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Multi-Aspect Sentiment Analysis System for Product Reviews</w:t>
      </w:r>
    </w:p>
    <w:p>
      <w:pPr/>
      <w:r>
        <w:rPr>
          <w:i/>
        </w:rPr>
        <w:t xml:space="preserve">Technical documentation: architecture, data, models, evaluation and web application</w:t>
      </w:r>
    </w:p>
    <w:p>
      <w:pPr>
        <w:pStyle w:val="Heading2"/>
      </w:pPr>
      <w:r>
        <w:t xml:space="preserve">1. Overview</w:t>
      </w:r>
    </w:p>
    <w:p>
      <w:pPr/>
      <w:r>
        <w:rPr>
          <w:b/>
        </w:rPr>
        <w:t xml:space="preserve">Problem.</w:t>
      </w:r>
      <w:r>
        <w:t xml:space="preserve"> A normal sentiment classifier gives one label per review, but real reviews mix opinions. In </w:t>
      </w:r>
      <w:r>
        <w:rPr>
          <w:i/>
        </w:rPr>
        <w:t xml:space="preserve">The screen is gorgeous but the battery dies in two hours</w:t>
      </w:r>
      <w:r>
        <w:t xml:space="preserve">, the reviewer praises one feature and criticises another. This system reads a review, </w:t>
      </w:r>
      <w:r>
        <w:rPr>
          <w:b/>
        </w:rPr>
        <w:t xml:space="preserve">finds every product feature (aspect) that is mentioned</w:t>
      </w:r>
      <w:r>
        <w:t xml:space="preserve">, and </w:t>
      </w:r>
      <w:r>
        <w:rPr>
          <w:b/>
        </w:rPr>
        <w:t xml:space="preserve">classifies the sentiment of each aspect separately</w:t>
      </w:r>
      <w:r>
        <w:t xml:space="preserve"> as positive, neutral or negative.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p>
        </w:tc>
      </w:tr>
      <w:tr>
        <w:tc>
          <w:tcPr>
            <w:tcW w:w="4680" w:type="dxa"/>
          </w:tcPr>
          <w:p>
            <w:pPr/>
            <w:r>
              <w:t xml:space="preserve">Input</w:t>
            </w:r>
          </w:p>
        </w:tc>
        <w:tc>
          <w:tcPr>
            <w:tcW w:w="4680" w:type="dxa"/>
          </w:tcPr>
          <w:p>
            <w:pPr/>
            <w:r>
              <w:t xml:space="preserve">One English product (laptop) review as free text</w:t>
            </w:r>
          </w:p>
        </w:tc>
      </w:tr>
      <w:tr>
        <w:tc>
          <w:tcPr>
            <w:tcW w:w="4680" w:type="dxa"/>
          </w:tcPr>
          <w:p>
            <w:pPr/>
            <w:r>
              <w:t xml:space="preserve">Output</w:t>
            </w:r>
          </w:p>
        </w:tc>
        <w:tc>
          <w:tcPr>
            <w:tcW w:w="4680" w:type="dxa"/>
          </w:tcPr>
          <w:p>
            <w:pPr/>
            <w:r>
              <w:t xml:space="preserve">For every aspect: the aspect text, its sentiment, a confidence score, class probabilities and the words the model attended to</w:t>
            </w:r>
          </w:p>
        </w:tc>
      </w:tr>
      <w:tr>
        <w:tc>
          <w:tcPr>
            <w:tcW w:w="4680" w:type="dxa"/>
          </w:tcPr>
          <w:p>
            <w:pPr/>
            <w:r>
              <w:t xml:space="preserve">Example</w:t>
            </w:r>
          </w:p>
        </w:tc>
        <w:tc>
          <w:tcPr>
            <w:tcW w:w="4680" w:type="dxa"/>
          </w:tcPr>
          <w:p>
            <w:pPr/>
            <w:r>
              <w:rPr>
                <w:i/>
              </w:rPr>
              <w:t xml:space="preserve">screen</w:t>
            </w:r>
            <w:r>
              <w:t xml:space="preserve"> → positive, </w:t>
            </w:r>
            <w:r>
              <w:rPr>
                <w:i/>
              </w:rPr>
              <w:t xml:space="preserve">battery</w:t>
            </w:r>
            <w:r>
              <w:t xml:space="preserve"> → negative</w:t>
            </w:r>
          </w:p>
        </w:tc>
      </w:tr>
    </w:tbl>
    <w:p>
      <w:pPr/>
      <w:r>
        <w:rPr>
          <w:b/>
        </w:rPr>
        <w:t xml:space="preserve">Two-stage design</w:t>
      </w:r>
    </w:p>
    <w:p>
      <w:pPr>
        <w:pStyle w:val="ListParagraph"/>
        <w:numPr>
          <w:ilvl w:val="0"/>
          <w:numId w:val="2"/>
        </w:numPr>
      </w:pPr>
      <w:r>
        <w:rPr>
          <w:b/>
        </w:rPr>
        <w:t xml:space="preserve">Aspect Term Extraction (ATE):</w:t>
      </w:r>
      <w:r>
        <w:t xml:space="preserve"> label every word as Begin / Inside / Outside an aspect (BIO tagging) with a BiLSTM-CRF model.</w:t>
      </w:r>
    </w:p>
    <w:p>
      <w:pPr>
        <w:pStyle w:val="ListParagraph"/>
        <w:numPr>
          <w:ilvl w:val="0"/>
          <w:numId w:val="2"/>
        </w:numPr>
      </w:pPr>
      <w:r>
        <w:rPr>
          <w:b/>
        </w:rPr>
        <w:t xml:space="preserve">Aspect Sentiment Classification (ASC):</w:t>
      </w:r>
      <w:r>
        <w:t xml:space="preserve"> for each extracted aspect, classify its sentiment with a BiLSTM that uses aspect-conditioned attention.</w:t>
      </w:r>
    </w:p>
    <w:p>
      <w:pPr/>
      <w:r>
        <w:rPr>
          <w:b/>
        </w:rPr>
        <w:t xml:space="preserve">Technology stack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Layer</w:t>
            </w:r>
          </w:p>
        </w:tc>
        <w:tc>
          <w:tcPr>
            <w:tcW w:w="4680" w:type="dxa"/>
            <w:shd w:val="clear" w:color="auto" w:fill="F2F2F2"/>
          </w:tcPr>
          <w:p>
            <w:pPr/>
            <w:r>
              <w:t xml:space="preserve">Tools</w:t>
            </w:r>
          </w:p>
        </w:tc>
      </w:tr>
      <w:tr>
        <w:tc>
          <w:tcPr>
            <w:tcW w:w="4680" w:type="dxa"/>
          </w:tcPr>
          <w:p>
            <w:pPr/>
            <w:r>
              <w:t xml:space="preserve">Language / NLP</w:t>
            </w:r>
          </w:p>
        </w:tc>
        <w:tc>
          <w:tcPr>
            <w:tcW w:w="4680" w:type="dxa"/>
          </w:tcPr>
          <w:p>
            <w:pPr/>
            <w:r>
              <w:t xml:space="preserve">Python 3.14, spaCy 3.8 (en_core_web_sm), NLTK, VADER</w:t>
            </w:r>
          </w:p>
        </w:tc>
      </w:tr>
      <w:tr>
        <w:tc>
          <w:tcPr>
            <w:tcW w:w="4680" w:type="dxa"/>
          </w:tcPr>
          <w:p>
            <w:pPr/>
            <w:r>
              <w:t xml:space="preserve">Deep learning</w:t>
            </w:r>
          </w:p>
        </w:tc>
        <w:tc>
          <w:tcPr>
            <w:tcW w:w="4680" w:type="dxa"/>
          </w:tcPr>
          <w:p>
            <w:pPr/>
            <w:r>
              <w:t xml:space="preserve">PyTorch, pytorch-crf (CRF layer), GloVe 100-d word vectors</w:t>
            </w:r>
          </w:p>
        </w:tc>
      </w:tr>
      <w:tr>
        <w:tc>
          <w:tcPr>
            <w:tcW w:w="4680" w:type="dxa"/>
          </w:tcPr>
          <w:p>
            <w:pPr/>
            <w:r>
              <w:t xml:space="preserve">Classical ML</w:t>
            </w:r>
          </w:p>
        </w:tc>
        <w:tc>
          <w:tcPr>
            <w:tcW w:w="4680" w:type="dxa"/>
          </w:tcPr>
          <w:p>
            <w:pPr/>
            <w:r>
              <w:t xml:space="preserve">scikit-learn (TF-IDF, Naive Bayes, linear SVM, Logistic Regression)</w:t>
            </w:r>
          </w:p>
        </w:tc>
      </w:tr>
      <w:tr>
        <w:tc>
          <w:tcPr>
            <w:tcW w:w="4680" w:type="dxa"/>
          </w:tcPr>
          <w:p>
            <w:pPr/>
            <w:r>
              <w:t xml:space="preserve">Evaluation</w:t>
            </w:r>
          </w:p>
        </w:tc>
        <w:tc>
          <w:tcPr>
            <w:tcW w:w="4680" w:type="dxa"/>
          </w:tcPr>
          <w:p>
            <w:pPr/>
            <w:r>
              <w:t xml:space="preserve">scikit-learn metrics, span-level (entity) metrics, matplotlib</w:t>
            </w:r>
          </w:p>
        </w:tc>
      </w:tr>
      <w:tr>
        <w:tc>
          <w:tcPr>
            <w:tcW w:w="4680" w:type="dxa"/>
          </w:tcPr>
          <w:p>
            <w:pPr/>
            <w:r>
              <w:t xml:space="preserve">Model comparison</w:t>
            </w:r>
          </w:p>
        </w:tc>
        <w:tc>
          <w:tcPr>
            <w:tcW w:w="4680" w:type="dxa"/>
          </w:tcPr>
          <w:p>
            <w:pPr/>
            <w:r>
              <w:t xml:space="preserve">Google Colab (T4 GPU) notebook</w:t>
            </w:r>
          </w:p>
        </w:tc>
      </w:tr>
      <w:tr>
        <w:tc>
          <w:tcPr>
            <w:tcW w:w="4680" w:type="dxa"/>
          </w:tcPr>
          <w:p>
            <w:pPr/>
            <w:r>
              <w:t xml:space="preserve">Web application</w:t>
            </w:r>
          </w:p>
        </w:tc>
        <w:tc>
          <w:tcPr>
            <w:tcW w:w="4680" w:type="dxa"/>
          </w:tcPr>
          <w:p>
            <w:pPr/>
            <w:r>
              <w:t xml:space="preserve">Streamlit</w:t>
            </w:r>
          </w:p>
        </w:tc>
      </w:tr>
    </w:tbl>
    <w:p>
      <w:pPr>
        <w:pStyle w:val="Heading2"/>
      </w:pPr>
      <w:r>
        <w:t xml:space="preserve">2. System architecture</w:t>
      </w:r>
    </w:p>
    <w:p>
      <w:pPr/>
      <w:r>
        <w:rPr>
          <w:b/>
        </w:rPr>
        <w:t xml:space="preserve">Offline pipeline (training and evaluation)</w:t>
      </w:r>
    </w:p>
    <w:p>
      <w:pPr>
        <w:pStyle w:val="Code"/>
      </w:pPr>
      <w:bookmarkStart w:id="1" w:name="bongo_lang_text_1"/>
      <w:bookmarkEnd w:id="1"/>
      <w:r>
        <w:t xml:space="preserve">SemEval-2014 Laptops XML</w:t>
        <w:br/>
        <w:t xml:space="preserve">  | Step 1  parse XML, verify character offsets, exploratory analysis</w:t>
        <w:br/>
        <w:t xml:space="preserve">  v</w:t>
        <w:br/>
        <w:t xml:space="preserve">sentence table + aspect-pair table</w:t>
        <w:br/>
        <w:t xml:space="preserve">  | Step 2  clean, tokenise, lemmatise, split 70/15/15 by sentence</w:t>
        <w:br/>
        <w:t xml:space="preserve">  v</w:t>
        <w:br/>
        <w:t xml:space="preserve">  |-- Step 3  BIO tags -&gt; BiLSTM-CRF aspect extractor ----------&gt; ate_bilstm_crf.pt</w:t>
        <w:br/>
        <w:t xml:space="preserve">  |-- Step 4  context windows, TF-IDF, GloVe, id encodings ------&gt; features.npz</w:t>
        <w:br/>
        <w:t xml:space="preserve">  |             |</w:t>
        <w:br/>
        <w:t xml:space="preserve">  |             v  Step 5 (Colab)  seven models compared -------&gt; asc_bilstm_attn.pt, tables, figures</w:t>
        <w:br/>
        <w:t xml:space="preserve">  |-- Step 6  per-category results, error analysis, insight charts, web app</w:t>
      </w:r>
    </w:p>
    <w:p>
      <w:pPr/>
      <w:r>
        <w:rPr>
          <w:b/>
        </w:rPr>
        <w:t xml:space="preserve">Online pipeline (one review in the web app)</w:t>
      </w:r>
    </w:p>
    <w:p>
      <w:pPr>
        <w:pStyle w:val="Code"/>
      </w:pPr>
      <w:bookmarkStart w:id="2" w:name="bongo_lang_text_2"/>
      <w:bookmarkEnd w:id="2"/>
      <w:r>
        <w:t xml:space="preserve">review text</w:t>
        <w:br/>
        <w:t xml:space="preserve">  -&gt; spaCy: tokens + part-of-speech tags</w:t>
        <w:br/>
        <w:t xml:space="preserve">  -&gt; BiLSTM-CRF: BIO tags -&gt; aspect spans</w:t>
        <w:br/>
        <w:t xml:space="preserve">  -&gt; for each aspect: encode sentence + aspect as word ids</w:t>
        <w:br/>
        <w:t xml:space="preserve">  -&gt; BiLSTM + aspect attention: label, probabilities, attention weights</w:t>
        <w:br/>
        <w:t xml:space="preserve">  -&gt; Streamlit: highlighted text, results table, chart</w:t>
      </w:r>
    </w:p>
    <w:p>
      <w:pPr/>
      <w:r>
        <w:rPr>
          <w:b/>
        </w:rPr>
        <w:t xml:space="preserve">Source files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File</w:t>
            </w:r>
          </w:p>
        </w:tc>
        <w:tc>
          <w:tcPr>
            <w:tcW w:w="4680" w:type="dxa"/>
            <w:shd w:val="clear" w:color="auto" w:fill="F2F2F2"/>
          </w:tcPr>
          <w:p>
            <w:pPr/>
            <w:r>
              <w:t xml:space="preserve">Role</w:t>
            </w:r>
          </w:p>
        </w:tc>
      </w:tr>
      <w:tr>
        <w:tc>
          <w:tcPr>
            <w:tcW w:w="4680" w:type="dxa"/>
          </w:tcPr>
          <w:p>
            <w:pPr/>
            <w:r>
              <w:t xml:space="preserve">step1_data.py</w:t>
            </w:r>
          </w:p>
        </w:tc>
        <w:tc>
          <w:tcPr>
            <w:tcW w:w="4680" w:type="dxa"/>
          </w:tcPr>
          <w:p>
            <w:pPr/>
            <w:r>
              <w:t xml:space="preserve">Parse XML, offset check, exploratory analysis</w:t>
            </w:r>
          </w:p>
        </w:tc>
      </w:tr>
      <w:tr>
        <w:tc>
          <w:tcPr>
            <w:tcW w:w="4680" w:type="dxa"/>
          </w:tcPr>
          <w:p>
            <w:pPr/>
            <w:r>
              <w:t xml:space="preserve">step2_preprocess.py</w:t>
            </w:r>
          </w:p>
        </w:tc>
        <w:tc>
          <w:tcPr>
            <w:tcW w:w="4680" w:type="dxa"/>
          </w:tcPr>
          <w:p>
            <w:pPr/>
            <w:r>
              <w:t xml:space="preserve">Tokenisation, stopwords, lemmatisation, sentence-level split, class weights</w:t>
            </w:r>
          </w:p>
        </w:tc>
      </w:tr>
      <w:tr>
        <w:tc>
          <w:tcPr>
            <w:tcW w:w="4680" w:type="dxa"/>
          </w:tcPr>
          <w:p>
            <w:pPr/>
            <w:r>
              <w:t xml:space="preserve">ate_utils.py</w:t>
            </w:r>
          </w:p>
        </w:tc>
        <w:tc>
          <w:tcPr>
            <w:tcW w:w="4680" w:type="dxa"/>
          </w:tcPr>
          <w:p>
            <w:pPr/>
            <w:r>
              <w:t xml:space="preserve">BIO helpers and span metrics (exact and partial match)</w:t>
            </w:r>
          </w:p>
        </w:tc>
      </w:tr>
      <w:tr>
        <w:tc>
          <w:tcPr>
            <w:tcW w:w="4680" w:type="dxa"/>
          </w:tcPr>
          <w:p>
            <w:pPr/>
            <w:r>
              <w:t xml:space="preserve">step3a_bio_baseline.py</w:t>
            </w:r>
          </w:p>
        </w:tc>
        <w:tc>
          <w:tcPr>
            <w:tcW w:w="4680" w:type="dxa"/>
          </w:tcPr>
          <w:p>
            <w:pPr/>
            <w:r>
              <w:t xml:space="preserve">Build BIO tags, rule-based aspect baseline</w:t>
            </w:r>
          </w:p>
        </w:tc>
      </w:tr>
      <w:tr>
        <w:tc>
          <w:tcPr>
            <w:tcW w:w="4680" w:type="dxa"/>
          </w:tcPr>
          <w:p>
            <w:pPr/>
            <w:r>
              <w:t xml:space="preserve">step3b_bilstm_crf.py</w:t>
            </w:r>
          </w:p>
        </w:tc>
        <w:tc>
          <w:tcPr>
            <w:tcW w:w="4680" w:type="dxa"/>
          </w:tcPr>
          <w:p>
            <w:pPr/>
            <w:r>
              <w:t xml:space="preserve">Train and evaluate the BiLSTM-CRF aspect extractor</w:t>
            </w:r>
          </w:p>
        </w:tc>
      </w:tr>
      <w:tr>
        <w:tc>
          <w:tcPr>
            <w:tcW w:w="4680" w:type="dxa"/>
          </w:tcPr>
          <w:p>
            <w:pPr/>
            <w:r>
              <w:t xml:space="preserve">step4_features.py</w:t>
            </w:r>
          </w:p>
        </w:tc>
        <w:tc>
          <w:tcPr>
            <w:tcW w:w="4680" w:type="dxa"/>
          </w:tcPr>
          <w:p>
            <w:pPr/>
            <w:r>
              <w:t xml:space="preserve">Context windows, opinion words, TF-IDF, Word2Vec, GloVe matrix, id encodings</w:t>
            </w:r>
          </w:p>
        </w:tc>
      </w:tr>
      <w:tr>
        <w:tc>
          <w:tcPr>
            <w:tcW w:w="4680" w:type="dxa"/>
          </w:tcPr>
          <w:p>
            <w:pPr/>
            <w:r>
              <w:t xml:space="preserve">step5_colab.ipynb</w:t>
            </w:r>
          </w:p>
        </w:tc>
        <w:tc>
          <w:tcPr>
            <w:tcW w:w="4680" w:type="dxa"/>
          </w:tcPr>
          <w:p>
            <w:pPr/>
            <w:r>
              <w:t xml:space="preserve">Seven-model comparison on Colab</w:t>
            </w:r>
          </w:p>
        </w:tc>
      </w:tr>
      <w:tr>
        <w:tc>
          <w:tcPr>
            <w:tcW w:w="4680" w:type="dxa"/>
          </w:tcPr>
          <w:p>
            <w:pPr/>
            <w:r>
              <w:t xml:space="preserve">aspect_groups.py</w:t>
            </w:r>
          </w:p>
        </w:tc>
        <w:tc>
          <w:tcPr>
            <w:tcW w:w="4680" w:type="dxa"/>
          </w:tcPr>
          <w:p>
            <w:pPr/>
            <w:r>
              <w:t xml:space="preserve">Maps aspect words to nine readable categories</w:t>
            </w:r>
          </w:p>
        </w:tc>
      </w:tr>
      <w:tr>
        <w:tc>
          <w:tcPr>
            <w:tcW w:w="4680" w:type="dxa"/>
          </w:tcPr>
          <w:p>
            <w:pPr/>
            <w:r>
              <w:t xml:space="preserve">inference.py</w:t>
            </w:r>
          </w:p>
        </w:tc>
        <w:tc>
          <w:tcPr>
            <w:tcW w:w="4680" w:type="dxa"/>
          </w:tcPr>
          <w:p>
            <w:pPr/>
            <w:r>
              <w:t xml:space="preserve">Complete pipeline for one review (used by the app)</w:t>
            </w:r>
          </w:p>
        </w:tc>
      </w:tr>
      <w:tr>
        <w:tc>
          <w:tcPr>
            <w:tcW w:w="4680" w:type="dxa"/>
          </w:tcPr>
          <w:p>
            <w:pPr/>
            <w:r>
              <w:t xml:space="preserve">step6_analysis.py</w:t>
            </w:r>
          </w:p>
        </w:tc>
        <w:tc>
          <w:tcPr>
            <w:tcW w:w="4680" w:type="dxa"/>
          </w:tcPr>
          <w:p>
            <w:pPr/>
            <w:r>
              <w:t xml:space="preserve">Per-category results and error analysis</w:t>
            </w:r>
          </w:p>
        </w:tc>
      </w:tr>
      <w:tr>
        <w:tc>
          <w:tcPr>
            <w:tcW w:w="4680" w:type="dxa"/>
          </w:tcPr>
          <w:p>
            <w:pPr/>
            <w:r>
              <w:t xml:space="preserve">step6_insights.py</w:t>
            </w:r>
          </w:p>
        </w:tc>
        <w:tc>
          <w:tcPr>
            <w:tcW w:w="4680" w:type="dxa"/>
          </w:tcPr>
          <w:p>
            <w:pPr/>
            <w:r>
              <w:t xml:space="preserve">Runs the pipeline over many reviews and draws charts</w:t>
            </w:r>
          </w:p>
        </w:tc>
      </w:tr>
      <w:tr>
        <w:tc>
          <w:tcPr>
            <w:tcW w:w="4680" w:type="dxa"/>
          </w:tcPr>
          <w:p>
            <w:pPr/>
            <w:r>
              <w:t xml:space="preserve">app/app.py</w:t>
            </w:r>
          </w:p>
        </w:tc>
        <w:tc>
          <w:tcPr>
            <w:tcW w:w="4680" w:type="dxa"/>
          </w:tcPr>
          <w:p>
            <w:pPr/>
            <w:r>
              <w:t xml:space="preserve">Streamlit web interface</w:t>
            </w:r>
          </w:p>
        </w:tc>
      </w:tr>
    </w:tbl>
    <w:p>
      <w:pPr/>
      <w:r>
        <w:rPr>
          <w:b/>
        </w:rPr>
        <w:t xml:space="preserve">Model and data artefacts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Artefact</w:t>
            </w:r>
          </w:p>
        </w:tc>
        <w:tc>
          <w:tcPr>
            <w:tcW w:w="3120" w:type="dxa"/>
            <w:shd w:val="clear" w:color="auto" w:fill="F2F2F2"/>
          </w:tcPr>
          <w:p>
            <w:pPr/>
            <w:r>
              <w:t xml:space="preserve">Produced by</w:t>
            </w:r>
          </w:p>
        </w:tc>
        <w:tc>
          <w:tcPr>
            <w:tcW w:w="3120" w:type="dxa"/>
            <w:shd w:val="clear" w:color="auto" w:fill="F2F2F2"/>
          </w:tcPr>
          <w:p>
            <w:pPr/>
            <w:r>
              <w:t xml:space="preserve">Used by</w:t>
            </w:r>
          </w:p>
        </w:tc>
      </w:tr>
      <w:tr>
        <w:tc>
          <w:tcPr>
            <w:tcW w:w="3120" w:type="dxa"/>
          </w:tcPr>
          <w:p>
            <w:pPr/>
            <w:r>
              <w:t xml:space="preserve">ate_bilstm_crf.pt</w:t>
            </w:r>
          </w:p>
        </w:tc>
        <w:tc>
          <w:tcPr>
            <w:tcW w:w="3120" w:type="dxa"/>
          </w:tcPr>
          <w:p>
            <w:pPr/>
            <w:r>
              <w:t xml:space="preserve">Step 3b</w:t>
            </w:r>
          </w:p>
        </w:tc>
        <w:tc>
          <w:tcPr>
            <w:tcW w:w="3120" w:type="dxa"/>
          </w:tcPr>
          <w:p>
            <w:pPr/>
            <w:r>
              <w:t xml:space="preserve">inference.py</w:t>
            </w:r>
          </w:p>
        </w:tc>
      </w:tr>
      <w:tr>
        <w:tc>
          <w:tcPr>
            <w:tcW w:w="3120" w:type="dxa"/>
          </w:tcPr>
          <w:p>
            <w:pPr/>
            <w:r>
              <w:t xml:space="preserve">features.npz, embedding_matrix.npy, vocab.json, pairs_features.csv</w:t>
            </w:r>
          </w:p>
        </w:tc>
        <w:tc>
          <w:tcPr>
            <w:tcW w:w="3120" w:type="dxa"/>
          </w:tcPr>
          <w:p>
            <w:pPr/>
            <w:r>
              <w:t xml:space="preserve">Step 4</w:t>
            </w:r>
          </w:p>
        </w:tc>
        <w:tc>
          <w:tcPr>
            <w:tcW w:w="3120" w:type="dxa"/>
          </w:tcPr>
          <w:p>
            <w:pPr/>
            <w:r>
              <w:t xml:space="preserve">Step 5 notebook</w:t>
            </w:r>
          </w:p>
        </w:tc>
      </w:tr>
      <w:tr>
        <w:tc>
          <w:tcPr>
            <w:tcW w:w="3120" w:type="dxa"/>
          </w:tcPr>
          <w:p>
            <w:pPr/>
            <w:r>
              <w:t xml:space="preserve">asc_bilstm_attn.pt</w:t>
            </w:r>
          </w:p>
        </w:tc>
        <w:tc>
          <w:tcPr>
            <w:tcW w:w="3120" w:type="dxa"/>
          </w:tcPr>
          <w:p>
            <w:pPr/>
            <w:r>
              <w:t xml:space="preserve">Step 5</w:t>
            </w:r>
          </w:p>
        </w:tc>
        <w:tc>
          <w:tcPr>
            <w:tcW w:w="3120" w:type="dxa"/>
          </w:tcPr>
          <w:p>
            <w:pPr/>
            <w:r>
              <w:t xml:space="preserve">inference.py</w:t>
            </w:r>
          </w:p>
        </w:tc>
      </w:tr>
      <w:tr>
        <w:tc>
          <w:tcPr>
            <w:tcW w:w="3120" w:type="dxa"/>
          </w:tcPr>
          <w:p>
            <w:pPr/>
            <w:r>
              <w:t xml:space="preserve">model_comparison.csv, test_predictions.csv</w:t>
            </w:r>
          </w:p>
        </w:tc>
        <w:tc>
          <w:tcPr>
            <w:tcW w:w="3120" w:type="dxa"/>
          </w:tcPr>
          <w:p>
            <w:pPr/>
            <w:r>
              <w:t xml:space="preserve">Step 5</w:t>
            </w:r>
          </w:p>
        </w:tc>
        <w:tc>
          <w:tcPr>
            <w:tcW w:w="3120" w:type="dxa"/>
          </w:tcPr>
          <w:p>
            <w:pPr/>
            <w:r>
              <w:t xml:space="preserve">Step 6 scripts, app sidebar</w:t>
            </w:r>
          </w:p>
        </w:tc>
      </w:tr>
    </w:tbl>
    <w:p>
      <w:pPr>
        <w:pStyle w:val="Heading2"/>
      </w:pPr>
      <w:r>
        <w:t xml:space="preserve">3. Dataset and preprocessing</w:t>
      </w:r>
    </w:p>
    <w:p>
      <w:pPr>
        <w:pStyle w:val="Heading3"/>
      </w:pPr>
      <w:r>
        <w:t xml:space="preserve">3.1 Data</w:t>
      </w:r>
    </w:p>
    <w:p>
      <w:pPr/>
      <w:r>
        <w:t xml:space="preserve">SemEval-2014 Task 4 (aspect-based sentiment analysis), Laptops training file: </w:t>
      </w:r>
      <w:r>
        <w:rPr>
          <w:b/>
        </w:rPr>
        <w:t xml:space="preserve">3,045 review sentences</w:t>
      </w:r>
      <w:r>
        <w:t xml:space="preserve">. Each sentence lists zero or more aspect terms with a character span and a polarity (positive, negative, neutral or conflict).</w:t>
      </w:r>
    </w:p>
    <w:p>
      <w:pPr>
        <w:pStyle w:val="ListParagraph"/>
        <w:numPr>
          <w:ilvl w:val="0"/>
          <w:numId w:val="3"/>
        </w:numPr>
      </w:pPr>
      <w:r>
        <w:t xml:space="preserve">45 </w:t>
      </w:r>
      <w:r>
        <w:rPr>
          <w:i/>
        </w:rPr>
        <w:t xml:space="preserve">conflict</w:t>
      </w:r>
      <w:r>
        <w:t xml:space="preserve"> labels (and any implicit NULL terms) were dropped, leaving </w:t>
      </w:r>
      <w:r>
        <w:rPr>
          <w:b/>
        </w:rPr>
        <w:t xml:space="preserve">2,313 aspect-sentiment pairs</w:t>
      </w:r>
      <w:r>
        <w:t xml:space="preserve">.</w:t>
      </w:r>
    </w:p>
    <w:p>
      <w:pPr>
        <w:pStyle w:val="ListParagraph"/>
        <w:numPr>
          <w:ilvl w:val="0"/>
          <w:numId w:val="3"/>
        </w:numPr>
      </w:pPr>
      <w:r>
        <w:rPr>
          <w:b/>
        </w:rPr>
        <w:t xml:space="preserve">1,583 sentences (52%) contain no aspect</w:t>
      </w:r>
      <w:r>
        <w:t xml:space="preserve">; the others have 1 (917), 2 (346), 3 (136), 4 (42) or 5+ (21) aspects. Sentences without aspects are kept for aspect extraction so the model learns what is </w:t>
      </w:r>
      <w:r>
        <w:rPr>
          <w:i/>
        </w:rPr>
        <w:t xml:space="preserve">not</w:t>
      </w:r>
      <w:r>
        <w:t xml:space="preserve"> an aspect.</w:t>
      </w:r>
    </w:p>
    <w:p>
      <w:pPr>
        <w:pStyle w:val="ListParagraph"/>
        <w:numPr>
          <w:ilvl w:val="0"/>
          <w:numId w:val="3"/>
        </w:numPr>
      </w:pPr>
      <w:r>
        <w:t xml:space="preserve">Class balance: </w:t>
      </w:r>
      <w:r>
        <w:rPr>
          <w:b/>
        </w:rPr>
        <w:t xml:space="preserve">42.7% positive, 37.4% negative, 19.9% neutral</w:t>
      </w:r>
      <w:r>
        <w:t xml:space="preserve">.</w:t>
      </w:r>
    </w:p>
    <w:p>
      <w:pPr>
        <w:pStyle w:val="ListParagraph"/>
        <w:numPr>
          <w:ilvl w:val="0"/>
          <w:numId w:val="3"/>
        </w:numPr>
      </w:pPr>
      <w:r>
        <w:t xml:space="preserve">Corpus statistics: 45,257 tokens, 4,597 word types, 14.9 words per sentence on average.</w:t>
      </w:r>
    </w:p>
    <w:p>
      <w:pPr>
        <w:pStyle w:val="ListParagraph"/>
        <w:numPr>
          <w:ilvl w:val="0"/>
          <w:numId w:val="3"/>
        </w:numPr>
      </w:pPr>
      <w:r>
        <w:t xml:space="preserve">Every character span was verified: text[start:end] equals the aspect term for all 2,313 pairs.</w:t>
      </w:r>
    </w:p>
    <w:p>
      <w:pPr>
        <w:pStyle w:val="ListParagraph"/>
        <w:numPr>
          <w:ilvl w:val="0"/>
          <w:numId w:val="3"/>
        </w:numPr>
      </w:pPr>
      <w:r>
        <w:t xml:space="preserve">The test file in the public mirror used carries no polarity labels, so only the training file is used, with its own validation and test splits.</w:t>
      </w:r>
    </w:p>
    <w:p>
      <w:pPr>
        <w:pStyle w:val="Heading3"/>
      </w:pPr>
      <w:r>
        <w:t xml:space="preserve">3.2 Preprocessing</w:t>
      </w:r>
    </w:p>
    <w:p>
      <w:pPr>
        <w:pStyle w:val="ListParagraph"/>
        <w:numPr>
          <w:ilvl w:val="0"/>
          <w:numId w:val="4"/>
        </w:numPr>
      </w:pPr>
      <w:r>
        <w:rPr>
          <w:b/>
        </w:rPr>
        <w:t xml:space="preserve">Two versions of each sentence</w:t>
      </w:r>
      <w:r>
        <w:t xml:space="preserve"> are kept. The original text is used where character offsets matter (aspect extraction, neural encodings). A cleaned token version (URLs and HTML removed) is used for TF-IDF and Word2Vec.</w:t>
      </w:r>
    </w:p>
    <w:p>
      <w:pPr>
        <w:pStyle w:val="ListParagraph"/>
        <w:numPr>
          <w:ilvl w:val="0"/>
          <w:numId w:val="4"/>
        </w:numPr>
      </w:pPr>
      <w:r>
        <w:rPr>
          <w:b/>
        </w:rPr>
        <w:t xml:space="preserve">Tokenisation</w:t>
      </w:r>
      <w:r>
        <w:t xml:space="preserve"> with spaCy, which splits </w:t>
      </w:r>
      <w:r>
        <w:rPr>
          <w:i/>
        </w:rPr>
        <w:t xml:space="preserve">don't</w:t>
      </w:r>
      <w:r>
        <w:t xml:space="preserve"> into </w:t>
      </w:r>
      <w:r>
        <w:rPr>
          <w:i/>
        </w:rPr>
        <w:t xml:space="preserve">do</w:t>
      </w:r>
      <w:r>
        <w:t xml:space="preserve"> + </w:t>
      </w:r>
      <w:r>
        <w:rPr>
          <w:i/>
        </w:rPr>
        <w:t xml:space="preserve">n't</w:t>
      </w:r>
      <w:r>
        <w:t xml:space="preserve"> (compared with NLTK and plain whitespace splitting).</w:t>
      </w:r>
    </w:p>
    <w:p>
      <w:pPr>
        <w:pStyle w:val="ListParagraph"/>
        <w:numPr>
          <w:ilvl w:val="0"/>
          <w:numId w:val="4"/>
        </w:numPr>
      </w:pPr>
      <w:r>
        <w:rPr>
          <w:b/>
        </w:rPr>
        <w:t xml:space="preserve">Stopwords</w:t>
      </w:r>
      <w:r>
        <w:t xml:space="preserve"> are removed using spaCy's list </w:t>
      </w:r>
      <w:r>
        <w:rPr>
          <w:b/>
        </w:rPr>
        <w:t xml:space="preserve">minus negation and contrast words</w:t>
      </w:r>
      <w:r>
        <w:t xml:space="preserve"> (no, not, nor, never, n't, but, however, very, too, only, without). Removing them would turn </w:t>
      </w:r>
      <w:r>
        <w:rPr>
          <w:i/>
        </w:rPr>
        <w:t xml:space="preserve">not good</w:t>
      </w:r>
      <w:r>
        <w:t xml:space="preserve"> into </w:t>
      </w:r>
      <w:r>
        <w:rPr>
          <w:i/>
        </w:rPr>
        <w:t xml:space="preserve">good</w:t>
      </w:r>
      <w:r>
        <w:t xml:space="preserve">.</w:t>
      </w:r>
    </w:p>
    <w:p>
      <w:pPr>
        <w:pStyle w:val="ListParagraph"/>
        <w:numPr>
          <w:ilvl w:val="0"/>
          <w:numId w:val="4"/>
        </w:numPr>
      </w:pPr>
      <w:r>
        <w:rPr>
          <w:b/>
        </w:rPr>
        <w:t xml:space="preserve">Lemmatisation</w:t>
      </w:r>
      <w:r>
        <w:t xml:space="preserve"> instead of stemming: the Porter stemmer gives non-words such as </w:t>
      </w:r>
      <w:r>
        <w:rPr>
          <w:i/>
        </w:rPr>
        <w:t xml:space="preserve">batteri</w:t>
      </w:r>
      <w:r>
        <w:t xml:space="preserve"> and </w:t>
      </w:r>
      <w:r>
        <w:rPr>
          <w:i/>
        </w:rPr>
        <w:t xml:space="preserve">wa</w:t>
      </w:r>
      <w:r>
        <w:t xml:space="preserve">, while the lemmatiser gives </w:t>
      </w:r>
      <w:r>
        <w:rPr>
          <w:i/>
        </w:rPr>
        <w:t xml:space="preserve">battery</w:t>
      </w:r>
      <w:r>
        <w:t xml:space="preserve"> and </w:t>
      </w:r>
      <w:r>
        <w:rPr>
          <w:i/>
        </w:rPr>
        <w:t xml:space="preserve">be</w:t>
      </w:r>
      <w:r>
        <w:t xml:space="preserve">.</w:t>
      </w:r>
    </w:p>
    <w:p>
      <w:pPr>
        <w:pStyle w:val="ListParagraph"/>
        <w:numPr>
          <w:ilvl w:val="0"/>
          <w:numId w:val="4"/>
        </w:numPr>
      </w:pPr>
      <w:r>
        <w:t xml:space="preserve">Only alphabetic tokens and </w:t>
      </w:r>
      <w:r>
        <w:rPr>
          <w:i/>
        </w:rPr>
        <w:t xml:space="preserve">n't</w:t>
      </w:r>
      <w:r>
        <w:t xml:space="preserve"> are kept in the cleaned version.</w:t>
      </w:r>
    </w:p>
    <w:p>
      <w:pPr>
        <w:pStyle w:val="Heading3"/>
      </w:pPr>
      <w:r>
        <w:t xml:space="preserve">3.3 Train / validation / test split</w:t>
      </w:r>
    </w:p>
    <w:p>
      <w:pPr>
        <w:pStyle w:val="ListParagraph"/>
        <w:numPr>
          <w:ilvl w:val="0"/>
          <w:numId w:val="5"/>
        </w:numPr>
      </w:pPr>
      <w:r>
        <w:t xml:space="preserve">The split is </w:t>
      </w:r>
      <w:r>
        <w:rPr>
          <w:b/>
        </w:rPr>
        <w:t xml:space="preserve">by sentence, not by row</w:t>
      </w:r>
      <w:r>
        <w:t xml:space="preserve">, so a sentence with several aspects never appears in two splits (no leakage). The same sentence split is used for both stages.</w:t>
      </w:r>
    </w:p>
    <w:p>
      <w:pPr>
        <w:pStyle w:val="ListParagraph"/>
        <w:numPr>
          <w:ilvl w:val="0"/>
          <w:numId w:val="5"/>
        </w:numPr>
      </w:pPr>
      <w:r>
        <w:t xml:space="preserve">Ratio 70/15/15: 2,131 / 457 / 457 sentences, which gives </w:t>
      </w:r>
      <w:r>
        <w:rPr>
          <w:b/>
        </w:rPr>
        <w:t xml:space="preserve">1,622 / 348 / 343 aspect pairs</w:t>
      </w:r>
      <w:r>
        <w:t xml:space="preserve">.</w:t>
      </w:r>
    </w:p>
    <w:p>
      <w:pPr>
        <w:pStyle w:val="ListParagraph"/>
        <w:numPr>
          <w:ilvl w:val="0"/>
          <w:numId w:val="5"/>
        </w:numPr>
      </w:pPr>
      <w:r>
        <w:t xml:space="preserve">A plain random split left class ratios up to 8 points apart, so 200 random seeds were tried and the seed whose validation and test class ratios deviate least from the overall ratios (0.7 points) was kept. Only class ratios were used, never model scores.</w:t>
      </w:r>
    </w:p>
    <w:p>
      <w:pPr>
        <w:pStyle w:val="Heading3"/>
      </w:pPr>
      <w:r>
        <w:t xml:space="preserve">3.4 Class imbalance</w:t>
      </w:r>
    </w:p>
    <w:p>
      <w:pPr/>
      <w:r>
        <w:t xml:space="preserve">Neutral is the smallest class. Class weights computed from the training split only are used in the loss and in the classical models: negative 0.888, neutral 1.684, positive 0.781.</w:t>
      </w:r>
    </w:p>
    <w:p>
      <w:pPr>
        <w:pStyle w:val="Heading2"/>
      </w:pPr>
      <w:r>
        <w:t xml:space="preserve">4. Stage 1: aspect extraction (ATE)</w:t>
      </w:r>
    </w:p>
    <w:p>
      <w:pPr>
        <w:pStyle w:val="Heading3"/>
      </w:pPr>
      <w:r>
        <w:t xml:space="preserve">4.1 Formulation</w:t>
      </w:r>
    </w:p>
    <w:p>
      <w:pPr/>
      <w:r>
        <w:t xml:space="preserve">Each word receives one label: </w:t>
      </w:r>
      <w:r>
        <w:rPr>
          <w:b/>
        </w:rPr>
        <w:t xml:space="preserve">B-ASP</w:t>
      </w:r>
      <w:r>
        <w:t xml:space="preserve"> (first word of an aspect), </w:t>
      </w:r>
      <w:r>
        <w:rPr>
          <w:b/>
        </w:rPr>
        <w:t xml:space="preserve">I-ASP</w:t>
      </w:r>
      <w:r>
        <w:t xml:space="preserve"> (continuation) or </w:t>
      </w:r>
      <w:r>
        <w:rPr>
          <w:b/>
        </w:rPr>
        <w:t xml:space="preserve">O</w:t>
      </w:r>
      <w:r>
        <w:t xml:space="preserve"> (not part of an aspect). Example: the / O, battery / B-ASP, life / I-ASP, is / O, great / O.</w:t>
      </w:r>
    </w:p>
    <w:p>
      <w:pPr/>
      <w:r>
        <w:t xml:space="preserve">The XML character spans were converted to word labels (a word gets a label if it overlaps the span). Converting back recovered </w:t>
      </w:r>
      <w:r>
        <w:rPr>
          <w:b/>
        </w:rPr>
        <w:t xml:space="preserve">all 2,313 gold aspects (100%)</w:t>
      </w:r>
      <w:r>
        <w:t xml:space="preserve">, so no information was lost. spaCy's built-in NER cannot be used because it only knows classes such as PERSON and ORG.</w:t>
      </w:r>
    </w:p>
    <w:p>
      <w:pPr>
        <w:pStyle w:val="Heading3"/>
      </w:pPr>
      <w:r>
        <w:t xml:space="preserve">4.2 Model: BiLSTM-CRF</w:t>
      </w:r>
    </w:p>
    <w:p>
      <w:pPr>
        <w:pStyle w:val="Code"/>
      </w:pPr>
      <w:bookmarkStart w:id="3" w:name="bongo_lang_text_3"/>
      <w:bookmarkEnd w:id="3"/>
      <w:r>
        <w:t xml:space="preserve">word embedding (100-d) + POS embedding (25-d) -&gt; concatenate -&gt; dropout</w:t>
        <w:br/>
        <w:t xml:space="preserve">  -&gt; BiLSTM (128 per direction) -&gt; linear layer (3 scores per word) -&gt; CRF -&gt; BIO tags</w:t>
      </w:r>
    </w:p>
    <w:p>
      <w:pPr>
        <w:pStyle w:val="ListParagraph"/>
        <w:numPr>
          <w:ilvl w:val="0"/>
          <w:numId w:val="6"/>
        </w:numPr>
      </w:pPr>
      <w:r>
        <w:rPr>
          <w:b/>
        </w:rPr>
        <w:t xml:space="preserve">POS embedding:</w:t>
      </w:r>
      <w:r>
        <w:t xml:space="preserve"> aspects are mostly nouns, so the part-of-speech tag is a strong cue.</w:t>
      </w:r>
    </w:p>
    <w:p>
      <w:pPr>
        <w:pStyle w:val="ListParagraph"/>
        <w:numPr>
          <w:ilvl w:val="0"/>
          <w:numId w:val="6"/>
        </w:numPr>
      </w:pPr>
      <w:r>
        <w:rPr>
          <w:b/>
        </w:rPr>
        <w:t xml:space="preserve">BiLSTM:</w:t>
      </w:r>
      <w:r>
        <w:t xml:space="preserve"> reads the sentence in both directions, so each word is represented with its left and right context. Packed sequences ignore padding.</w:t>
      </w:r>
    </w:p>
    <w:p>
      <w:pPr>
        <w:pStyle w:val="ListParagraph"/>
        <w:numPr>
          <w:ilvl w:val="0"/>
          <w:numId w:val="6"/>
        </w:numPr>
      </w:pPr>
      <w:r>
        <w:rPr>
          <w:b/>
        </w:rPr>
        <w:t xml:space="preserve">CRF layer:</w:t>
      </w:r>
      <w:r>
        <w:t xml:space="preserve"> scores the whole label sequence and learns that I-ASP cannot follow O, so outputs are always valid.</w:t>
      </w:r>
    </w:p>
    <w:p>
      <w:pPr>
        <w:pStyle w:val="ListParagraph"/>
        <w:numPr>
          <w:ilvl w:val="0"/>
          <w:numId w:val="6"/>
        </w:numPr>
      </w:pPr>
      <w:r>
        <w:rPr>
          <w:b/>
        </w:rPr>
        <w:t xml:space="preserve">Training:</w:t>
      </w:r>
      <w:r>
        <w:t xml:space="preserve"> Adam, learning rate 2e-3, batch 32, dropout 0.5, word dropout 0.1 (10% of words hidden at random), gradient clipping 5, up to 40 epochs with early stopping (patience 8) on validation exact-match F1, seed 42. Word embeddings are initialised from GloVe 100-d when the file is available and randomly otherwise.</w:t>
      </w:r>
    </w:p>
    <w:p>
      <w:pPr>
        <w:pStyle w:val="Heading3"/>
      </w:pPr>
      <w:r>
        <w:t xml:space="preserve">4.3 Metrics</w:t>
      </w:r>
    </w:p>
    <w:p>
      <w:pPr>
        <w:pStyle w:val="ListParagraph"/>
        <w:numPr>
          <w:ilvl w:val="0"/>
          <w:numId w:val="7"/>
        </w:numPr>
      </w:pPr>
      <w:r>
        <w:rPr>
          <w:b/>
        </w:rPr>
        <w:t xml:space="preserve">Exact match:</w:t>
      </w:r>
      <w:r>
        <w:t xml:space="preserve"> a predicted aspect counts only if start and end are both right.</w:t>
      </w:r>
    </w:p>
    <w:p>
      <w:pPr>
        <w:pStyle w:val="ListParagraph"/>
        <w:numPr>
          <w:ilvl w:val="0"/>
          <w:numId w:val="7"/>
        </w:numPr>
      </w:pPr>
      <w:r>
        <w:rPr>
          <w:b/>
        </w:rPr>
        <w:t xml:space="preserve">Partial match:</w:t>
      </w:r>
      <w:r>
        <w:t xml:space="preserve"> any overlap with a gold aspect counts.</w:t>
      </w:r>
    </w:p>
    <w:p>
      <w:pPr>
        <w:pStyle w:val="ListParagraph"/>
        <w:numPr>
          <w:ilvl w:val="0"/>
          <w:numId w:val="7"/>
        </w:numPr>
      </w:pPr>
      <w:r>
        <w:t xml:space="preserve">Precision, recall and F1 are computed on aspects, not words (most words are O, so word accuracy would be misleading).</w:t>
      </w:r>
    </w:p>
    <w:p>
      <w:pPr>
        <w:pStyle w:val="Heading3"/>
      </w:pPr>
      <w:r>
        <w:t xml:space="preserve">4.4 Results (test set, 343 aspects)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Model</w:t>
            </w:r>
          </w:p>
        </w:tc>
        <w:tc>
          <w:tcPr>
            <w:tcW w:w="3120" w:type="dxa"/>
            <w:shd w:val="clear" w:color="auto" w:fill="F2F2F2"/>
          </w:tcPr>
          <w:p>
            <w:pPr/>
            <w:r>
              <w:t xml:space="preserve">Exact P / R / F1</w:t>
            </w:r>
          </w:p>
        </w:tc>
        <w:tc>
          <w:tcPr>
            <w:tcW w:w="3120" w:type="dxa"/>
            <w:shd w:val="clear" w:color="auto" w:fill="F2F2F2"/>
          </w:tcPr>
          <w:p>
            <w:pPr/>
            <w:r>
              <w:t xml:space="preserve">Partial F1</w:t>
            </w:r>
          </w:p>
        </w:tc>
      </w:tr>
      <w:tr>
        <w:tc>
          <w:tcPr>
            <w:tcW w:w="3120" w:type="dxa"/>
          </w:tcPr>
          <w:p>
            <w:pPr/>
            <w:r>
              <w:t xml:space="preserve">Rule baseline (every noun run is an aspect)</w:t>
            </w:r>
          </w:p>
        </w:tc>
        <w:tc>
          <w:tcPr>
            <w:tcW w:w="3120" w:type="dxa"/>
          </w:tcPr>
          <w:p>
            <w:pPr/>
            <w:r>
              <w:t xml:space="preserve">0.202 / 0.723 / 0.316</w:t>
            </w:r>
          </w:p>
        </w:tc>
        <w:tc>
          <w:tcPr>
            <w:tcW w:w="3120" w:type="dxa"/>
          </w:tcPr>
          <w:p>
            <w:pPr/>
            <w:r>
              <w:t xml:space="preserve">0.405</w:t>
            </w:r>
          </w:p>
        </w:tc>
      </w:tr>
      <w:tr>
        <w:tc>
          <w:tcPr>
            <w:tcW w:w="3120" w:type="dxa"/>
          </w:tcPr>
          <w:p>
            <w:pPr/>
            <w:r>
              <w:rPr>
                <w:b/>
              </w:rPr>
              <w:t xml:space="preserve">BiLSTM-CRF</w:t>
            </w:r>
          </w:p>
        </w:tc>
        <w:tc>
          <w:tcPr>
            <w:tcW w:w="3120" w:type="dxa"/>
          </w:tcPr>
          <w:p>
            <w:pPr/>
            <w:r>
              <w:rPr>
                <w:b/>
              </w:rPr>
              <w:t xml:space="preserve">0.738 / 0.746 / 0.742</w:t>
            </w:r>
          </w:p>
        </w:tc>
        <w:tc>
          <w:tcPr>
            <w:tcW w:w="3120" w:type="dxa"/>
          </w:tcPr>
          <w:p>
            <w:pPr/>
            <w:r>
              <w:rPr>
                <w:b/>
              </w:rPr>
              <w:t xml:space="preserve">0.832</w:t>
            </w:r>
          </w:p>
        </w:tc>
      </w:tr>
    </w:tbl>
    <w:p>
      <w:pPr/>
      <w:r>
        <w:t xml:space="preserve">The rule baseline finds most aspects but 4 in 5 of its guesses are wrong, because many nouns are not annotated aspects. The BiLSTM-CRF reached validation F1 0.752 at epoch 21 and stopped at epoch 29. The gap between exact and partial F1 shows that many errors are boundary slips (for example </w:t>
      </w:r>
      <w:r>
        <w:rPr>
          <w:i/>
        </w:rPr>
        <w:t xml:space="preserve">HD Monitor</w:t>
      </w:r>
      <w:r>
        <w:t xml:space="preserve"> instead of </w:t>
      </w:r>
      <w:r>
        <w:rPr>
          <w:i/>
        </w:rPr>
        <w:t xml:space="preserve">30 inch HD Monitor</w:t>
      </w:r>
      <w:r>
        <w:t xml:space="preserve">).</w:t>
      </w:r>
    </w:p>
    <w:p>
      <w:pPr>
        <w:pStyle w:val="Heading2"/>
      </w:pPr>
      <w:r>
        <w:t xml:space="preserve">5. Feature engineering and representations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Representation</w:t>
            </w:r>
          </w:p>
        </w:tc>
        <w:tc>
          <w:tcPr>
            <w:tcW w:w="3120" w:type="dxa"/>
            <w:shd w:val="clear" w:color="auto" w:fill="F2F2F2"/>
          </w:tcPr>
          <w:p>
            <w:pPr/>
            <w:r>
              <w:t xml:space="preserve">Construction</w:t>
            </w:r>
          </w:p>
        </w:tc>
        <w:tc>
          <w:tcPr>
            <w:tcW w:w="3120" w:type="dxa"/>
            <w:shd w:val="clear" w:color="auto" w:fill="F2F2F2"/>
          </w:tcPr>
          <w:p>
            <w:pPr/>
            <w:r>
              <w:t xml:space="preserve">Used by</w:t>
            </w:r>
          </w:p>
        </w:tc>
      </w:tr>
      <w:tr>
        <w:tc>
          <w:tcPr>
            <w:tcW w:w="3120" w:type="dxa"/>
          </w:tcPr>
          <w:p>
            <w:pPr/>
            <w:r>
              <w:t xml:space="preserve">Aspect-context window</w:t>
            </w:r>
          </w:p>
        </w:tc>
        <w:tc>
          <w:tcPr>
            <w:tcW w:w="3120" w:type="dxa"/>
          </w:tcPr>
          <w:p>
            <w:pPr/>
            <w:r>
              <w:t xml:space="preserve">Words within ±5 tokens of the aspect, stopwords removed (negations kept), lemmatised</w:t>
            </w:r>
          </w:p>
        </w:tc>
        <w:tc>
          <w:tcPr>
            <w:tcW w:w="3120" w:type="dxa"/>
          </w:tcPr>
          <w:p>
            <w:pPr/>
            <w:r>
              <w:t xml:space="preserve">Classical models, CNN</w:t>
            </w:r>
          </w:p>
        </w:tc>
      </w:tr>
      <w:tr>
        <w:tc>
          <w:tcPr>
            <w:tcW w:w="3120" w:type="dxa"/>
          </w:tcPr>
          <w:p>
            <w:pPr/>
            <w:r>
              <w:t xml:space="preserve">Opinion words</w:t>
            </w:r>
          </w:p>
        </w:tc>
        <w:tc>
          <w:tcPr>
            <w:tcW w:w="3120" w:type="dxa"/>
          </w:tcPr>
          <w:p>
            <w:pPr/>
            <w:r>
              <w:t xml:space="preserve">From the dependency parse: adjectives and adverbs attached to the aspect, the aspect's head if it is an adjective or verb, and its complements and negations; added as separate features with an OP_ prefix</w:t>
            </w:r>
          </w:p>
        </w:tc>
        <w:tc>
          <w:tcPr>
            <w:tcW w:w="3120" w:type="dxa"/>
          </w:tcPr>
          <w:p>
            <w:pPr/>
            <w:r>
              <w:t xml:space="preserve">Classical models</w:t>
            </w:r>
          </w:p>
        </w:tc>
      </w:tr>
      <w:tr>
        <w:tc>
          <w:tcPr>
            <w:tcW w:w="3120" w:type="dxa"/>
          </w:tcPr>
          <w:p>
            <w:pPr/>
            <w:r>
              <w:t xml:space="preserve">TF-IDF</w:t>
            </w:r>
          </w:p>
        </w:tc>
        <w:tc>
          <w:tcPr>
            <w:tcW w:w="3120" w:type="dxa"/>
          </w:tcPr>
          <w:p>
            <w:pPr/>
            <w:r>
              <w:t xml:space="preserve">1-3 grams, minimum document frequency 2, sublinear term frequency, fitted on the training split only (matrix 1,622 x 2,914)</w:t>
            </w:r>
          </w:p>
        </w:tc>
        <w:tc>
          <w:tcPr>
            <w:tcW w:w="3120" w:type="dxa"/>
          </w:tcPr>
          <w:p>
            <w:pPr/>
            <w:r>
              <w:t xml:space="preserve">Classical models</w:t>
            </w:r>
          </w:p>
        </w:tc>
      </w:tr>
      <w:tr>
        <w:tc>
          <w:tcPr>
            <w:tcW w:w="3120" w:type="dxa"/>
          </w:tcPr>
          <w:p>
            <w:pPr/>
            <w:r>
              <w:t xml:space="preserve">Word embeddings</w:t>
            </w:r>
          </w:p>
        </w:tc>
        <w:tc>
          <w:tcPr>
            <w:tcW w:w="3120" w:type="dxa"/>
          </w:tcPr>
          <w:p>
            <w:pPr/>
            <w:r>
              <w:t xml:space="preserve">GloVe 100-d: vocabulary 4,081 words; 92.9% of training word types and about 98.8% of tokens are covered; missing words are mostly typos and brand names</w:t>
            </w:r>
          </w:p>
        </w:tc>
        <w:tc>
          <w:tcPr>
            <w:tcW w:w="3120" w:type="dxa"/>
          </w:tcPr>
          <w:p>
            <w:pPr/>
            <w:r>
              <w:t xml:space="preserve">BiLSTM, CNN</w:t>
            </w:r>
          </w:p>
        </w:tc>
      </w:tr>
      <w:tr>
        <w:tc>
          <w:tcPr>
            <w:tcW w:w="3120" w:type="dxa"/>
          </w:tcPr>
          <w:p>
            <w:pPr/>
            <w:r>
              <w:t xml:space="preserve">Neural encodings</w:t>
            </w:r>
          </w:p>
        </w:tc>
        <w:tc>
          <w:tcPr>
            <w:tcW w:w="3120" w:type="dxa"/>
          </w:tcPr>
          <w:p>
            <w:pPr/>
            <w:r>
              <w:t xml:space="preserve">Word ids for the sentence (padded to 60; longer sentences are cropped around the aspect, 35 cases), the aspect (up to 5 tokens) and the window (up to 20 tokens), plus sentence length and aspect position</w:t>
            </w:r>
          </w:p>
        </w:tc>
        <w:tc>
          <w:tcPr>
            <w:tcW w:w="3120" w:type="dxa"/>
          </w:tcPr>
          <w:p>
            <w:pPr/>
            <w:r>
              <w:t xml:space="preserve">Neural models</w:t>
            </w:r>
          </w:p>
        </w:tc>
      </w:tr>
    </w:tbl>
    <w:p>
      <w:pPr/>
      <w:r>
        <w:t xml:space="preserve">A small skip-gram Word2Vec trained on the 2K training sentences was compared with GloVe. Its nearest neighbours were noisy (for example </w:t>
      </w:r>
      <w:r>
        <w:rPr>
          <w:i/>
        </w:rPr>
        <w:t xml:space="preserve">slow</w:t>
      </w:r>
      <w:r>
        <w:t xml:space="preserve"> had neighbours such as </w:t>
      </w:r>
      <w:r>
        <w:rPr>
          <w:i/>
        </w:rPr>
        <w:t xml:space="preserve">detect</w:t>
      </w:r>
      <w:r>
        <w:t xml:space="preserve">), while GloVe's were sensible (</w:t>
      </w:r>
      <w:r>
        <w:rPr>
          <w:i/>
        </w:rPr>
        <w:t xml:space="preserve">fast</w:t>
      </w:r>
      <w:r>
        <w:t xml:space="preserve">, </w:t>
      </w:r>
      <w:r>
        <w:rPr>
          <w:i/>
        </w:rPr>
        <w:t xml:space="preserve">slower</w:t>
      </w:r>
      <w:r>
        <w:t xml:space="preserve">, </w:t>
      </w:r>
      <w:r>
        <w:rPr>
          <w:i/>
        </w:rPr>
        <w:t xml:space="preserve">faster</w:t>
      </w:r>
      <w:r>
        <w:t xml:space="preserve">). This motivates the use of pre-trained vectors.</w:t>
      </w:r>
    </w:p>
    <w:p>
      <w:pPr>
        <w:pStyle w:val="Heading2"/>
      </w:pPr>
      <w:r>
        <w:t xml:space="preserve">6. Stage 2: aspect sentiment classification (ASC)</w:t>
      </w:r>
    </w:p>
    <w:p>
      <w:pPr>
        <w:pStyle w:val="Heading3"/>
      </w:pPr>
      <w:r>
        <w:t xml:space="preserve">6.1 Models compared</w:t>
      </w:r>
    </w:p>
    <w:p>
      <w:pPr/>
      <w:r>
        <w:t xml:space="preserve">All models use the same split, the same labels (negative = 0, neutral = 1, positive = 2) and the same class weights.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Model</w:t>
            </w:r>
          </w:p>
        </w:tc>
        <w:tc>
          <w:tcPr>
            <w:tcW w:w="4680" w:type="dxa"/>
            <w:shd w:val="clear" w:color="auto" w:fill="F2F2F2"/>
          </w:tcPr>
          <w:p>
            <w:pPr/>
            <w:r>
              <w:t xml:space="preserve">Idea</w:t>
            </w:r>
          </w:p>
        </w:tc>
      </w:tr>
      <w:tr>
        <w:tc>
          <w:tcPr>
            <w:tcW w:w="4680" w:type="dxa"/>
          </w:tcPr>
          <w:p>
            <w:pPr/>
            <w:r>
              <w:t xml:space="preserve">VADER on the aspect window</w:t>
            </w:r>
          </w:p>
        </w:tc>
        <w:tc>
          <w:tcPr>
            <w:tcW w:w="4680" w:type="dxa"/>
          </w:tcPr>
          <w:p>
            <w:pPr/>
            <w:r>
              <w:t xml:space="preserve">Rule-based lexicon baseline, no learning</w:t>
            </w:r>
          </w:p>
        </w:tc>
      </w:tr>
      <w:tr>
        <w:tc>
          <w:tcPr>
            <w:tcW w:w="4680" w:type="dxa"/>
          </w:tcPr>
          <w:p>
            <w:pPr/>
            <w:r>
              <w:t xml:space="preserve">Naive Bayes, linear SVM, Logistic Regression</w:t>
            </w:r>
          </w:p>
        </w:tc>
        <w:tc>
          <w:tcPr>
            <w:tcW w:w="4680" w:type="dxa"/>
          </w:tcPr>
          <w:p>
            <w:pPr/>
            <w:r>
              <w:t xml:space="preserve">TF-IDF of window + opinion words; small hyper-parameter grid chosen on validation</w:t>
            </w:r>
          </w:p>
        </w:tc>
      </w:tr>
      <w:tr>
        <w:tc>
          <w:tcPr>
            <w:tcW w:w="4680" w:type="dxa"/>
          </w:tcPr>
          <w:p>
            <w:pPr/>
            <w:r>
              <w:t xml:space="preserve">Logistic Regression, whole sentence</w:t>
            </w:r>
          </w:p>
        </w:tc>
        <w:tc>
          <w:tcPr>
            <w:tcW w:w="4680" w:type="dxa"/>
          </w:tcPr>
          <w:p>
            <w:pPr/>
            <w:r>
              <w:t xml:space="preserve">Same model without any aspect information (ablation)</w:t>
            </w:r>
          </w:p>
        </w:tc>
      </w:tr>
      <w:tr>
        <w:tc>
          <w:tcPr>
            <w:tcW w:w="4680" w:type="dxa"/>
          </w:tcPr>
          <w:p>
            <w:pPr/>
            <w:r>
              <w:t xml:space="preserve">CNN</w:t>
            </w:r>
          </w:p>
        </w:tc>
        <w:tc>
          <w:tcPr>
            <w:tcW w:w="4680" w:type="dxa"/>
          </w:tcPr>
          <w:p>
            <w:pPr/>
            <w:r>
              <w:t xml:space="preserve">Convolutions of width 3, 4 and 5 (100 filters each) with max pooling over the aspect window</w:t>
            </w:r>
          </w:p>
        </w:tc>
      </w:tr>
      <w:tr>
        <w:tc>
          <w:tcPr>
            <w:tcW w:w="4680" w:type="dxa"/>
          </w:tcPr>
          <w:p>
            <w:pPr/>
            <w:r>
              <w:t xml:space="preserve">BiLSTM, no aspect</w:t>
            </w:r>
          </w:p>
        </w:tc>
        <w:tc>
          <w:tcPr>
            <w:tcW w:w="4680" w:type="dxa"/>
          </w:tcPr>
          <w:p>
            <w:pPr/>
            <w:r>
              <w:t xml:space="preserve">Attention over the whole sentence, same answer for every aspect (ablation)</w:t>
            </w:r>
          </w:p>
        </w:tc>
      </w:tr>
      <w:tr>
        <w:tc>
          <w:tcPr>
            <w:tcW w:w="4680" w:type="dxa"/>
          </w:tcPr>
          <w:p>
            <w:pPr/>
            <w:r>
              <w:rPr>
                <w:b/>
              </w:rPr>
              <w:t xml:space="preserve">BiLSTM + aspect attention</w:t>
            </w:r>
          </w:p>
        </w:tc>
        <w:tc>
          <w:tcPr>
            <w:tcW w:w="4680" w:type="dxa"/>
          </w:tcPr>
          <w:p>
            <w:pPr/>
            <w:r>
              <w:t xml:space="preserve">The deployed model</w:t>
            </w:r>
          </w:p>
        </w:tc>
      </w:tr>
      <w:tr>
        <w:tc>
          <w:tcPr>
            <w:tcW w:w="4680" w:type="dxa"/>
          </w:tcPr>
          <w:p>
            <w:pPr/>
            <w:r>
              <w:t xml:space="preserve">BERT sentence-pair (optional)</w:t>
            </w:r>
          </w:p>
        </w:tc>
        <w:tc>
          <w:tcPr>
            <w:tcW w:w="4680" w:type="dxa"/>
          </w:tcPr>
          <w:p>
            <w:pPr/>
            <w:r>
              <w:t xml:space="preserve">Sentence and aspect given to a pre-trained transformer</w:t>
            </w:r>
          </w:p>
        </w:tc>
      </w:tr>
    </w:tbl>
    <w:p>
      <w:pPr>
        <w:pStyle w:val="Heading3"/>
      </w:pPr>
      <w:r>
        <w:t xml:space="preserve">6.2 Deployed model: BiLSTM with aspect attention</w:t>
      </w:r>
    </w:p>
    <w:p>
      <w:pPr>
        <w:pStyle w:val="ListParagraph"/>
        <w:numPr>
          <w:ilvl w:val="0"/>
          <w:numId w:val="8"/>
        </w:numPr>
      </w:pPr>
      <w:r>
        <w:t xml:space="preserve">Each word is embedded (100-d, GloVe-initialised and fine-tuned).</w:t>
      </w:r>
    </w:p>
    <w:p>
      <w:pPr>
        <w:pStyle w:val="ListParagraph"/>
        <w:numPr>
          <w:ilvl w:val="0"/>
          <w:numId w:val="8"/>
        </w:numPr>
      </w:pPr>
      <w:r>
        <w:t xml:space="preserve">The </w:t>
      </w:r>
      <w:r>
        <w:rPr>
          <w:b/>
        </w:rPr>
        <w:t xml:space="preserve">aspect vector</w:t>
      </w:r>
      <w:r>
        <w:t xml:space="preserve"> (mean of the aspect-word embeddings) is concatenated to every word vector.</w:t>
      </w:r>
    </w:p>
    <w:p>
      <w:pPr>
        <w:pStyle w:val="ListParagraph"/>
        <w:numPr>
          <w:ilvl w:val="0"/>
          <w:numId w:val="8"/>
        </w:numPr>
      </w:pPr>
      <w:r>
        <w:t xml:space="preserve">A BiLSTM (128 per direction) produces a hidden state for every word.</w:t>
      </w:r>
    </w:p>
    <w:p>
      <w:pPr>
        <w:pStyle w:val="ListParagraph"/>
        <w:numPr>
          <w:ilvl w:val="0"/>
          <w:numId w:val="8"/>
        </w:numPr>
      </w:pPr>
      <w:r>
        <w:t xml:space="preserve">An attention layer scores each word from [hidden state; aspect vector]; a softmax over the real (non-padding) positions gives attention weights.</w:t>
      </w:r>
    </w:p>
    <w:p>
      <w:pPr>
        <w:pStyle w:val="ListParagraph"/>
        <w:numPr>
          <w:ilvl w:val="0"/>
          <w:numId w:val="8"/>
        </w:numPr>
      </w:pPr>
      <w:r>
        <w:t xml:space="preserve">The weighted sum of hidden states is passed through dropout (0.5) and a linear layer to give three class scores.</w:t>
      </w:r>
    </w:p>
    <w:p>
      <w:pPr/>
      <w:r>
        <w:t xml:space="preserve">The attention weights are what the app shows as </w:t>
      </w:r>
      <w:r>
        <w:rPr>
          <w:b/>
        </w:rPr>
        <w:t xml:space="preserve">words it looked at</w:t>
      </w:r>
      <w:r>
        <w:t xml:space="preserve">.</w:t>
      </w:r>
    </w:p>
    <w:p>
      <w:pPr/>
      <w:r>
        <w:rPr>
          <w:b/>
        </w:rPr>
        <w:t xml:space="preserve">Training protocol:</w:t>
      </w:r>
      <w:r>
        <w:t xml:space="preserve"> class-weighted cross-entropy, Adam (learning rate 1e-3, weight decay 1e-5), batch 32, gradient clipping 5, up to 40 epochs with early stopping (patience 6) on validation macro-F1. Classical models were additionally evaluated with 5-fold cross-validation grouped by sentence. The test set is used once, at the end. The main metric is </w:t>
      </w:r>
      <w:r>
        <w:rPr>
          <w:b/>
        </w:rPr>
        <w:t xml:space="preserve">macro-F1</w:t>
      </w:r>
      <w:r>
        <w:t xml:space="preserve">, because the data is imbalanced.</w:t>
      </w:r>
    </w:p>
    <w:p>
      <w:pPr>
        <w:pStyle w:val="Heading3"/>
      </w:pPr>
      <w:r>
        <w:t xml:space="preserve">6.3 Results (test set, 343 aspects; development run)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Model</w:t>
            </w:r>
          </w:p>
        </w:tc>
        <w:tc>
          <w:tcPr>
            <w:tcW w:w="2340" w:type="dxa"/>
            <w:shd w:val="clear" w:color="auto" w:fill="F2F2F2"/>
          </w:tcPr>
          <w:p>
            <w:pPr/>
            <w:r>
              <w:t xml:space="preserve">Accuracy</w:t>
            </w:r>
          </w:p>
        </w:tc>
        <w:tc>
          <w:tcPr>
            <w:tcW w:w="2340" w:type="dxa"/>
            <w:shd w:val="clear" w:color="auto" w:fill="F2F2F2"/>
          </w:tcPr>
          <w:p>
            <w:pPr/>
            <w:r>
              <w:t xml:space="preserve">Macro-F1</w:t>
            </w:r>
          </w:p>
        </w:tc>
        <w:tc>
          <w:tcPr>
            <w:tcW w:w="2340" w:type="dxa"/>
            <w:shd w:val="clear" w:color="auto" w:fill="F2F2F2"/>
          </w:tcPr>
          <w:p>
            <w:pPr/>
            <w:r>
              <w:t xml:space="preserve">5-fold CV macro-F1</w:t>
            </w:r>
          </w:p>
        </w:tc>
      </w:tr>
      <w:tr>
        <w:tc>
          <w:tcPr>
            <w:tcW w:w="2340" w:type="dxa"/>
          </w:tcPr>
          <w:p>
            <w:pPr/>
            <w:r>
              <w:t xml:space="preserve">VADER on aspect window</w:t>
            </w:r>
          </w:p>
        </w:tc>
        <w:tc>
          <w:tcPr>
            <w:tcW w:w="2340" w:type="dxa"/>
          </w:tcPr>
          <w:p>
            <w:pPr/>
            <w:r>
              <w:t xml:space="preserve">0.499</w:t>
            </w:r>
          </w:p>
        </w:tc>
        <w:tc>
          <w:tcPr>
            <w:tcW w:w="2340" w:type="dxa"/>
          </w:tcPr>
          <w:p>
            <w:pPr/>
            <w:r>
              <w:t xml:space="preserve">0.475</w:t>
            </w:r>
          </w:p>
        </w:tc>
        <w:tc>
          <w:tcPr>
            <w:tcW w:w="2340" w:type="dxa"/>
          </w:tcPr>
          <w:p>
            <w:pPr/>
            <w:r>
              <w:t xml:space="preserve">–</w:t>
            </w:r>
          </w:p>
        </w:tc>
      </w:tr>
      <w:tr>
        <w:tc>
          <w:tcPr>
            <w:tcW w:w="2340" w:type="dxa"/>
          </w:tcPr>
          <w:p>
            <w:pPr/>
            <w:r>
              <w:t xml:space="preserve">Naive Bayes</w:t>
            </w:r>
          </w:p>
        </w:tc>
        <w:tc>
          <w:tcPr>
            <w:tcW w:w="2340" w:type="dxa"/>
          </w:tcPr>
          <w:p>
            <w:pPr/>
            <w:r>
              <w:t xml:space="preserve">0.636</w:t>
            </w:r>
          </w:p>
        </w:tc>
        <w:tc>
          <w:tcPr>
            <w:tcW w:w="2340" w:type="dxa"/>
          </w:tcPr>
          <w:p>
            <w:pPr/>
            <w:r>
              <w:t xml:space="preserve">0.565</w:t>
            </w:r>
          </w:p>
        </w:tc>
        <w:tc>
          <w:tcPr>
            <w:tcW w:w="2340" w:type="dxa"/>
          </w:tcPr>
          <w:p>
            <w:pPr/>
            <w:r>
              <w:t xml:space="preserve">0.574 ± 0.029</w:t>
            </w:r>
          </w:p>
        </w:tc>
      </w:tr>
      <w:tr>
        <w:tc>
          <w:tcPr>
            <w:tcW w:w="2340" w:type="dxa"/>
          </w:tcPr>
          <w:p>
            <w:pPr/>
            <w:r>
              <w:t xml:space="preserve">Linear SVM</w:t>
            </w:r>
          </w:p>
        </w:tc>
        <w:tc>
          <w:tcPr>
            <w:tcW w:w="2340" w:type="dxa"/>
          </w:tcPr>
          <w:p>
            <w:pPr/>
            <w:r>
              <w:t xml:space="preserve">0.656</w:t>
            </w:r>
          </w:p>
        </w:tc>
        <w:tc>
          <w:tcPr>
            <w:tcW w:w="2340" w:type="dxa"/>
          </w:tcPr>
          <w:p>
            <w:pPr/>
            <w:r>
              <w:t xml:space="preserve">0.595</w:t>
            </w:r>
          </w:p>
        </w:tc>
        <w:tc>
          <w:tcPr>
            <w:tcW w:w="2340" w:type="dxa"/>
          </w:tcPr>
          <w:p>
            <w:pPr/>
            <w:r>
              <w:t xml:space="preserve">0.584 ± 0.023</w:t>
            </w:r>
          </w:p>
        </w:tc>
      </w:tr>
      <w:tr>
        <w:tc>
          <w:tcPr>
            <w:tcW w:w="2340" w:type="dxa"/>
          </w:tcPr>
          <w:p>
            <w:pPr/>
            <w:r>
              <w:t xml:space="preserve">Logistic Regression</w:t>
            </w:r>
          </w:p>
        </w:tc>
        <w:tc>
          <w:tcPr>
            <w:tcW w:w="2340" w:type="dxa"/>
          </w:tcPr>
          <w:p>
            <w:pPr/>
            <w:r>
              <w:t xml:space="preserve">0.647</w:t>
            </w:r>
          </w:p>
        </w:tc>
        <w:tc>
          <w:tcPr>
            <w:tcW w:w="2340" w:type="dxa"/>
          </w:tcPr>
          <w:p>
            <w:pPr/>
            <w:r>
              <w:t xml:space="preserve">0.608</w:t>
            </w:r>
          </w:p>
        </w:tc>
        <w:tc>
          <w:tcPr>
            <w:tcW w:w="2340" w:type="dxa"/>
          </w:tcPr>
          <w:p>
            <w:pPr/>
            <w:r>
              <w:t xml:space="preserve">0.606 ± 0.036</w:t>
            </w:r>
          </w:p>
        </w:tc>
      </w:tr>
      <w:tr>
        <w:tc>
          <w:tcPr>
            <w:tcW w:w="2340" w:type="dxa"/>
          </w:tcPr>
          <w:p>
            <w:pPr/>
            <w:r>
              <w:t xml:space="preserve">Logistic Regression, whole sentence</w:t>
            </w:r>
          </w:p>
        </w:tc>
        <w:tc>
          <w:tcPr>
            <w:tcW w:w="2340" w:type="dxa"/>
          </w:tcPr>
          <w:p>
            <w:pPr/>
            <w:r>
              <w:t xml:space="preserve">0.606</w:t>
            </w:r>
          </w:p>
        </w:tc>
        <w:tc>
          <w:tcPr>
            <w:tcW w:w="2340" w:type="dxa"/>
          </w:tcPr>
          <w:p>
            <w:pPr/>
            <w:r>
              <w:t xml:space="preserve">0.538</w:t>
            </w:r>
          </w:p>
        </w:tc>
        <w:tc>
          <w:tcPr>
            <w:tcW w:w="2340" w:type="dxa"/>
          </w:tcPr>
          <w:p>
            <w:pPr/>
            <w:r>
              <w:t xml:space="preserve">0.586 ± 0.021</w:t>
            </w:r>
          </w:p>
        </w:tc>
      </w:tr>
      <w:tr>
        <w:tc>
          <w:tcPr>
            <w:tcW w:w="2340" w:type="dxa"/>
          </w:tcPr>
          <w:p>
            <w:pPr/>
            <w:r>
              <w:t xml:space="preserve">CNN (aspect window)</w:t>
            </w:r>
          </w:p>
        </w:tc>
        <w:tc>
          <w:tcPr>
            <w:tcW w:w="2340" w:type="dxa"/>
          </w:tcPr>
          <w:p>
            <w:pPr/>
            <w:r>
              <w:t xml:space="preserve">–</w:t>
            </w:r>
          </w:p>
        </w:tc>
        <w:tc>
          <w:tcPr>
            <w:tcW w:w="2340" w:type="dxa"/>
          </w:tcPr>
          <w:p>
            <w:pPr/>
            <w:r>
              <w:t xml:space="preserve">0.601</w:t>
            </w:r>
          </w:p>
        </w:tc>
        <w:tc>
          <w:tcPr>
            <w:tcW w:w="2340" w:type="dxa"/>
          </w:tcPr>
          <w:p>
            <w:pPr/>
            <w:r>
              <w:t xml:space="preserve">–</w:t>
            </w:r>
          </w:p>
        </w:tc>
      </w:tr>
      <w:tr>
        <w:tc>
          <w:tcPr>
            <w:tcW w:w="2340" w:type="dxa"/>
          </w:tcPr>
          <w:p>
            <w:pPr/>
            <w:r>
              <w:t xml:space="preserve">BiLSTM, no aspect</w:t>
            </w:r>
          </w:p>
        </w:tc>
        <w:tc>
          <w:tcPr>
            <w:tcW w:w="2340" w:type="dxa"/>
          </w:tcPr>
          <w:p>
            <w:pPr/>
            <w:r>
              <w:t xml:space="preserve">–</w:t>
            </w:r>
          </w:p>
        </w:tc>
        <w:tc>
          <w:tcPr>
            <w:tcW w:w="2340" w:type="dxa"/>
          </w:tcPr>
          <w:p>
            <w:pPr/>
            <w:r>
              <w:t xml:space="preserve">0.570</w:t>
            </w:r>
          </w:p>
        </w:tc>
        <w:tc>
          <w:tcPr>
            <w:tcW w:w="2340" w:type="dxa"/>
          </w:tcPr>
          <w:p>
            <w:pPr/>
            <w:r>
              <w:t xml:space="preserve">–</w:t>
            </w:r>
          </w:p>
        </w:tc>
      </w:tr>
      <w:tr>
        <w:tc>
          <w:tcPr>
            <w:tcW w:w="2340" w:type="dxa"/>
          </w:tcPr>
          <w:p>
            <w:pPr/>
            <w:r>
              <w:rPr>
                <w:b/>
              </w:rPr>
              <w:t xml:space="preserve">BiLSTM + aspect attention</w:t>
            </w:r>
          </w:p>
        </w:tc>
        <w:tc>
          <w:tcPr>
            <w:tcW w:w="2340" w:type="dxa"/>
          </w:tcPr>
          <w:p>
            <w:pPr/>
            <w:r>
              <w:rPr>
                <w:b/>
              </w:rPr>
              <w:t xml:space="preserve">0.638</w:t>
            </w:r>
          </w:p>
        </w:tc>
        <w:tc>
          <w:tcPr>
            <w:tcW w:w="2340" w:type="dxa"/>
          </w:tcPr>
          <w:p>
            <w:pPr/>
            <w:r>
              <w:rPr>
                <w:b/>
              </w:rPr>
              <w:t xml:space="preserve">0.601</w:t>
            </w:r>
          </w:p>
        </w:tc>
        <w:tc>
          <w:tcPr>
            <w:tcW w:w="2340" w:type="dxa"/>
          </w:tcPr>
          <w:p>
            <w:pPr/>
            <w:r>
              <w:t xml:space="preserve">–</w:t>
            </w:r>
          </w:p>
        </w:tc>
      </w:tr>
    </w:tbl>
    <w:p>
      <w:pPr/>
      <w:r>
        <w:rPr>
          <w:b/>
        </w:rPr>
        <w:t xml:space="preserve">Reading the table.</w:t>
      </w:r>
      <w:r>
        <w:t xml:space="preserve"> Every trained model beats the rule baseline by roughly 20-28% in macro-F1. Among the trained models the differences are smaller than the noise: with 343 test rows one standard error is about 0.03, so no single model can be called best. With only 1,622 training pairs, the deep models do not clearly outperform TF-IDF models. Deep-model rows come from a single seed; the Colab notebook repeats them over three seeds and reports mean ± standard deviation.</w:t>
      </w:r>
    </w:p>
    <w:p>
      <w:pPr>
        <w:pStyle w:val="Heading3"/>
      </w:pPr>
      <w:r>
        <w:t xml:space="preserve">6.4 Does aspect-awareness matter? Results by sentence type (test)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Sentence type</w:t>
            </w:r>
          </w:p>
        </w:tc>
        <w:tc>
          <w:tcPr>
            <w:tcW w:w="1872" w:type="dxa"/>
            <w:shd w:val="clear" w:color="auto" w:fill="F2F2F2"/>
          </w:tcPr>
          <w:p>
            <w:pPr/>
            <w:r>
              <w:t xml:space="preserve">Rows</w:t>
            </w:r>
          </w:p>
        </w:tc>
        <w:tc>
          <w:tcPr>
            <w:tcW w:w="1872" w:type="dxa"/>
            <w:shd w:val="clear" w:color="auto" w:fill="F2F2F2"/>
          </w:tcPr>
          <w:p>
            <w:pPr/>
            <w:r>
              <w:t xml:space="preserve">Whole-sentence LogReg</w:t>
            </w:r>
          </w:p>
        </w:tc>
        <w:tc>
          <w:tcPr>
            <w:tcW w:w="1872" w:type="dxa"/>
            <w:shd w:val="clear" w:color="auto" w:fill="F2F2F2"/>
          </w:tcPr>
          <w:p>
            <w:pPr/>
            <w:r>
              <w:t xml:space="preserve">Aspect-window models</w:t>
            </w:r>
          </w:p>
        </w:tc>
        <w:tc>
          <w:tcPr>
            <w:tcW w:w="1872" w:type="dxa"/>
            <w:shd w:val="clear" w:color="auto" w:fill="F2F2F2"/>
          </w:tcPr>
          <w:p>
            <w:pPr/>
            <w:r>
              <w:t xml:space="preserve">BiLSTM + aspect attention</w:t>
            </w:r>
          </w:p>
        </w:tc>
      </w:tr>
      <w:tr>
        <w:tc>
          <w:tcPr>
            <w:tcW w:w="1872" w:type="dxa"/>
          </w:tcPr>
          <w:p>
            <w:pPr/>
            <w:r>
              <w:t xml:space="preserve">One aspect</w:t>
            </w:r>
          </w:p>
        </w:tc>
        <w:tc>
          <w:tcPr>
            <w:tcW w:w="1872" w:type="dxa"/>
          </w:tcPr>
          <w:p>
            <w:pPr/>
            <w:r>
              <w:t xml:space="preserve">122</w:t>
            </w:r>
          </w:p>
        </w:tc>
        <w:tc>
          <w:tcPr>
            <w:tcW w:w="1872" w:type="dxa"/>
          </w:tcPr>
          <w:p>
            <w:pPr/>
            <w:r>
              <w:t xml:space="preserve">0.62</w:t>
            </w:r>
          </w:p>
        </w:tc>
        <w:tc>
          <w:tcPr>
            <w:tcW w:w="1872" w:type="dxa"/>
          </w:tcPr>
          <w:p>
            <w:pPr/>
            <w:r>
              <w:t xml:space="preserve">0.61-0.66</w:t>
            </w:r>
          </w:p>
        </w:tc>
        <w:tc>
          <w:tcPr>
            <w:tcW w:w="1872" w:type="dxa"/>
          </w:tcPr>
          <w:p>
            <w:pPr/>
            <w:r>
              <w:t xml:space="preserve">0.67</w:t>
            </w:r>
          </w:p>
        </w:tc>
      </w:tr>
      <w:tr>
        <w:tc>
          <w:tcPr>
            <w:tcW w:w="1872" w:type="dxa"/>
          </w:tcPr>
          <w:p>
            <w:pPr/>
            <w:r>
              <w:t xml:space="preserve">Several aspects, same sentiment</w:t>
            </w:r>
          </w:p>
        </w:tc>
        <w:tc>
          <w:tcPr>
            <w:tcW w:w="1872" w:type="dxa"/>
          </w:tcPr>
          <w:p>
            <w:pPr/>
            <w:r>
              <w:t xml:space="preserve">153</w:t>
            </w:r>
          </w:p>
        </w:tc>
        <w:tc>
          <w:tcPr>
            <w:tcW w:w="1872" w:type="dxa"/>
          </w:tcPr>
          <w:p>
            <w:pPr/>
            <w:r>
              <w:t xml:space="preserve">0.70</w:t>
            </w:r>
          </w:p>
        </w:tc>
        <w:tc>
          <w:tcPr>
            <w:tcW w:w="1872" w:type="dxa"/>
          </w:tcPr>
          <w:p>
            <w:pPr/>
            <w:r>
              <w:t xml:space="preserve">0.70-0.74</w:t>
            </w:r>
          </w:p>
        </w:tc>
        <w:tc>
          <w:tcPr>
            <w:tcW w:w="1872" w:type="dxa"/>
          </w:tcPr>
          <w:p>
            <w:pPr/>
            <w:r>
              <w:t xml:space="preserve">0.69</w:t>
            </w:r>
          </w:p>
        </w:tc>
      </w:tr>
      <w:tr>
        <w:tc>
          <w:tcPr>
            <w:tcW w:w="1872" w:type="dxa"/>
          </w:tcPr>
          <w:p>
            <w:pPr/>
            <w:r>
              <w:t xml:space="preserve">Several aspects, </w:t>
            </w:r>
            <w:r>
              <w:rPr>
                <w:b/>
              </w:rPr>
              <w:t xml:space="preserve">mixed</w:t>
            </w:r>
            <w:r>
              <w:t xml:space="preserve"> sentiments</w:t>
            </w:r>
          </w:p>
        </w:tc>
        <w:tc>
          <w:tcPr>
            <w:tcW w:w="1872" w:type="dxa"/>
          </w:tcPr>
          <w:p>
            <w:pPr/>
            <w:r>
              <w:t xml:space="preserve">68</w:t>
            </w:r>
          </w:p>
        </w:tc>
        <w:tc>
          <w:tcPr>
            <w:tcW w:w="1872" w:type="dxa"/>
          </w:tcPr>
          <w:p>
            <w:pPr/>
            <w:r>
              <w:rPr>
                <w:b/>
              </w:rPr>
              <w:t xml:space="preserve">0.37</w:t>
            </w:r>
          </w:p>
        </w:tc>
        <w:tc>
          <w:tcPr>
            <w:tcW w:w="1872" w:type="dxa"/>
          </w:tcPr>
          <w:p>
            <w:pPr/>
            <w:r>
              <w:rPr>
                <w:b/>
              </w:rPr>
              <w:t xml:space="preserve">0.49-0.50</w:t>
            </w:r>
          </w:p>
        </w:tc>
        <w:tc>
          <w:tcPr>
            <w:tcW w:w="1872" w:type="dxa"/>
          </w:tcPr>
          <w:p>
            <w:pPr/>
            <w:r>
              <w:rPr>
                <w:b/>
              </w:rPr>
              <w:t xml:space="preserve">0.47</w:t>
            </w:r>
          </w:p>
        </w:tc>
      </w:tr>
    </w:tbl>
    <w:p>
      <w:pPr/>
      <w:r>
        <w:t xml:space="preserve">Aspect-aware models beat the whole-sentence model by about 12 points exactly where the task needs aspect-level reasoning, which supports the premise of the system. Even so, accuracy on mixed sentences (about 0.5) remains far below that on sentences whose aspects agree (about 0.7).</w:t>
      </w:r>
    </w:p>
    <w:p>
      <w:pPr>
        <w:pStyle w:val="Heading3"/>
      </w:pPr>
      <w:r>
        <w:t xml:space="preserve">6.5 Results by aspect category (test)</w:t>
      </w:r>
    </w:p>
    <w:p>
      <w:pPr/>
      <w:r>
        <w:t xml:space="preserve">Aspect words are grouped into nine categories with keyword lists (aspect_groups.py); 78.7% of test aspects map to a named category.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Category</w:t>
            </w:r>
          </w:p>
        </w:tc>
        <w:tc>
          <w:tcPr>
            <w:tcW w:w="3120" w:type="dxa"/>
            <w:shd w:val="clear" w:color="auto" w:fill="F2F2F2"/>
          </w:tcPr>
          <w:p>
            <w:pPr/>
            <w:r>
              <w:t xml:space="preserve">Rows</w:t>
            </w:r>
          </w:p>
        </w:tc>
        <w:tc>
          <w:tcPr>
            <w:tcW w:w="3120" w:type="dxa"/>
            <w:shd w:val="clear" w:color="auto" w:fill="F2F2F2"/>
          </w:tcPr>
          <w:p>
            <w:pPr/>
            <w:r>
              <w:t xml:space="preserve">Accuracy</w:t>
            </w:r>
          </w:p>
        </w:tc>
      </w:tr>
      <w:tr>
        <w:tc>
          <w:tcPr>
            <w:tcW w:w="3120" w:type="dxa"/>
          </w:tcPr>
          <w:p>
            <w:pPr/>
            <w:r>
              <w:t xml:space="preserve">Battery / power</w:t>
            </w:r>
          </w:p>
        </w:tc>
        <w:tc>
          <w:tcPr>
            <w:tcW w:w="3120" w:type="dxa"/>
          </w:tcPr>
          <w:p>
            <w:pPr/>
            <w:r>
              <w:t xml:space="preserve">19</w:t>
            </w:r>
          </w:p>
        </w:tc>
        <w:tc>
          <w:tcPr>
            <w:tcW w:w="3120" w:type="dxa"/>
          </w:tcPr>
          <w:p>
            <w:pPr/>
            <w:r>
              <w:t xml:space="preserve">0.84</w:t>
            </w:r>
          </w:p>
        </w:tc>
      </w:tr>
      <w:tr>
        <w:tc>
          <w:tcPr>
            <w:tcW w:w="3120" w:type="dxa"/>
          </w:tcPr>
          <w:p>
            <w:pPr/>
            <w:r>
              <w:t xml:space="preserve">Features / usability</w:t>
            </w:r>
          </w:p>
        </w:tc>
        <w:tc>
          <w:tcPr>
            <w:tcW w:w="3120" w:type="dxa"/>
          </w:tcPr>
          <w:p>
            <w:pPr/>
            <w:r>
              <w:t xml:space="preserve">22</w:t>
            </w:r>
          </w:p>
        </w:tc>
        <w:tc>
          <w:tcPr>
            <w:tcW w:w="3120" w:type="dxa"/>
          </w:tcPr>
          <w:p>
            <w:pPr/>
            <w:r>
              <w:t xml:space="preserve">0.82</w:t>
            </w:r>
          </w:p>
        </w:tc>
      </w:tr>
      <w:tr>
        <w:tc>
          <w:tcPr>
            <w:tcW w:w="3120" w:type="dxa"/>
          </w:tcPr>
          <w:p>
            <w:pPr/>
            <w:r>
              <w:t xml:space="preserve">Keyboard / input</w:t>
            </w:r>
          </w:p>
        </w:tc>
        <w:tc>
          <w:tcPr>
            <w:tcW w:w="3120" w:type="dxa"/>
          </w:tcPr>
          <w:p>
            <w:pPr/>
            <w:r>
              <w:t xml:space="preserve">30</w:t>
            </w:r>
          </w:p>
        </w:tc>
        <w:tc>
          <w:tcPr>
            <w:tcW w:w="3120" w:type="dxa"/>
          </w:tcPr>
          <w:p>
            <w:pPr/>
            <w:r>
              <w:t xml:space="preserve">0.80</w:t>
            </w:r>
          </w:p>
        </w:tc>
      </w:tr>
      <w:tr>
        <w:tc>
          <w:tcPr>
            <w:tcW w:w="3120" w:type="dxa"/>
          </w:tcPr>
          <w:p>
            <w:pPr/>
            <w:r>
              <w:t xml:space="preserve">Screen / display</w:t>
            </w:r>
          </w:p>
        </w:tc>
        <w:tc>
          <w:tcPr>
            <w:tcW w:w="3120" w:type="dxa"/>
          </w:tcPr>
          <w:p>
            <w:pPr/>
            <w:r>
              <w:t xml:space="preserve">33</w:t>
            </w:r>
          </w:p>
        </w:tc>
        <w:tc>
          <w:tcPr>
            <w:tcW w:w="3120" w:type="dxa"/>
          </w:tcPr>
          <w:p>
            <w:pPr/>
            <w:r>
              <w:t xml:space="preserve">0.73</w:t>
            </w:r>
          </w:p>
        </w:tc>
      </w:tr>
      <w:tr>
        <w:tc>
          <w:tcPr>
            <w:tcW w:w="3120" w:type="dxa"/>
          </w:tcPr>
          <w:p>
            <w:pPr/>
            <w:r>
              <w:t xml:space="preserve">Design / hardware</w:t>
            </w:r>
          </w:p>
        </w:tc>
        <w:tc>
          <w:tcPr>
            <w:tcW w:w="3120" w:type="dxa"/>
          </w:tcPr>
          <w:p>
            <w:pPr/>
            <w:r>
              <w:t xml:space="preserve">46</w:t>
            </w:r>
          </w:p>
        </w:tc>
        <w:tc>
          <w:tcPr>
            <w:tcW w:w="3120" w:type="dxa"/>
          </w:tcPr>
          <w:p>
            <w:pPr/>
            <w:r>
              <w:t xml:space="preserve">0.70</w:t>
            </w:r>
          </w:p>
        </w:tc>
      </w:tr>
      <w:tr>
        <w:tc>
          <w:tcPr>
            <w:tcW w:w="3120" w:type="dxa"/>
          </w:tcPr>
          <w:p>
            <w:pPr/>
            <w:r>
              <w:t xml:space="preserve">Support / service</w:t>
            </w:r>
          </w:p>
        </w:tc>
        <w:tc>
          <w:tcPr>
            <w:tcW w:w="3120" w:type="dxa"/>
          </w:tcPr>
          <w:p>
            <w:pPr/>
            <w:r>
              <w:t xml:space="preserve">23</w:t>
            </w:r>
          </w:p>
        </w:tc>
        <w:tc>
          <w:tcPr>
            <w:tcW w:w="3120" w:type="dxa"/>
          </w:tcPr>
          <w:p>
            <w:pPr/>
            <w:r>
              <w:t xml:space="preserve">0.70</w:t>
            </w:r>
          </w:p>
        </w:tc>
      </w:tr>
      <w:tr>
        <w:tc>
          <w:tcPr>
            <w:tcW w:w="3120" w:type="dxa"/>
          </w:tcPr>
          <w:p>
            <w:pPr/>
            <w:r>
              <w:t xml:space="preserve">Performance / speed</w:t>
            </w:r>
          </w:p>
        </w:tc>
        <w:tc>
          <w:tcPr>
            <w:tcW w:w="3120" w:type="dxa"/>
          </w:tcPr>
          <w:p>
            <w:pPr/>
            <w:r>
              <w:t xml:space="preserve">25</w:t>
            </w:r>
          </w:p>
        </w:tc>
        <w:tc>
          <w:tcPr>
            <w:tcW w:w="3120" w:type="dxa"/>
          </w:tcPr>
          <w:p>
            <w:pPr/>
            <w:r>
              <w:t xml:space="preserve">0.68</w:t>
            </w:r>
          </w:p>
        </w:tc>
      </w:tr>
      <w:tr>
        <w:tc>
          <w:tcPr>
            <w:tcW w:w="3120" w:type="dxa"/>
          </w:tcPr>
          <w:p>
            <w:pPr/>
            <w:r>
              <w:t xml:space="preserve">Price / value</w:t>
            </w:r>
          </w:p>
        </w:tc>
        <w:tc>
          <w:tcPr>
            <w:tcW w:w="3120" w:type="dxa"/>
          </w:tcPr>
          <w:p>
            <w:pPr/>
            <w:r>
              <w:t xml:space="preserve">12</w:t>
            </w:r>
          </w:p>
        </w:tc>
        <w:tc>
          <w:tcPr>
            <w:tcW w:w="3120" w:type="dxa"/>
          </w:tcPr>
          <w:p>
            <w:pPr/>
            <w:r>
              <w:t xml:space="preserve">0.67</w:t>
            </w:r>
          </w:p>
        </w:tc>
      </w:tr>
      <w:tr>
        <w:tc>
          <w:tcPr>
            <w:tcW w:w="3120" w:type="dxa"/>
          </w:tcPr>
          <w:p>
            <w:pPr/>
            <w:r>
              <w:t xml:space="preserve">Software / OS</w:t>
            </w:r>
          </w:p>
        </w:tc>
        <w:tc>
          <w:tcPr>
            <w:tcW w:w="3120" w:type="dxa"/>
          </w:tcPr>
          <w:p>
            <w:pPr/>
            <w:r>
              <w:t xml:space="preserve">60</w:t>
            </w:r>
          </w:p>
        </w:tc>
        <w:tc>
          <w:tcPr>
            <w:tcW w:w="3120" w:type="dxa"/>
          </w:tcPr>
          <w:p>
            <w:pPr/>
            <w:r>
              <w:t xml:space="preserve">0.43</w:t>
            </w:r>
          </w:p>
        </w:tc>
      </w:tr>
      <w:tr>
        <w:tc>
          <w:tcPr>
            <w:tcW w:w="3120" w:type="dxa"/>
          </w:tcPr>
          <w:p>
            <w:pPr/>
            <w:r>
              <w:t xml:space="preserve">Other</w:t>
            </w:r>
          </w:p>
        </w:tc>
        <w:tc>
          <w:tcPr>
            <w:tcW w:w="3120" w:type="dxa"/>
          </w:tcPr>
          <w:p>
            <w:pPr/>
            <w:r>
              <w:t xml:space="preserve">73</w:t>
            </w:r>
          </w:p>
        </w:tc>
        <w:tc>
          <w:tcPr>
            <w:tcW w:w="3120" w:type="dxa"/>
          </w:tcPr>
          <w:p>
            <w:pPr/>
            <w:r>
              <w:t xml:space="preserve">0.52</w:t>
            </w:r>
          </w:p>
        </w:tc>
      </w:tr>
    </w:tbl>
    <w:p>
      <w:pPr/>
      <w:r>
        <w:t xml:space="preserve">Categories with fewer than 20 rows are indicative only. Software / OS is the weakest, possibly because its vocabulary (program names, version numbers) is varied and its sentiment is often neutral.</w:t>
      </w:r>
    </w:p>
    <w:p>
      <w:pPr>
        <w:pStyle w:val="Heading3"/>
      </w:pPr>
      <w:r>
        <w:t xml:space="preserve">6.6 Error analysis</w:t>
      </w:r>
    </w:p>
    <w:p>
      <w:pPr/>
      <w:r>
        <w:t xml:space="preserve">124 of 343 test predictions are wrong. Neutral is the hardest class. The most common confusions are: neutral predicted as negative (26), positive as negative (23), negative as neutral (21), positive as neutral (20), negative as positive (19) and neutral as positive (15). Automatic flags (a starting point for manual reading of 30 sampled errors) show which properties are over-represented among wrong predictions: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Property of the sentence</w:t>
            </w:r>
          </w:p>
        </w:tc>
        <w:tc>
          <w:tcPr>
            <w:tcW w:w="3120" w:type="dxa"/>
            <w:shd w:val="clear" w:color="auto" w:fill="F2F2F2"/>
          </w:tcPr>
          <w:p>
            <w:pPr/>
            <w:r>
              <w:t xml:space="preserve">Share of correct</w:t>
            </w:r>
          </w:p>
        </w:tc>
        <w:tc>
          <w:tcPr>
            <w:tcW w:w="3120" w:type="dxa"/>
            <w:shd w:val="clear" w:color="auto" w:fill="F2F2F2"/>
          </w:tcPr>
          <w:p>
            <w:pPr/>
            <w:r>
              <w:t xml:space="preserve">Share of wrong</w:t>
            </w:r>
          </w:p>
        </w:tc>
      </w:tr>
      <w:tr>
        <w:tc>
          <w:tcPr>
            <w:tcW w:w="3120" w:type="dxa"/>
          </w:tcPr>
          <w:p>
            <w:pPr/>
            <w:r>
              <w:t xml:space="preserve">Contains negation</w:t>
            </w:r>
          </w:p>
        </w:tc>
        <w:tc>
          <w:tcPr>
            <w:tcW w:w="3120" w:type="dxa"/>
          </w:tcPr>
          <w:p>
            <w:pPr/>
            <w:r>
              <w:t xml:space="preserve">21.5%</w:t>
            </w:r>
          </w:p>
        </w:tc>
        <w:tc>
          <w:tcPr>
            <w:tcW w:w="3120" w:type="dxa"/>
          </w:tcPr>
          <w:p>
            <w:pPr/>
            <w:r>
              <w:t xml:space="preserve">34.7%</w:t>
            </w:r>
          </w:p>
        </w:tc>
      </w:tr>
      <w:tr>
        <w:tc>
          <w:tcPr>
            <w:tcW w:w="3120" w:type="dxa"/>
          </w:tcPr>
          <w:p>
            <w:pPr/>
            <w:r>
              <w:t xml:space="preserve">Contains a contrast word (but, however, although)</w:t>
            </w:r>
          </w:p>
        </w:tc>
        <w:tc>
          <w:tcPr>
            <w:tcW w:w="3120" w:type="dxa"/>
          </w:tcPr>
          <w:p>
            <w:pPr/>
            <w:r>
              <w:t xml:space="preserve">17.4%</w:t>
            </w:r>
          </w:p>
        </w:tc>
        <w:tc>
          <w:tcPr>
            <w:tcW w:w="3120" w:type="dxa"/>
          </w:tcPr>
          <w:p>
            <w:pPr/>
            <w:r>
              <w:t xml:space="preserve">26.6%</w:t>
            </w:r>
          </w:p>
        </w:tc>
      </w:tr>
      <w:tr>
        <w:tc>
          <w:tcPr>
            <w:tcW w:w="3120" w:type="dxa"/>
          </w:tcPr>
          <w:p>
            <w:pPr/>
            <w:r>
              <w:t xml:space="preserve">Mixed sentiments across aspects</w:t>
            </w:r>
          </w:p>
        </w:tc>
        <w:tc>
          <w:tcPr>
            <w:tcW w:w="3120" w:type="dxa"/>
          </w:tcPr>
          <w:p>
            <w:pPr/>
            <w:r>
              <w:t xml:space="preserve">14.6%</w:t>
            </w:r>
          </w:p>
        </w:tc>
        <w:tc>
          <w:tcPr>
            <w:tcW w:w="3120" w:type="dxa"/>
          </w:tcPr>
          <w:p>
            <w:pPr/>
            <w:r>
              <w:t xml:space="preserve">29.0%</w:t>
            </w:r>
          </w:p>
        </w:tc>
      </w:tr>
    </w:tbl>
    <w:p>
      <w:pPr/>
      <w:r>
        <w:t xml:space="preserve">Typical causes are negation, contrast inside one sentence, implicit or factual statements that annotators labelled neutral, and ambiguous words.</w:t>
      </w:r>
    </w:p>
    <w:p>
      <w:pPr>
        <w:pStyle w:val="Heading2"/>
      </w:pPr>
      <w:r>
        <w:t xml:space="preserve">7. Inference pipeline (inference.py)</w:t>
      </w:r>
    </w:p>
    <w:p>
      <w:pPr/>
      <w:r>
        <w:t xml:space="preserve">The class AspectAnalyzer loads both models once and exposes analyze(text).</w:t>
      </w:r>
    </w:p>
    <w:p>
      <w:pPr>
        <w:pStyle w:val="ListParagraph"/>
        <w:numPr>
          <w:ilvl w:val="0"/>
          <w:numId w:val="9"/>
        </w:numPr>
      </w:pPr>
      <w:r>
        <w:rPr>
          <w:b/>
        </w:rPr>
        <w:t xml:space="preserve">Tokenise and tag.</w:t>
      </w:r>
      <w:r>
        <w:t xml:space="preserve"> spaCy runs with only the tagger enabled (parser, NER and lemmatiser disabled) for speed.</w:t>
      </w:r>
    </w:p>
    <w:p>
      <w:pPr>
        <w:pStyle w:val="ListParagraph"/>
        <w:numPr>
          <w:ilvl w:val="0"/>
          <w:numId w:val="9"/>
        </w:numPr>
      </w:pPr>
      <w:r>
        <w:rPr>
          <w:b/>
        </w:rPr>
        <w:t xml:space="preserve">Extract aspects.</w:t>
      </w:r>
      <w:r>
        <w:t xml:space="preserve"> Words and POS tags are converted to ids with the vocabulary saved at training time (unknown words map to an unknown id). The BiLSTM-CRF decodes BIO tags, which are turned into token spans.</w:t>
      </w:r>
    </w:p>
    <w:p>
      <w:pPr>
        <w:pStyle w:val="ListParagraph"/>
        <w:numPr>
          <w:ilvl w:val="0"/>
          <w:numId w:val="9"/>
        </w:numPr>
      </w:pPr>
      <w:r>
        <w:rPr>
          <w:b/>
        </w:rPr>
        <w:t xml:space="preserve">Encode each aspect</w:t>
      </w:r>
      <w:r>
        <w:t xml:space="preserve"> exactly as in training: lowercase tokens; if the sentence exceeds 60 tokens it is cropped around the aspect; at most 5 aspect tokens.</w:t>
      </w:r>
    </w:p>
    <w:p>
      <w:pPr>
        <w:pStyle w:val="ListParagraph"/>
        <w:numPr>
          <w:ilvl w:val="0"/>
          <w:numId w:val="9"/>
        </w:numPr>
      </w:pPr>
      <w:r>
        <w:rPr>
          <w:b/>
        </w:rPr>
        <w:t xml:space="preserve">Classify.</w:t>
      </w:r>
      <w:r>
        <w:t xml:space="preserve"> The BiLSTM with aspect attention returns three scores. A softmax gives probabilities; the largest is the label and its probability is the confidence.</w:t>
      </w:r>
    </w:p>
    <w:p>
      <w:pPr>
        <w:pStyle w:val="ListParagraph"/>
        <w:numPr>
          <w:ilvl w:val="0"/>
          <w:numId w:val="9"/>
        </w:numPr>
      </w:pPr>
      <w:r>
        <w:rPr>
          <w:b/>
        </w:rPr>
        <w:t xml:space="preserve">Explain.</w:t>
      </w:r>
      <w:r>
        <w:t xml:space="preserve"> The three highest-attention alphabetic words that are not part of the aspect are returned as key words.</w:t>
      </w:r>
    </w:p>
    <w:p>
      <w:pPr>
        <w:pStyle w:val="ListParagraph"/>
        <w:numPr>
          <w:ilvl w:val="0"/>
          <w:numId w:val="9"/>
        </w:numPr>
      </w:pPr>
      <w:r>
        <w:rPr>
          <w:b/>
        </w:rPr>
        <w:t xml:space="preserve">Return</w:t>
      </w:r>
      <w:r>
        <w:t xml:space="preserve"> one record per aspect: text, character span, sentiment, confidence, probabilities, key words.</w:t>
      </w:r>
    </w:p>
    <w:p>
      <w:pPr/>
      <w:r>
        <w:rPr>
          <w:b/>
        </w:rPr>
        <w:t xml:space="preserve">Verification.</w:t>
      </w:r>
      <w:r>
        <w:t xml:space="preserve"> On the 343 gold test aspects the inference code reproduced the training notebook's predictions in </w:t>
      </w:r>
      <w:r>
        <w:rPr>
          <w:b/>
        </w:rPr>
        <w:t xml:space="preserve">343 of 343 cases (100%)</w:t>
      </w:r>
      <w:r>
        <w:t xml:space="preserve"> and scored 0.638 accuracy against the gold labels, confirming that the deployed encoding matches the training encoding. Both models load in about 1.4 seconds on a CPU, and the 457 test sentences are processed in about 8 seconds.</w:t>
      </w:r>
    </w:p>
    <w:p>
      <w:pPr>
        <w:pStyle w:val="Heading2"/>
      </w:pPr>
      <w:r>
        <w:t xml:space="preserve">8. Web application (app/app.py)</w:t>
      </w:r>
    </w:p>
    <w:p>
      <w:pPr>
        <w:pStyle w:val="Heading3"/>
      </w:pPr>
      <w:r>
        <w:t xml:space="preserve">8.1 Interface</w:t>
      </w:r>
    </w:p>
    <w:p>
      <w:pPr>
        <w:pStyle w:val="ListParagraph"/>
        <w:numPr>
          <w:ilvl w:val="0"/>
          <w:numId w:val="10"/>
        </w:numPr>
      </w:pPr>
      <w:r>
        <w:rPr>
          <w:b/>
        </w:rPr>
        <w:t xml:space="preserve">Example dropdown</w:t>
      </w:r>
      <w:r>
        <w:t xml:space="preserve"> with four prepared reviews, including a deliberately difficult one.</w:t>
      </w:r>
    </w:p>
    <w:p>
      <w:pPr>
        <w:pStyle w:val="ListParagraph"/>
        <w:numPr>
          <w:ilvl w:val="0"/>
          <w:numId w:val="10"/>
        </w:numPr>
      </w:pPr>
      <w:r>
        <w:rPr>
          <w:b/>
        </w:rPr>
        <w:t xml:space="preserve">Text area</w:t>
      </w:r>
      <w:r>
        <w:t xml:space="preserve"> for a pasted review, and an </w:t>
      </w:r>
      <w:r>
        <w:rPr>
          <w:b/>
        </w:rPr>
        <w:t xml:space="preserve">Analyze</w:t>
      </w:r>
      <w:r>
        <w:t xml:space="preserve"> button.</w:t>
      </w:r>
    </w:p>
    <w:p>
      <w:pPr>
        <w:pStyle w:val="ListParagraph"/>
        <w:numPr>
          <w:ilvl w:val="0"/>
          <w:numId w:val="10"/>
        </w:numPr>
      </w:pPr>
      <w:r>
        <w:rPr>
          <w:b/>
        </w:rPr>
        <w:t xml:space="preserve">Highlighted review:</w:t>
      </w:r>
      <w:r>
        <w:t xml:space="preserve"> each detected aspect is underlined in its sentiment colour (green positive, red negative, grey neutral).</w:t>
      </w:r>
    </w:p>
    <w:p>
      <w:pPr>
        <w:pStyle w:val="ListParagraph"/>
        <w:numPr>
          <w:ilvl w:val="0"/>
          <w:numId w:val="10"/>
        </w:numPr>
      </w:pPr>
      <w:r>
        <w:rPr>
          <w:b/>
        </w:rPr>
        <w:t xml:space="preserve">Results table:</w:t>
      </w:r>
      <w:r>
        <w:t xml:space="preserve"> Aspect, Sentiment, Confidence, Words it looked at.</w:t>
      </w:r>
    </w:p>
    <w:p>
      <w:pPr>
        <w:pStyle w:val="ListParagraph"/>
        <w:numPr>
          <w:ilvl w:val="0"/>
          <w:numId w:val="10"/>
        </w:numPr>
      </w:pPr>
      <w:r>
        <w:rPr>
          <w:b/>
        </w:rPr>
        <w:t xml:space="preserve">Bar chart</w:t>
      </w:r>
      <w:r>
        <w:t xml:space="preserve"> of the number of positive, neutral and negative aspects.</w:t>
      </w:r>
    </w:p>
    <w:p>
      <w:pPr>
        <w:pStyle w:val="ListParagraph"/>
        <w:numPr>
          <w:ilvl w:val="0"/>
          <w:numId w:val="10"/>
        </w:numPr>
      </w:pPr>
      <w:r>
        <w:rPr>
          <w:b/>
        </w:rPr>
        <w:t xml:space="preserve">Expander</w:t>
      </w:r>
      <w:r>
        <w:t xml:space="preserve"> with the full class probabilities for each aspect.</w:t>
      </w:r>
    </w:p>
    <w:p>
      <w:pPr>
        <w:pStyle w:val="ListParagraph"/>
        <w:numPr>
          <w:ilvl w:val="0"/>
          <w:numId w:val="10"/>
        </w:numPr>
      </w:pPr>
      <w:r>
        <w:rPr>
          <w:b/>
        </w:rPr>
        <w:t xml:space="preserve">Sidebar:</w:t>
      </w:r>
      <w:r>
        <w:t xml:space="preserve"> how the two stages work and a limits box. The test accuracy shown there is read from model_comparison.csv, so it always matches the latest evaluation.</w:t>
      </w:r>
    </w:p>
    <w:p>
      <w:pPr>
        <w:pStyle w:val="Heading3"/>
      </w:pPr>
      <w:r>
        <w:t xml:space="preserve">8.2 Implementation notes</w:t>
      </w:r>
    </w:p>
    <w:p>
      <w:pPr>
        <w:pStyle w:val="ListParagraph"/>
        <w:numPr>
          <w:ilvl w:val="0"/>
          <w:numId w:val="11"/>
        </w:numPr>
      </w:pPr>
      <w:r>
        <w:t xml:space="preserve">The models are loaded once with Streamlit's resource cache (st.cache_resource) and reused across interactions.</w:t>
      </w:r>
    </w:p>
    <w:p>
      <w:pPr>
        <w:pStyle w:val="ListParagraph"/>
        <w:numPr>
          <w:ilvl w:val="0"/>
          <w:numId w:val="11"/>
        </w:numPr>
      </w:pPr>
      <w:r>
        <w:t xml:space="preserve">Choosing an example fills the text area through a callback that runs before the widget is drawn.</w:t>
      </w:r>
    </w:p>
    <w:p>
      <w:pPr>
        <w:pStyle w:val="ListParagraph"/>
        <w:numPr>
          <w:ilvl w:val="0"/>
          <w:numId w:val="11"/>
        </w:numPr>
      </w:pPr>
      <w:r>
        <w:t xml:space="preserve">All user text is passed through html.escape before it is placed in the highlighted HTML block, so pasted markup or script tags are displayed as text and cannot execute (verified with a test containing a script tag).</w:t>
      </w:r>
    </w:p>
    <w:p>
      <w:pPr>
        <w:pStyle w:val="ListParagraph"/>
        <w:numPr>
          <w:ilvl w:val="0"/>
          <w:numId w:val="11"/>
        </w:numPr>
      </w:pPr>
      <w:r>
        <w:t xml:space="preserve">Empty input produces no output; a review with no detectable aspect shows an information message instead of an error.</w:t>
      </w:r>
    </w:p>
    <w:p>
      <w:pPr>
        <w:pStyle w:val="ListParagraph"/>
        <w:numPr>
          <w:ilvl w:val="0"/>
          <w:numId w:val="11"/>
        </w:numPr>
      </w:pPr>
      <w:r>
        <w:t xml:space="preserve">Overlapping aspect spans are skipped so highlights never nest.</w:t>
      </w:r>
    </w:p>
    <w:p>
      <w:pPr>
        <w:pStyle w:val="Heading3"/>
      </w:pPr>
      <w:r>
        <w:t xml:space="preserve">8.3 Testing</w:t>
      </w:r>
    </w:p>
    <w:p>
      <w:pPr/>
      <w:r>
        <w:t xml:space="preserve">The app was tested headlessly with Streamlit's AppTest: initial load, selecting each example, clicking Analyze, a review without aspects, and an HTML-injection string. No exceptions occurred. The pipeline was also run end to end against the real trained models.</w:t>
      </w:r>
    </w:p>
    <w:p>
      <w:pPr>
        <w:pStyle w:val="Heading3"/>
      </w:pPr>
      <w:r>
        <w:t xml:space="preserve">8.4 Example behaviour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Review</w:t>
            </w:r>
          </w:p>
        </w:tc>
        <w:tc>
          <w:tcPr>
            <w:tcW w:w="4680" w:type="dxa"/>
            <w:shd w:val="clear" w:color="auto" w:fill="F2F2F2"/>
          </w:tcPr>
          <w:p>
            <w:pPr/>
            <w:r>
              <w:t xml:space="preserve">Result</w:t>
            </w:r>
          </w:p>
        </w:tc>
      </w:tr>
      <w:tr>
        <w:tc>
          <w:tcPr>
            <w:tcW w:w="4680" w:type="dxa"/>
          </w:tcPr>
          <w:p>
            <w:pPr/>
            <w:r>
              <w:t xml:space="preserve">The battery life is excellent.</w:t>
            </w:r>
          </w:p>
        </w:tc>
        <w:tc>
          <w:tcPr>
            <w:tcW w:w="4680" w:type="dxa"/>
          </w:tcPr>
          <w:p>
            <w:pPr/>
            <w:r>
              <w:t xml:space="preserve">battery life: positive</w:t>
            </w:r>
          </w:p>
        </w:tc>
      </w:tr>
      <w:tr>
        <w:tc>
          <w:tcPr>
            <w:tcW w:w="4680" w:type="dxa"/>
          </w:tcPr>
          <w:p>
            <w:pPr/>
            <w:r>
              <w:t xml:space="preserve">The screen is gorgeous but the battery dies in two hours.</w:t>
            </w:r>
          </w:p>
        </w:tc>
        <w:tc>
          <w:tcPr>
            <w:tcW w:w="4680" w:type="dxa"/>
          </w:tcPr>
          <w:p>
            <w:pPr/>
            <w:r>
              <w:t xml:space="preserve">screen: positive; battery: negative</w:t>
            </w:r>
          </w:p>
        </w:tc>
      </w:tr>
      <w:tr>
        <w:tc>
          <w:tcPr>
            <w:tcW w:w="4680" w:type="dxa"/>
          </w:tcPr>
          <w:p>
            <w:pPr/>
            <w:r>
              <w:t xml:space="preserve">Customer service was terrible and the warranty is useless.</w:t>
            </w:r>
          </w:p>
        </w:tc>
        <w:tc>
          <w:tcPr>
            <w:tcW w:w="4680" w:type="dxa"/>
          </w:tcPr>
          <w:p>
            <w:pPr/>
            <w:r>
              <w:t xml:space="preserve">customer service: negative; warranty: neutral</w:t>
            </w:r>
          </w:p>
        </w:tc>
      </w:tr>
      <w:tr>
        <w:tc>
          <w:tcPr>
            <w:tcW w:w="4680" w:type="dxa"/>
          </w:tcPr>
          <w:p>
            <w:pPr/>
            <w:r>
              <w:t xml:space="preserve">The battery life is great but the screen scratches easily and the price is too high.</w:t>
            </w:r>
          </w:p>
        </w:tc>
        <w:tc>
          <w:tcPr>
            <w:tcW w:w="4680" w:type="dxa"/>
          </w:tcPr>
          <w:p>
            <w:pPr/>
            <w:r>
              <w:t xml:space="preserve">all three aspects: positive (wrong for screen and price)</w:t>
            </w:r>
          </w:p>
        </w:tc>
      </w:tr>
    </w:tbl>
    <w:p>
      <w:pPr/>
      <w:r>
        <w:t xml:space="preserve">The last row is the known weakness described in section 6.4. It is shown in the app as the hard case so that the system is not oversold.</w:t>
      </w:r>
    </w:p>
    <w:p>
      <w:pPr>
        <w:pStyle w:val="Heading2"/>
      </w:pPr>
      <w:r>
        <w:t xml:space="preserve">9. Installation and use</w:t>
      </w:r>
    </w:p>
    <w:p>
      <w:pPr/>
      <w:r>
        <w:rPr>
          <w:b/>
        </w:rPr>
        <w:t xml:space="preserve">Requirements:</w:t>
      </w:r>
      <w:r>
        <w:t xml:space="preserve"> Python 3.10 or newer (developed on 3.14); packages spacy, torch, pytorch-crf, scikit-learn, pandas, numpy, matplotlib, streamlit, seqeval, vaderSentiment; and the spaCy model en_core_web_sm.</w:t>
      </w:r>
    </w:p>
    <w:p>
      <w:pPr/>
      <w:r>
        <w:rPr>
          <w:b/>
        </w:rPr>
        <w:t xml:space="preserve">Required files</w:t>
      </w:r>
      <w:r>
        <w:t xml:space="preserve"> in the project folder: ate_utils.py, aspect_groups.py, inference.py, app/app.py, outputs/models/ate_bilstm_crf.pt, outputs/models/asc_bilstm_attn.pt, and (for the sidebar) outputs/tables/model_comparison.csv.</w:t>
      </w:r>
    </w:p>
    <w:p>
      <w:pPr/>
      <w:r>
        <w:rPr>
          <w:b/>
        </w:rPr>
        <w:t xml:space="preserve">Run</w:t>
      </w:r>
    </w:p>
    <w:p>
      <w:pPr>
        <w:pStyle w:val="Code"/>
      </w:pPr>
      <w:bookmarkStart w:id="4" w:name="bongo_lang_text_4"/>
      <w:bookmarkEnd w:id="4"/>
      <w:r>
        <w:t xml:space="preserve">cd &lt;project folder&gt;</w:t>
        <w:br/>
        <w:t xml:space="preserve">python -m streamlit run app/app.py</w:t>
      </w:r>
    </w:p>
    <w:p>
      <w:pPr/>
      <w:r>
        <w:t xml:space="preserve">The app opens at http://localhost:8501. On Windows, if the streamlit command is not recognised, using python -m streamlit avoids the PATH problem.</w:t>
      </w:r>
    </w:p>
    <w:p>
      <w:pPr/>
      <w:r>
        <w:rPr>
          <w:b/>
        </w:rPr>
        <w:t xml:space="preserve">Other scripts:</w:t>
      </w:r>
      <w:r>
        <w:t xml:space="preserve"> python step6_analysis.py (category results and error-analysis sample) and python step6_insights.py (aspect-level charts for a set of reviews; use --file reviews.txt for your own reviews, one per line).</w:t>
      </w:r>
    </w:p>
    <w:p>
      <w:pPr>
        <w:pStyle w:val="Heading2"/>
      </w:pPr>
      <w:r>
        <w:t xml:space="preserve">10. Limitations</w:t>
      </w:r>
    </w:p>
    <w:p>
      <w:pPr>
        <w:pStyle w:val="ListParagraph"/>
        <w:numPr>
          <w:ilvl w:val="0"/>
          <w:numId w:val="12"/>
        </w:numPr>
      </w:pPr>
      <w:r>
        <w:rPr>
          <w:b/>
        </w:rPr>
        <w:t xml:space="preserve">Domain:</w:t>
      </w:r>
      <w:r>
        <w:t xml:space="preserve"> trained on about 2,300 labelled laptop-review aspects; other product types will be less accurate.</w:t>
      </w:r>
    </w:p>
    <w:p>
      <w:pPr>
        <w:pStyle w:val="ListParagraph"/>
        <w:numPr>
          <w:ilvl w:val="0"/>
          <w:numId w:val="12"/>
        </w:numPr>
      </w:pPr>
      <w:r>
        <w:rPr>
          <w:b/>
        </w:rPr>
        <w:t xml:space="preserve">Mixed-sentiment sentences:</w:t>
      </w:r>
      <w:r>
        <w:t xml:space="preserve"> the model can give one aspect the sentiment of a neighbouring aspect (section 6.4).</w:t>
      </w:r>
    </w:p>
    <w:p>
      <w:pPr>
        <w:pStyle w:val="ListParagraph"/>
        <w:numPr>
          <w:ilvl w:val="0"/>
          <w:numId w:val="12"/>
        </w:numPr>
      </w:pPr>
      <w:r>
        <w:rPr>
          <w:b/>
        </w:rPr>
        <w:t xml:space="preserve">Neutral class:</w:t>
      </w:r>
      <w:r>
        <w:t xml:space="preserve"> smallest and hardest; factual statements and mild opinions are often confused with negative.</w:t>
      </w:r>
    </w:p>
    <w:p>
      <w:pPr>
        <w:pStyle w:val="ListParagraph"/>
        <w:numPr>
          <w:ilvl w:val="0"/>
          <w:numId w:val="12"/>
        </w:numPr>
      </w:pPr>
      <w:r>
        <w:rPr>
          <w:b/>
        </w:rPr>
        <w:t xml:space="preserve">Aspect extraction:</w:t>
      </w:r>
      <w:r>
        <w:t xml:space="preserve"> about one in four extracted aspects does not match the annotated aspect exactly, and implicit aspects (not stated as words) are not extracted.</w:t>
      </w:r>
    </w:p>
    <w:p>
      <w:pPr>
        <w:pStyle w:val="ListParagraph"/>
        <w:numPr>
          <w:ilvl w:val="0"/>
          <w:numId w:val="12"/>
        </w:numPr>
      </w:pPr>
      <w:r>
        <w:rPr>
          <w:b/>
        </w:rPr>
        <w:t xml:space="preserve">Sarcasm and the scope of negation</w:t>
      </w:r>
      <w:r>
        <w:t xml:space="preserve"> are not modelled explicitly.</w:t>
      </w:r>
    </w:p>
    <w:p>
      <w:pPr>
        <w:pStyle w:val="ListParagraph"/>
        <w:numPr>
          <w:ilvl w:val="0"/>
          <w:numId w:val="12"/>
        </w:numPr>
      </w:pPr>
      <w:r>
        <w:rPr>
          <w:b/>
        </w:rPr>
        <w:t xml:space="preserve">Evaluation size:</w:t>
      </w:r>
      <w:r>
        <w:t xml:space="preserve"> 343 test rows give wide confidence intervals, so small differences between models should not be over-interpreted.</w:t>
      </w:r>
    </w:p>
    <w:p>
      <w:pPr>
        <w:pStyle w:val="ListParagraph"/>
        <w:numPr>
          <w:ilvl w:val="0"/>
          <w:numId w:val="12"/>
        </w:numPr>
      </w:pPr>
      <w:r>
        <w:rPr>
          <w:b/>
        </w:rPr>
        <w:t xml:space="preserve">Language:</w:t>
      </w:r>
      <w:r>
        <w:t xml:space="preserve"> English only.</w:t>
      </w:r>
    </w:p>
    <w:p>
      <w:pPr>
        <w:pStyle w:val="ListParagraph"/>
        <w:numPr>
          <w:ilvl w:val="0"/>
          <w:numId w:val="12"/>
        </w:numPr>
      </w:pPr>
      <w:r>
        <w:t xml:space="preserve">Predictions are statistical estimates and should not be the sole basis for decisions.</w:t>
      </w:r>
    </w:p>
    <w:p>
      <w:pPr>
        <w:pStyle w:val="Heading2"/>
      </w:pPr>
      <w:r>
        <w:t xml:space="preserve">11. Future work</w:t>
      </w:r>
    </w:p>
    <w:p>
      <w:pPr>
        <w:pStyle w:val="ListParagraph"/>
        <w:numPr>
          <w:ilvl w:val="0"/>
          <w:numId w:val="13"/>
        </w:numPr>
      </w:pPr>
      <w:r>
        <w:rPr>
          <w:b/>
        </w:rPr>
        <w:t xml:space="preserve">Position-aware attention</w:t>
      </w:r>
      <w:r>
        <w:t xml:space="preserve"> (down-weighting words far from the aspect) to address mixed sentences.</w:t>
      </w:r>
    </w:p>
    <w:p>
      <w:pPr>
        <w:pStyle w:val="ListParagraph"/>
        <w:numPr>
          <w:ilvl w:val="0"/>
          <w:numId w:val="13"/>
        </w:numPr>
      </w:pPr>
      <w:r>
        <w:rPr>
          <w:b/>
        </w:rPr>
        <w:t xml:space="preserve">Pre-trained transformer</w:t>
      </w:r>
      <w:r>
        <w:t xml:space="preserve"> (BERT sentence-pair classifier) for the sentiment stage; an optional cell for this is included in the Colab notebook.</w:t>
      </w:r>
    </w:p>
    <w:p>
      <w:pPr>
        <w:pStyle w:val="ListParagraph"/>
        <w:numPr>
          <w:ilvl w:val="0"/>
          <w:numId w:val="13"/>
        </w:numPr>
      </w:pPr>
      <w:r>
        <w:rPr>
          <w:b/>
        </w:rPr>
        <w:t xml:space="preserve">More labelled data</w:t>
      </w:r>
      <w:r>
        <w:t xml:space="preserve"> (SemEval restaurants, domain adaptation or augmentation).</w:t>
      </w:r>
    </w:p>
    <w:p>
      <w:pPr>
        <w:pStyle w:val="ListParagraph"/>
        <w:numPr>
          <w:ilvl w:val="0"/>
          <w:numId w:val="13"/>
        </w:numPr>
      </w:pPr>
      <w:r>
        <w:rPr>
          <w:b/>
        </w:rPr>
        <w:t xml:space="preserve">Joint model</w:t>
      </w:r>
      <w:r>
        <w:t xml:space="preserve"> that extracts aspects and classifies sentiment with a shared encoder.</w:t>
      </w:r>
    </w:p>
    <w:p>
      <w:pPr>
        <w:pStyle w:val="ListParagraph"/>
        <w:numPr>
          <w:ilvl w:val="0"/>
          <w:numId w:val="13"/>
        </w:numPr>
      </w:pPr>
      <w:r>
        <w:rPr>
          <w:b/>
        </w:rPr>
        <w:t xml:space="preserve">Implicit-aspect detection</w:t>
      </w:r>
      <w:r>
        <w:t xml:space="preserve"> and aspect-category prediction.</w:t>
      </w:r>
    </w:p>
    <w:p>
      <w:pPr>
        <w:pStyle w:val="ListParagraph"/>
        <w:numPr>
          <w:ilvl w:val="0"/>
          <w:numId w:val="13"/>
        </w:numPr>
      </w:pPr>
      <w:r>
        <w:rPr>
          <w:b/>
        </w:rPr>
        <w:t xml:space="preserve">Deployment</w:t>
      </w:r>
      <w:r>
        <w:t xml:space="preserve"> as a hosted app with batch upload of reviews.</w:t>
      </w:r>
    </w:p>
    <w:p>
      <w:pPr>
        <w:pStyle w:val="Heading2"/>
      </w:pPr>
      <w:r>
        <w:t xml:space="preserve">12. Viva questions and short answers</w:t>
      </w:r>
    </w:p>
    <w:p>
      <w:pPr>
        <w:pStyle w:val="ListParagraph"/>
        <w:numPr>
          <w:ilvl w:val="0"/>
          <w:numId w:val="14"/>
        </w:numPr>
      </w:pPr>
      <w:r>
        <w:rPr>
          <w:b/>
        </w:rPr>
        <w:t xml:space="preserve">Why aspect-based sentiment instead of document-level sentiment?</w:t>
      </w:r>
      <w:r>
        <w:t xml:space="preserve"> A single review can praise one feature and criticise another; one label loses that information.</w:t>
      </w:r>
    </w:p>
    <w:p>
      <w:pPr>
        <w:pStyle w:val="ListParagraph"/>
        <w:numPr>
          <w:ilvl w:val="0"/>
          <w:numId w:val="14"/>
        </w:numPr>
      </w:pPr>
      <w:r>
        <w:rPr>
          <w:b/>
        </w:rPr>
        <w:t xml:space="preserve">Why is spaCy's NER not used for aspects?</w:t>
      </w:r>
      <w:r>
        <w:t xml:space="preserve"> It predicts fixed classes such as PERSON and ORG; product features are not named entities, so a custom tagger is trained.</w:t>
      </w:r>
    </w:p>
    <w:p>
      <w:pPr>
        <w:pStyle w:val="ListParagraph"/>
        <w:numPr>
          <w:ilvl w:val="0"/>
          <w:numId w:val="14"/>
        </w:numPr>
      </w:pPr>
      <w:r>
        <w:rPr>
          <w:b/>
        </w:rPr>
        <w:t xml:space="preserve">What is BIO tagging, and why a CRF on top of the BiLSTM?</w:t>
      </w:r>
      <w:r>
        <w:t xml:space="preserve"> BIO marks the beginning, inside and outside of aspects; the CRF scores the whole sequence and prevents invalid sequences such as an I-ASP directly after O.</w:t>
      </w:r>
    </w:p>
    <w:p>
      <w:pPr>
        <w:pStyle w:val="ListParagraph"/>
        <w:numPr>
          <w:ilvl w:val="0"/>
          <w:numId w:val="14"/>
        </w:numPr>
      </w:pPr>
      <w:r>
        <w:rPr>
          <w:b/>
        </w:rPr>
        <w:t xml:space="preserve">Why split by sentence?</w:t>
      </w:r>
      <w:r>
        <w:t xml:space="preserve"> A sentence with several aspects yields several rows; a row-level split would put the same sentence in train and test and inflate the results.</w:t>
      </w:r>
    </w:p>
    <w:p>
      <w:pPr>
        <w:pStyle w:val="ListParagraph"/>
        <w:numPr>
          <w:ilvl w:val="0"/>
          <w:numId w:val="14"/>
        </w:numPr>
      </w:pPr>
      <w:r>
        <w:rPr>
          <w:b/>
        </w:rPr>
        <w:t xml:space="preserve">Why macro-F1 and not accuracy?</w:t>
      </w:r>
      <w:r>
        <w:t xml:space="preserve"> The classes are imbalanced; macro-F1 gives each class equal weight, so weak performance on neutral stays visible.</w:t>
      </w:r>
    </w:p>
    <w:p>
      <w:pPr>
        <w:pStyle w:val="ListParagraph"/>
        <w:numPr>
          <w:ilvl w:val="0"/>
          <w:numId w:val="14"/>
        </w:numPr>
      </w:pPr>
      <w:r>
        <w:rPr>
          <w:b/>
        </w:rPr>
        <w:t xml:space="preserve">Why keep negation words when removing stopwords?</w:t>
      </w:r>
      <w:r>
        <w:t xml:space="preserve"> Removing </w:t>
      </w:r>
      <w:r>
        <w:rPr>
          <w:i/>
        </w:rPr>
        <w:t xml:space="preserve">not</w:t>
      </w:r>
      <w:r>
        <w:t xml:space="preserve"> flips the meaning of the sentiment word it modifies.</w:t>
      </w:r>
    </w:p>
    <w:p>
      <w:pPr>
        <w:pStyle w:val="ListParagraph"/>
        <w:numPr>
          <w:ilvl w:val="0"/>
          <w:numId w:val="14"/>
        </w:numPr>
      </w:pPr>
      <w:r>
        <w:rPr>
          <w:b/>
        </w:rPr>
        <w:t xml:space="preserve">What does aspect attention do?</w:t>
      </w:r>
      <w:r>
        <w:t xml:space="preserve"> It weights each word by its relevance to the specific aspect, so the same sentence can give different outputs for different aspects.</w:t>
      </w:r>
    </w:p>
    <w:p>
      <w:pPr>
        <w:pStyle w:val="ListParagraph"/>
        <w:numPr>
          <w:ilvl w:val="0"/>
          <w:numId w:val="14"/>
        </w:numPr>
      </w:pPr>
      <w:r>
        <w:rPr>
          <w:b/>
        </w:rPr>
        <w:t xml:space="preserve">Why do the TF-IDF models match the deep models here?</w:t>
      </w:r>
      <w:r>
        <w:t xml:space="preserve"> With about 1,600 training pairs, deep models have little data to learn from, and the differences are within test-set noise.</w:t>
      </w:r>
    </w:p>
    <w:p>
      <w:pPr>
        <w:pStyle w:val="ListParagraph"/>
        <w:numPr>
          <w:ilvl w:val="0"/>
          <w:numId w:val="14"/>
        </w:numPr>
      </w:pPr>
      <w:r>
        <w:rPr>
          <w:b/>
        </w:rPr>
        <w:t xml:space="preserve">How do you know the app matches the trained model?</w:t>
      </w:r>
      <w:r>
        <w:t xml:space="preserve"> The inference code reproduced the notebook's predictions on all 343 test aspects.</w:t>
      </w:r>
    </w:p>
    <w:p>
      <w:pPr>
        <w:pStyle w:val="ListParagraph"/>
        <w:numPr>
          <w:ilvl w:val="0"/>
          <w:numId w:val="14"/>
        </w:numPr>
      </w:pPr>
      <w:r>
        <w:rPr>
          <w:b/>
        </w:rPr>
        <w:t xml:space="preserve">What would you improve first?</w:t>
      </w:r>
      <w:r>
        <w:t xml:space="preserve"> Position-aware attention or a pre-trained transformer, aimed at mixed-sentiment sentences.</w:t>
      </w:r>
    </w:p>
    <w:p>
      <w:pPr>
        <w:pStyle w:val="Heading2"/>
      </w:pPr>
      <w:r>
        <w:t xml:space="preserve">13. Glossary</w:t>
      </w:r>
    </w:p>
    <w:p>
      <w:pPr>
        <w:pStyle w:val="ListParagraph"/>
        <w:numPr>
          <w:ilvl w:val="0"/>
          <w:numId w:val="15"/>
        </w:numPr>
      </w:pPr>
      <w:r>
        <w:rPr>
          <w:b/>
        </w:rPr>
        <w:t xml:space="preserve">Aspect:</w:t>
      </w:r>
      <w:r>
        <w:t xml:space="preserve"> a product feature mentioned in a review (battery life, screen, price).</w:t>
      </w:r>
    </w:p>
    <w:p>
      <w:pPr>
        <w:pStyle w:val="ListParagraph"/>
        <w:numPr>
          <w:ilvl w:val="0"/>
          <w:numId w:val="15"/>
        </w:numPr>
      </w:pPr>
      <w:r>
        <w:rPr>
          <w:b/>
        </w:rPr>
        <w:t xml:space="preserve">BIO tagging:</w:t>
      </w:r>
      <w:r>
        <w:t xml:space="preserve"> labelling scheme that marks the Beginning, Inside and Outside of an aspect.</w:t>
      </w:r>
    </w:p>
    <w:p>
      <w:pPr>
        <w:pStyle w:val="ListParagraph"/>
        <w:numPr>
          <w:ilvl w:val="0"/>
          <w:numId w:val="15"/>
        </w:numPr>
      </w:pPr>
      <w:r>
        <w:rPr>
          <w:b/>
        </w:rPr>
        <w:t xml:space="preserve">BiLSTM:</w:t>
      </w:r>
      <w:r>
        <w:t xml:space="preserve"> a recurrent network that reads a sentence in both directions.</w:t>
      </w:r>
    </w:p>
    <w:p>
      <w:pPr>
        <w:pStyle w:val="ListParagraph"/>
        <w:numPr>
          <w:ilvl w:val="0"/>
          <w:numId w:val="15"/>
        </w:numPr>
      </w:pPr>
      <w:r>
        <w:rPr>
          <w:b/>
        </w:rPr>
        <w:t xml:space="preserve">CRF:</w:t>
      </w:r>
      <w:r>
        <w:t xml:space="preserve"> a layer that chooses the best label sequence for a whole sentence.</w:t>
      </w:r>
    </w:p>
    <w:p>
      <w:pPr>
        <w:pStyle w:val="ListParagraph"/>
        <w:numPr>
          <w:ilvl w:val="0"/>
          <w:numId w:val="15"/>
        </w:numPr>
      </w:pPr>
      <w:r>
        <w:rPr>
          <w:b/>
        </w:rPr>
        <w:t xml:space="preserve">Attention:</w:t>
      </w:r>
      <w:r>
        <w:t xml:space="preserve"> a learned weighting that decides which words matter for a prediction.</w:t>
      </w:r>
    </w:p>
    <w:p>
      <w:pPr>
        <w:pStyle w:val="ListParagraph"/>
        <w:numPr>
          <w:ilvl w:val="0"/>
          <w:numId w:val="15"/>
        </w:numPr>
      </w:pPr>
      <w:r>
        <w:rPr>
          <w:b/>
        </w:rPr>
        <w:t xml:space="preserve">TF-IDF:</w:t>
      </w:r>
      <w:r>
        <w:t xml:space="preserve"> a word-importance score that is high for words frequent in a text but rare overall.</w:t>
      </w:r>
    </w:p>
    <w:p>
      <w:pPr>
        <w:pStyle w:val="ListParagraph"/>
        <w:numPr>
          <w:ilvl w:val="0"/>
          <w:numId w:val="15"/>
        </w:numPr>
      </w:pPr>
      <w:r>
        <w:rPr>
          <w:b/>
        </w:rPr>
        <w:t xml:space="preserve">GloVe:</w:t>
      </w:r>
      <w:r>
        <w:t xml:space="preserve"> pre-trained word vectors learned from about 6 billion words.</w:t>
      </w:r>
    </w:p>
    <w:p>
      <w:pPr>
        <w:pStyle w:val="ListParagraph"/>
        <w:numPr>
          <w:ilvl w:val="0"/>
          <w:numId w:val="15"/>
        </w:numPr>
      </w:pPr>
      <w:r>
        <w:rPr>
          <w:b/>
        </w:rPr>
        <w:t xml:space="preserve">Precision / recall / F1:</w:t>
      </w:r>
      <w:r>
        <w:t xml:space="preserve"> the share of predictions that are right / the share of true items found / their combined score.</w:t>
      </w:r>
    </w:p>
    <w:p>
      <w:pPr>
        <w:pStyle w:val="ListParagraph"/>
        <w:numPr>
          <w:ilvl w:val="0"/>
          <w:numId w:val="15"/>
        </w:numPr>
      </w:pPr>
      <w:r>
        <w:rPr>
          <w:b/>
        </w:rPr>
        <w:t xml:space="preserve">Macro-F1:</w:t>
      </w:r>
      <w:r>
        <w:t xml:space="preserve"> F1 averaged over the classes with equal weight.</w:t>
      </w:r>
    </w:p>
    <w:p>
      <w:pPr>
        <w:pStyle w:val="ListParagraph"/>
        <w:numPr>
          <w:ilvl w:val="0"/>
          <w:numId w:val="15"/>
        </w:numPr>
      </w:pPr>
      <w:r>
        <w:rPr>
          <w:b/>
        </w:rPr>
        <w:t xml:space="preserve">Data leakage:</w:t>
      </w:r>
      <w:r>
        <w:t xml:space="preserve"> information from test data influencing training or model selection.</w:t>
      </w:r>
    </w:p>
    <w:p>
      <w:pPr>
        <w:pStyle w:val="Heading2"/>
      </w:pPr>
      <w:r>
        <w:t xml:space="preserve">References</w:t>
      </w:r>
    </w:p>
    <w:p>
      <w:pPr/>
      <w:r>
        <w:t xml:space="preserve">Pontiki et al. (2014), SemEval-2014 Task 4: Aspect Based Sentiment Analysis. Pennington, Socher and Manning (2014), GloVe: Global Vectors for Word Representation. Wang et al. (2016), Attention-based LSTM for Aspect-level Sentiment Classification. Devlin et al. (2019), BERT: Pre-training of Deep Bidirectional Transformers. Lample et al. (2016), Neural Architectures for Named Entity Recognition.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1"/>
    <w:lvlOverride w:ilvl="0">
      <w:startOverride w:val="1"/>
    </w:lvlOverride>
  </w:num>
  <w:num w:numId="10">
    <w:abstractNumId w:val="0"/>
  </w:num>
  <w:num w:numId="11">
    <w:abstractNumId w:val="0"/>
  </w:num>
  <w:num w:numId="12">
    <w:abstractNumId w:val="0"/>
  </w:num>
  <w:num w:numId="13">
    <w:abstractNumId w:val="0"/>
  </w:num>
  <w:num w:numId="14">
    <w:abstractNumId w:val="1"/>
    <w:lvlOverride w:ilvl="0">
      <w:startOverride w:val="1"/>
    </w:lvlOverride>
  </w:num>
  <w:num w:numId="1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Multi-Aspect Sentiment Analysis System for Product Reviews</dc:title>
  <dc:description>Claude Docs node/37ef5adb-2fb0@2 docx-w6</dc:description>
  <cp:revision>2</cp:revision>
</cp:coreProperties>
</file>