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left"/>
      </w:pPr>
      <w:r>
        <w:rPr>
          <w:rFonts w:ascii="Arial" w:cs="Arial" w:eastAsia="Arial" w:hAnsi="Arial"/>
          <w:b/>
          <w:bCs/>
          <w:color w:val="1F3864"/>
          <w:sz w:val="40"/>
          <w:szCs w:val="40"/>
        </w:rPr>
        <w:t xml:space="preserve">Multi-Aspect Sentiment Analysis System for Product Reviews</w:t>
      </w:r>
    </w:p>
    <w:p>
      <w:pPr>
        <w:spacing w:after="50"/>
        <w:jc w:val="left"/>
      </w:pPr>
      <w:r>
        <w:rPr>
          <w:rFonts w:ascii="Arial" w:cs="Arial" w:eastAsia="Arial" w:hAnsi="Arial"/>
          <w:color w:val="2F5597"/>
          <w:sz w:val="26"/>
          <w:szCs w:val="26"/>
        </w:rPr>
        <w:t xml:space="preserve">Aspect-Based Sentiment Classification with Deep Learning</w:t>
      </w:r>
    </w:p>
    <w:p>
      <w:pPr>
        <w:pBdr>
          <w:bottom w:val="single" w:color="BFBFBF" w:sz="6" w:space="4"/>
        </w:pBdr>
        <w:spacing w:after="140"/>
        <w:jc w:val="left"/>
      </w:pPr>
      <w:r>
        <w:rPr>
          <w:rFonts w:ascii="Arial" w:cs="Arial" w:eastAsia="Arial" w:hAnsi="Arial"/>
          <w:color w:val="595959"/>
          <w:sz w:val="17"/>
          <w:szCs w:val="17"/>
        </w:rPr>
        <w:t xml:space="preserve">Project Report  |  Natural Language Processing  |  Deep (Roll No. 23BIT013), B.Tech, Pandit Deendayal Energy University</w:t>
      </w:r>
    </w:p>
    <w:p>
      <w:pPr>
        <w:pStyle w:val="Heading1"/>
        <w:keepNext/>
        <w:pBdr>
          <w:bottom w:val="single" w:color="2F5597" w:sz="10" w:space="3"/>
        </w:pBdr>
        <w:spacing w:after="130" w:before="0"/>
      </w:pPr>
      <w:r>
        <w:rPr>
          <w:rFonts w:ascii="Arial" w:cs="Arial" w:eastAsia="Arial" w:hAnsi="Arial"/>
          <w:b/>
          <w:bCs/>
          <w:color w:val="1F3864"/>
          <w:sz w:val="30"/>
          <w:szCs w:val="30"/>
        </w:rPr>
        <w:t xml:space="preserve">1. Introduction and Project Aim</w:t>
      </w:r>
    </w:p>
    <w:p>
      <w:pPr>
        <w:pStyle w:val="Heading2"/>
        <w:keepNext/>
        <w:spacing w:after="70" w:before="130"/>
      </w:pPr>
      <w:r>
        <w:rPr>
          <w:rFonts w:ascii="Arial" w:cs="Arial" w:eastAsia="Arial" w:hAnsi="Arial"/>
          <w:b/>
          <w:bCs/>
          <w:color w:val="2F5597"/>
          <w:sz w:val="23"/>
          <w:szCs w:val="23"/>
        </w:rPr>
        <w:t xml:space="preserve">Aim</w:t>
      </w:r>
    </w:p>
    <w:p>
      <w:pPr>
        <w:pBdr>
          <w:left w:val="single" w:color="2F5597" w:sz="24" w:space="8"/>
        </w:pBdr>
        <w:shd w:fill="EAF1FB" w:color="auto" w:val="clear"/>
        <w:spacing w:after="110" w:before="40" w:line="270"/>
        <w:ind w:left="200" w:right="120"/>
        <w:jc w:val="both"/>
      </w:pPr>
      <w:r>
        <w:rPr>
          <w:rFonts w:ascii="Arial" w:cs="Arial" w:eastAsia="Arial" w:hAnsi="Arial"/>
          <w:sz w:val="21"/>
          <w:szCs w:val="21"/>
        </w:rPr>
        <w:t xml:space="preserve">To design, build and evaluate an end-to-end Natural Language Processing system that reads a product review, automatically identifies every product feature (aspect) the reviewer mentions, such as battery life, screen or price, and classifies the sentiment expressed towards each feature separately as positive, neutral or negative, and to make the system usable through a web application.</w:t>
      </w:r>
    </w:p>
    <w:p>
      <w:pPr>
        <w:spacing w:after="90" w:line="264"/>
        <w:jc w:val="both"/>
      </w:pPr>
      <w:r>
        <w:rPr>
          <w:rFonts w:ascii="Arial" w:cs="Arial" w:eastAsia="Arial" w:hAnsi="Arial"/>
          <w:b/>
          <w:bCs/>
          <w:sz w:val="20"/>
          <w:szCs w:val="20"/>
        </w:rPr>
        <w:t xml:space="preserve">The real-world problem.</w:t>
      </w:r>
      <w:r>
        <w:rPr>
          <w:rFonts w:ascii="Arial" w:cs="Arial" w:eastAsia="Arial" w:hAnsi="Arial"/>
          <w:sz w:val="20"/>
          <w:szCs w:val="20"/>
        </w:rPr>
        <w:t xml:space="preserve"> Shoppers and manufacturers face thousands of free-text reviews for every product. A star rating, or a single positive/negative label, hides what matters: the same laptop can have an excellent screen and a poor battery. This project converts raw reviews into feature-level insight, showing what customers praise and what they criticise.</w:t>
      </w:r>
    </w:p>
    <w:p>
      <w:pPr>
        <w:pStyle w:val="Heading2"/>
        <w:keepNext/>
        <w:spacing w:after="70" w:before="130"/>
      </w:pPr>
      <w:r>
        <w:rPr>
          <w:rFonts w:ascii="Arial" w:cs="Arial" w:eastAsia="Arial" w:hAnsi="Arial"/>
          <w:b/>
          <w:bCs/>
          <w:color w:val="2F5597"/>
          <w:sz w:val="23"/>
          <w:szCs w:val="23"/>
        </w:rPr>
        <w:t xml:space="preserve">Scope and Relevance</w:t>
      </w:r>
    </w:p>
    <w:p>
      <w:pPr>
        <w:spacing w:after="60" w:line="264"/>
        <w:jc w:val="both"/>
      </w:pPr>
      <w:r>
        <w:rPr>
          <w:rFonts w:ascii="Arial" w:cs="Arial" w:eastAsia="Arial" w:hAnsi="Arial"/>
          <w:sz w:val="20"/>
          <w:szCs w:val="20"/>
        </w:rPr>
        <w:t xml:space="preserve">Ordinary rule-based programming (keyword lists and word counting) is not enough for this task, which is why NLP and computational linguistics were necessary:</w:t>
      </w:r>
    </w:p>
    <w:p>
      <w:pPr>
        <w:pStyle w:val="ListParagraph"/>
        <w:numPr>
          <w:ilvl w:val="0"/>
          <w:numId w:val="2"/>
        </w:numPr>
        <w:spacing w:after="50" w:line="259"/>
        <w:jc w:val="left"/>
      </w:pPr>
      <w:r>
        <w:rPr>
          <w:rFonts w:ascii="Arial" w:cs="Arial" w:eastAsia="Arial" w:hAnsi="Arial"/>
          <w:b/>
          <w:bCs/>
          <w:sz w:val="20"/>
          <w:szCs w:val="20"/>
        </w:rPr>
        <w:t xml:space="preserve">Many ways to say one thing.</w:t>
      </w:r>
      <w:r>
        <w:rPr>
          <w:rFonts w:ascii="Arial" w:cs="Arial" w:eastAsia="Arial" w:hAnsi="Arial"/>
          <w:sz w:val="20"/>
          <w:szCs w:val="20"/>
        </w:rPr>
        <w:t xml:space="preserve"> “Battery”, “battery life”, “charge” and “power” all point to one feature. A fixed keyword list cannot cover every phrasing.</w:t>
      </w:r>
    </w:p>
    <w:p>
      <w:pPr>
        <w:pStyle w:val="ListParagraph"/>
        <w:numPr>
          <w:ilvl w:val="0"/>
          <w:numId w:val="2"/>
        </w:numPr>
        <w:spacing w:after="50" w:line="259"/>
        <w:jc w:val="left"/>
      </w:pPr>
      <w:r>
        <w:rPr>
          <w:rFonts w:ascii="Arial" w:cs="Arial" w:eastAsia="Arial" w:hAnsi="Arial"/>
          <w:b/>
          <w:bCs/>
          <w:sz w:val="20"/>
          <w:szCs w:val="20"/>
        </w:rPr>
        <w:t xml:space="preserve">Meaning depends on context.</w:t>
      </w:r>
      <w:r>
        <w:rPr>
          <w:rFonts w:ascii="Arial" w:cs="Arial" w:eastAsia="Arial" w:hAnsi="Arial"/>
          <w:sz w:val="20"/>
          <w:szCs w:val="20"/>
        </w:rPr>
        <w:t xml:space="preserve"> “Not good” is the opposite of “good”, and “the battery dies in two hours” is negative without a single sentiment word. Counting positive and negative words fails on both.</w:t>
      </w:r>
    </w:p>
    <w:p>
      <w:pPr>
        <w:pStyle w:val="ListParagraph"/>
        <w:numPr>
          <w:ilvl w:val="0"/>
          <w:numId w:val="2"/>
        </w:numPr>
        <w:spacing w:after="50" w:line="259"/>
        <w:jc w:val="left"/>
      </w:pPr>
      <w:r>
        <w:rPr>
          <w:rFonts w:ascii="Arial" w:cs="Arial" w:eastAsia="Arial" w:hAnsi="Arial"/>
          <w:b/>
          <w:bCs/>
          <w:sz w:val="20"/>
          <w:szCs w:val="20"/>
        </w:rPr>
        <w:t xml:space="preserve">One sentence, several opinions.</w:t>
      </w:r>
      <w:r>
        <w:rPr>
          <w:rFonts w:ascii="Arial" w:cs="Arial" w:eastAsia="Arial" w:hAnsi="Arial"/>
          <w:sz w:val="20"/>
          <w:szCs w:val="20"/>
        </w:rPr>
        <w:t xml:space="preserve"> In “great screen but poor keyboard”, each opinion must be linked to the right feature. This needs grammar-aware analysis: part-of-speech tags, word order and attention.</w:t>
      </w:r>
    </w:p>
    <w:p>
      <w:pPr>
        <w:pStyle w:val="ListParagraph"/>
        <w:numPr>
          <w:ilvl w:val="0"/>
          <w:numId w:val="2"/>
        </w:numPr>
        <w:spacing w:after="50" w:line="259"/>
        <w:jc w:val="left"/>
      </w:pPr>
      <w:r>
        <w:rPr>
          <w:rFonts w:ascii="Arial" w:cs="Arial" w:eastAsia="Arial" w:hAnsi="Arial"/>
          <w:b/>
          <w:bCs/>
          <w:sz w:val="20"/>
          <w:szCs w:val="20"/>
        </w:rPr>
        <w:t xml:space="preserve">Learning generalises.</w:t>
      </w:r>
      <w:r>
        <w:rPr>
          <w:rFonts w:ascii="Arial" w:cs="Arial" w:eastAsia="Arial" w:hAnsi="Arial"/>
          <w:sz w:val="20"/>
          <w:szCs w:val="20"/>
        </w:rPr>
        <w:t xml:space="preserve"> A model trained on labelled examples copes with phrasing it has never seen. In our tests a rule-based sentiment lexicon reached only 0.475 macro-F1, against 0.57–0.61 for the trained models.</w:t>
      </w:r>
    </w:p>
    <w:p>
      <w:pPr>
        <w:spacing w:after="60" w:line="264"/>
        <w:jc w:val="both"/>
      </w:pPr>
      <w:r>
        <w:rPr>
          <w:rFonts w:ascii="Arial" w:cs="Arial" w:eastAsia="Arial" w:hAnsi="Arial"/>
          <w:b/>
          <w:bCs/>
          <w:sz w:val="20"/>
          <w:szCs w:val="20"/>
        </w:rPr>
        <w:t xml:space="preserve">Scope:</w:t>
      </w:r>
      <w:r>
        <w:rPr>
          <w:rFonts w:ascii="Arial" w:cs="Arial" w:eastAsia="Arial" w:hAnsi="Arial"/>
          <w:sz w:val="20"/>
          <w:szCs w:val="20"/>
        </w:rPr>
        <w:t xml:space="preserve"> English laptop reviews, analysed sentence by sentence, with three sentiment classes. Sarcasm, implicit aspects and other languages are outside this version.</w:t>
      </w:r>
    </w:p>
    <w:p>
      <w:pPr>
        <w:pStyle w:val="Heading2"/>
        <w:keepNext/>
        <w:spacing w:after="70" w:before="130"/>
      </w:pPr>
      <w:r>
        <w:rPr>
          <w:rFonts w:ascii="Arial" w:cs="Arial" w:eastAsia="Arial" w:hAnsi="Arial"/>
          <w:b/>
          <w:bCs/>
          <w:color w:val="2F5597"/>
          <w:sz w:val="23"/>
          <w:szCs w:val="23"/>
        </w:rPr>
        <w:t xml:space="preserve">System Overview</w:t>
      </w:r>
    </w:p>
    <w:p>
      <w:pPr>
        <w:spacing w:after="50" w:line="264"/>
        <w:jc w:val="both"/>
      </w:pPr>
      <w:r>
        <w:rPr>
          <w:rFonts w:ascii="Arial" w:cs="Arial" w:eastAsia="Arial" w:hAnsi="Arial"/>
          <w:sz w:val="20"/>
          <w:szCs w:val="20"/>
        </w:rPr>
        <w:t xml:space="preserve">The system is a two-stage pipeline wrapped in a web application:</w:t>
      </w:r>
    </w:p>
    <w:p>
      <w:pPr>
        <w:pStyle w:val="ListParagraph"/>
        <w:numPr>
          <w:ilvl w:val="0"/>
          <w:numId w:val="3"/>
        </w:numPr>
        <w:spacing w:after="40" w:line="259"/>
        <w:jc w:val="left"/>
      </w:pPr>
      <w:r>
        <w:rPr>
          <w:rFonts w:ascii="Arial" w:cs="Arial" w:eastAsia="Arial" w:hAnsi="Arial"/>
          <w:b/>
          <w:bCs/>
          <w:sz w:val="20"/>
          <w:szCs w:val="20"/>
        </w:rPr>
        <w:t xml:space="preserve">Data preparation:</w:t>
      </w:r>
      <w:r>
        <w:rPr>
          <w:rFonts w:ascii="Arial" w:cs="Arial" w:eastAsia="Arial" w:hAnsi="Arial"/>
          <w:sz w:val="20"/>
          <w:szCs w:val="20"/>
        </w:rPr>
        <w:t xml:space="preserve"> benchmark reviews are parsed, cleaned and split into training, validation and test sets.</w:t>
      </w:r>
    </w:p>
    <w:p>
      <w:pPr>
        <w:pStyle w:val="ListParagraph"/>
        <w:numPr>
          <w:ilvl w:val="0"/>
          <w:numId w:val="3"/>
        </w:numPr>
        <w:spacing w:after="40" w:line="259"/>
        <w:jc w:val="left"/>
      </w:pPr>
      <w:r>
        <w:rPr>
          <w:rFonts w:ascii="Arial" w:cs="Arial" w:eastAsia="Arial" w:hAnsi="Arial"/>
          <w:b/>
          <w:bCs/>
          <w:sz w:val="20"/>
          <w:szCs w:val="20"/>
        </w:rPr>
        <w:t xml:space="preserve">Aspect extraction:</w:t>
      </w:r>
      <w:r>
        <w:rPr>
          <w:rFonts w:ascii="Arial" w:cs="Arial" w:eastAsia="Arial" w:hAnsi="Arial"/>
          <w:sz w:val="20"/>
          <w:szCs w:val="20"/>
        </w:rPr>
        <w:t xml:space="preserve"> a BiLSTM-CRF tagger marks which words are product features.</w:t>
      </w:r>
    </w:p>
    <w:p>
      <w:pPr>
        <w:pStyle w:val="ListParagraph"/>
        <w:numPr>
          <w:ilvl w:val="0"/>
          <w:numId w:val="3"/>
        </w:numPr>
        <w:spacing w:after="40" w:line="259"/>
        <w:jc w:val="left"/>
      </w:pPr>
      <w:r>
        <w:rPr>
          <w:rFonts w:ascii="Arial" w:cs="Arial" w:eastAsia="Arial" w:hAnsi="Arial"/>
          <w:b/>
          <w:bCs/>
          <w:sz w:val="20"/>
          <w:szCs w:val="20"/>
        </w:rPr>
        <w:t xml:space="preserve">Feature representation:</w:t>
      </w:r>
      <w:r>
        <w:rPr>
          <w:rFonts w:ascii="Arial" w:cs="Arial" w:eastAsia="Arial" w:hAnsi="Arial"/>
          <w:sz w:val="20"/>
          <w:szCs w:val="20"/>
        </w:rPr>
        <w:t xml:space="preserve"> context windows, TF-IDF and GloVe word embeddings turn text into numbers.</w:t>
      </w:r>
    </w:p>
    <w:p>
      <w:pPr>
        <w:pStyle w:val="ListParagraph"/>
        <w:numPr>
          <w:ilvl w:val="0"/>
          <w:numId w:val="3"/>
        </w:numPr>
        <w:spacing w:after="40" w:line="259"/>
        <w:jc w:val="left"/>
      </w:pPr>
      <w:r>
        <w:rPr>
          <w:rFonts w:ascii="Arial" w:cs="Arial" w:eastAsia="Arial" w:hAnsi="Arial"/>
          <w:b/>
          <w:bCs/>
          <w:sz w:val="20"/>
          <w:szCs w:val="20"/>
        </w:rPr>
        <w:t xml:space="preserve">Aspect sentiment classification:</w:t>
      </w:r>
      <w:r>
        <w:rPr>
          <w:rFonts w:ascii="Arial" w:cs="Arial" w:eastAsia="Arial" w:hAnsi="Arial"/>
          <w:sz w:val="20"/>
          <w:szCs w:val="20"/>
        </w:rPr>
        <w:t xml:space="preserve"> a BiLSTM with aspect attention judges each feature; six other models serve as benchmarks.</w:t>
      </w:r>
    </w:p>
    <w:p>
      <w:pPr>
        <w:pStyle w:val="ListParagraph"/>
        <w:numPr>
          <w:ilvl w:val="0"/>
          <w:numId w:val="3"/>
        </w:numPr>
        <w:spacing w:after="40" w:line="259"/>
        <w:jc w:val="left"/>
      </w:pPr>
      <w:r>
        <w:rPr>
          <w:rFonts w:ascii="Arial" w:cs="Arial" w:eastAsia="Arial" w:hAnsi="Arial"/>
          <w:b/>
          <w:bCs/>
          <w:sz w:val="20"/>
          <w:szCs w:val="20"/>
        </w:rPr>
        <w:t xml:space="preserve">Evaluation:</w:t>
      </w:r>
      <w:r>
        <w:rPr>
          <w:rFonts w:ascii="Arial" w:cs="Arial" w:eastAsia="Arial" w:hAnsi="Arial"/>
          <w:sz w:val="20"/>
          <w:szCs w:val="20"/>
        </w:rPr>
        <w:t xml:space="preserve"> precision, recall, F1, cross-validation and error analysis.</w:t>
      </w:r>
    </w:p>
    <w:p>
      <w:pPr>
        <w:pStyle w:val="ListParagraph"/>
        <w:numPr>
          <w:ilvl w:val="0"/>
          <w:numId w:val="3"/>
        </w:numPr>
        <w:spacing w:after="40" w:line="259"/>
        <w:jc w:val="left"/>
      </w:pPr>
      <w:r>
        <w:rPr>
          <w:rFonts w:ascii="Arial" w:cs="Arial" w:eastAsia="Arial" w:hAnsi="Arial"/>
          <w:b/>
          <w:bCs/>
          <w:sz w:val="20"/>
          <w:szCs w:val="20"/>
        </w:rPr>
        <w:t xml:space="preserve">Deployment:</w:t>
      </w:r>
      <w:r>
        <w:rPr>
          <w:rFonts w:ascii="Arial" w:cs="Arial" w:eastAsia="Arial" w:hAnsi="Arial"/>
          <w:sz w:val="20"/>
          <w:szCs w:val="20"/>
        </w:rPr>
        <w:t xml:space="preserve"> a Streamlit web app highlights each aspect in colour with its sentiment and confidence.</w:t>
      </w:r>
    </w:p>
    <w:p>
      <w:pPr>
        <w:spacing w:after="60" w:line="120"/>
      </w:pP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A6A6A6" w:sz="4"/>
              <w:left w:val="single" w:color="A6A6A6" w:sz="4"/>
              <w:bottom w:val="single" w:color="A6A6A6" w:sz="4"/>
              <w:right w:val="single" w:color="A6A6A6" w:sz="4"/>
            </w:tcBorders>
            <w:shd w:fill="F2F2F2" w:color="auto" w:val="clear"/>
            <w:tcMar>
              <w:top w:type="dxa" w:w="45"/>
              <w:left w:type="dxa" w:w="90"/>
              <w:bottom w:type="dxa" w:w="45"/>
              <w:right w:type="dxa" w:w="90"/>
            </w:tcMar>
          </w:tcPr>
          <w:p>
            <w:pPr>
              <w:jc w:val="left"/>
            </w:pPr>
            <w:r>
              <w:rPr>
                <w:rFonts w:ascii="Arial" w:cs="Arial" w:eastAsia="Arial" w:hAnsi="Arial"/>
                <w:b/>
                <w:bCs/>
                <w:sz w:val="18"/>
                <w:szCs w:val="18"/>
              </w:rPr>
              <w:t xml:space="preserve">Tools and libraries</w:t>
            </w:r>
          </w:p>
        </w:tc>
        <w:tc>
          <w:tcPr>
            <w:tcW w:type="dxa" w:w="7738"/>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left"/>
            </w:pPr>
            <w:r>
              <w:rPr>
                <w:rFonts w:ascii="Arial" w:cs="Arial" w:eastAsia="Arial" w:hAnsi="Arial"/>
                <w:sz w:val="18"/>
                <w:szCs w:val="18"/>
              </w:rPr>
              <w:t xml:space="preserve">Python, spaCy, NLTK, scikit-learn, PyTorch (with pytorch-crf), GloVe, VADER, pandas, NumPy, Matplotlib, Streamlit, Google Colab (GPU)</w:t>
            </w:r>
          </w:p>
        </w:tc>
      </w:tr>
      <w:tr>
        <w:trPr>
          <w:cantSplit/>
        </w:trPr>
        <w:tc>
          <w:tcPr>
            <w:tcW w:type="dxa" w:w="1900"/>
            <w:tcBorders>
              <w:top w:val="single" w:color="A6A6A6" w:sz="4"/>
              <w:left w:val="single" w:color="A6A6A6" w:sz="4"/>
              <w:bottom w:val="single" w:color="A6A6A6" w:sz="4"/>
              <w:right w:val="single" w:color="A6A6A6" w:sz="4"/>
            </w:tcBorders>
            <w:shd w:fill="F2F2F2" w:color="auto" w:val="clear"/>
            <w:tcMar>
              <w:top w:type="dxa" w:w="45"/>
              <w:left w:type="dxa" w:w="90"/>
              <w:bottom w:type="dxa" w:w="45"/>
              <w:right w:type="dxa" w:w="90"/>
            </w:tcMar>
          </w:tcPr>
          <w:p>
            <w:pPr>
              <w:jc w:val="left"/>
            </w:pPr>
            <w:r>
              <w:rPr>
                <w:rFonts w:ascii="Arial" w:cs="Arial" w:eastAsia="Arial" w:hAnsi="Arial"/>
                <w:b/>
                <w:bCs/>
                <w:sz w:val="18"/>
                <w:szCs w:val="18"/>
              </w:rPr>
              <w:t xml:space="preserve">Core models</w:t>
            </w:r>
          </w:p>
        </w:tc>
        <w:tc>
          <w:tcPr>
            <w:tcW w:type="dxa" w:w="7738"/>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left"/>
            </w:pPr>
            <w:r>
              <w:rPr>
                <w:rFonts w:ascii="Arial" w:cs="Arial" w:eastAsia="Arial" w:hAnsi="Arial"/>
                <w:sz w:val="18"/>
                <w:szCs w:val="18"/>
              </w:rPr>
              <w:t xml:space="preserve">BiLSTM-CRF (aspect extraction); BiLSTM with aspect attention (sentiment classification)</w:t>
            </w:r>
          </w:p>
        </w:tc>
      </w:tr>
      <w:tr>
        <w:trPr>
          <w:cantSplit/>
        </w:trPr>
        <w:tc>
          <w:tcPr>
            <w:tcW w:type="dxa" w:w="1900"/>
            <w:tcBorders>
              <w:top w:val="single" w:color="A6A6A6" w:sz="4"/>
              <w:left w:val="single" w:color="A6A6A6" w:sz="4"/>
              <w:bottom w:val="single" w:color="A6A6A6" w:sz="4"/>
              <w:right w:val="single" w:color="A6A6A6" w:sz="4"/>
            </w:tcBorders>
            <w:shd w:fill="F2F2F2" w:color="auto" w:val="clear"/>
            <w:tcMar>
              <w:top w:type="dxa" w:w="45"/>
              <w:left w:type="dxa" w:w="90"/>
              <w:bottom w:type="dxa" w:w="45"/>
              <w:right w:type="dxa" w:w="90"/>
            </w:tcMar>
          </w:tcPr>
          <w:p>
            <w:pPr>
              <w:jc w:val="left"/>
            </w:pPr>
            <w:r>
              <w:rPr>
                <w:rFonts w:ascii="Arial" w:cs="Arial" w:eastAsia="Arial" w:hAnsi="Arial"/>
                <w:b/>
                <w:bCs/>
                <w:sz w:val="18"/>
                <w:szCs w:val="18"/>
              </w:rPr>
              <w:t xml:space="preserve">Key results</w:t>
            </w:r>
          </w:p>
        </w:tc>
        <w:tc>
          <w:tcPr>
            <w:tcW w:type="dxa" w:w="7738"/>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left"/>
            </w:pPr>
            <w:r>
              <w:rPr>
                <w:rFonts w:ascii="Arial" w:cs="Arial" w:eastAsia="Arial" w:hAnsi="Arial"/>
                <w:sz w:val="18"/>
                <w:szCs w:val="18"/>
              </w:rPr>
              <w:t xml:space="preserve">Aspect extraction F1 = 0.74; sentiment accuracy = 63.8%, macro-F1 = 0.60 (rule-based baseline: 0.475)</w:t>
            </w:r>
          </w:p>
        </w:tc>
      </w:tr>
    </w:tbl>
    <w:p>
      <w:pPr>
        <w:pStyle w:val="Heading1"/>
        <w:keepNext/>
        <w:pageBreakBefore/>
        <w:pBdr>
          <w:bottom w:val="single" w:color="2F5597" w:sz="10" w:space="3"/>
        </w:pBdr>
        <w:spacing w:after="130" w:before="0"/>
      </w:pPr>
      <w:r>
        <w:rPr>
          <w:rFonts w:ascii="Arial" w:cs="Arial" w:eastAsia="Arial" w:hAnsi="Arial"/>
          <w:b/>
          <w:bCs/>
          <w:color w:val="1F3864"/>
          <w:sz w:val="30"/>
          <w:szCs w:val="30"/>
        </w:rPr>
        <w:t xml:space="preserve">2. The Data Pipeline and Preprocessing Methodology</w:t>
      </w:r>
    </w:p>
    <w:p>
      <w:pPr>
        <w:pStyle w:val="Heading2"/>
        <w:keepNext/>
        <w:spacing w:after="70" w:before="130"/>
      </w:pPr>
      <w:r>
        <w:rPr>
          <w:rFonts w:ascii="Arial" w:cs="Arial" w:eastAsia="Arial" w:hAnsi="Arial"/>
          <w:b/>
          <w:bCs/>
          <w:color w:val="2F5597"/>
          <w:sz w:val="23"/>
          <w:szCs w:val="23"/>
        </w:rPr>
        <w:t xml:space="preserve">Data Collection</w:t>
      </w:r>
    </w:p>
    <w:p>
      <w:pPr>
        <w:spacing w:after="60" w:line="264"/>
        <w:jc w:val="both"/>
      </w:pPr>
      <w:r>
        <w:rPr>
          <w:rFonts w:ascii="Arial" w:cs="Arial" w:eastAsia="Arial" w:hAnsi="Arial"/>
          <w:sz w:val="20"/>
          <w:szCs w:val="20"/>
        </w:rPr>
        <w:t xml:space="preserve">The data is the </w:t>
      </w:r>
      <w:r>
        <w:rPr>
          <w:rFonts w:ascii="Arial" w:cs="Arial" w:eastAsia="Arial" w:hAnsi="Arial"/>
          <w:b/>
          <w:bCs/>
          <w:sz w:val="20"/>
          <w:szCs w:val="20"/>
        </w:rPr>
        <w:t xml:space="preserve">SemEval-2014 Task 4 (Aspect-Based Sentiment Analysis) Laptops</w:t>
      </w:r>
      <w:r>
        <w:rPr>
          <w:rFonts w:ascii="Arial" w:cs="Arial" w:eastAsia="Arial" w:hAnsi="Arial"/>
          <w:sz w:val="20"/>
          <w:szCs w:val="20"/>
        </w:rPr>
        <w:t xml:space="preserve"> set, a standard benchmark of laptop-review sentences annotated by humans. In its initial state it is raw XML: each sentence lists its aspect terms with character positions and a sentiment label.</w:t>
      </w:r>
    </w:p>
    <w:p>
      <w:pPr>
        <w:pStyle w:val="ListParagraph"/>
        <w:numPr>
          <w:ilvl w:val="0"/>
          <w:numId w:val="2"/>
        </w:numPr>
        <w:spacing w:after="50" w:line="259"/>
        <w:jc w:val="left"/>
      </w:pPr>
      <w:r>
        <w:rPr>
          <w:rFonts w:ascii="Arial" w:cs="Arial" w:eastAsia="Arial" w:hAnsi="Arial"/>
          <w:b/>
          <w:bCs/>
          <w:sz w:val="20"/>
          <w:szCs w:val="20"/>
        </w:rPr>
        <w:t xml:space="preserve">Size:</w:t>
      </w:r>
      <w:r>
        <w:rPr>
          <w:rFonts w:ascii="Arial" w:cs="Arial" w:eastAsia="Arial" w:hAnsi="Arial"/>
          <w:sz w:val="20"/>
          <w:szCs w:val="20"/>
        </w:rPr>
        <w:t xml:space="preserve"> 3,045 sentences and 2,313 aspect–sentiment pairs, after removing 45 ambiguous “conflict” labels. The corpus has about 45,000 tokens and 4,597 distinct words.</w:t>
      </w:r>
    </w:p>
    <w:p>
      <w:pPr>
        <w:pStyle w:val="ListParagraph"/>
        <w:numPr>
          <w:ilvl w:val="0"/>
          <w:numId w:val="2"/>
        </w:numPr>
        <w:spacing w:after="50" w:line="259"/>
        <w:jc w:val="left"/>
      </w:pPr>
      <w:r>
        <w:rPr>
          <w:rFonts w:ascii="Arial" w:cs="Arial" w:eastAsia="Arial" w:hAnsi="Arial"/>
          <w:b/>
          <w:bCs/>
          <w:sz w:val="20"/>
          <w:szCs w:val="20"/>
        </w:rPr>
        <w:t xml:space="preserve">Initial state:</w:t>
      </w:r>
      <w:r>
        <w:rPr>
          <w:rFonts w:ascii="Arial" w:cs="Arial" w:eastAsia="Arial" w:hAnsi="Arial"/>
          <w:sz w:val="20"/>
          <w:szCs w:val="20"/>
        </w:rPr>
        <w:t xml:space="preserve"> 1,583 sentences (52%) mention no aspect at all. Each of the others carries one to five aspects. Class balance is 42.7% positive, 37.4% negative and only 19.9% neutral, so the data is imbalanced.</w:t>
      </w:r>
    </w:p>
    <w:p>
      <w:pPr>
        <w:pStyle w:val="ListParagraph"/>
        <w:numPr>
          <w:ilvl w:val="0"/>
          <w:numId w:val="2"/>
        </w:numPr>
        <w:spacing w:after="50" w:line="259"/>
        <w:jc w:val="left"/>
      </w:pPr>
      <w:r>
        <w:rPr>
          <w:rFonts w:ascii="Arial" w:cs="Arial" w:eastAsia="Arial" w:hAnsi="Arial"/>
          <w:b/>
          <w:bCs/>
          <w:sz w:val="20"/>
          <w:szCs w:val="20"/>
        </w:rPr>
        <w:t xml:space="preserve">Quality check:</w:t>
      </w:r>
      <w:r>
        <w:rPr>
          <w:rFonts w:ascii="Arial" w:cs="Arial" w:eastAsia="Arial" w:hAnsi="Arial"/>
          <w:sz w:val="20"/>
          <w:szCs w:val="20"/>
        </w:rPr>
        <w:t xml:space="preserve"> every aspect’s character position was verified against the sentence text (2,313 of 2,313 matched).</w:t>
      </w:r>
    </w:p>
    <w:p>
      <w:pPr>
        <w:pStyle w:val="Heading2"/>
        <w:keepNext/>
        <w:spacing w:after="70" w:before="130"/>
      </w:pPr>
      <w:r>
        <w:rPr>
          <w:rFonts w:ascii="Arial" w:cs="Arial" w:eastAsia="Arial" w:hAnsi="Arial"/>
          <w:b/>
          <w:bCs/>
          <w:color w:val="2F5597"/>
          <w:sz w:val="23"/>
          <w:szCs w:val="23"/>
        </w:rPr>
        <w:t xml:space="preserve">Text Preprocessing Pipeline</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150"/>
        <w:gridCol w:w="7488"/>
      </w:tblGrid>
      <w:tr>
        <w:trPr>
          <w:cantSplit/>
        </w:trPr>
        <w:tc>
          <w:tcPr>
            <w:tcW w:type="dxa" w:w="2150"/>
            <w:tcBorders>
              <w:top w:val="single" w:color="A6A6A6" w:sz="4"/>
              <w:left w:val="single" w:color="A6A6A6" w:sz="4"/>
              <w:bottom w:val="single" w:color="A6A6A6" w:sz="4"/>
              <w:right w:val="single" w:color="A6A6A6" w:sz="4"/>
            </w:tcBorders>
            <w:shd w:fill="D9E2F3" w:color="auto" w:val="clear"/>
            <w:tcMar>
              <w:top w:type="dxa" w:w="45"/>
              <w:left w:type="dxa" w:w="90"/>
              <w:bottom w:type="dxa" w:w="45"/>
              <w:right w:type="dxa" w:w="90"/>
            </w:tcMar>
          </w:tcPr>
          <w:p>
            <w:pPr>
              <w:jc w:val="left"/>
            </w:pPr>
            <w:r>
              <w:rPr>
                <w:rFonts w:ascii="Arial" w:cs="Arial" w:eastAsia="Arial" w:hAnsi="Arial"/>
                <w:b/>
                <w:bCs/>
                <w:sz w:val="18"/>
                <w:szCs w:val="18"/>
              </w:rPr>
              <w:t xml:space="preserve">Step</w:t>
            </w:r>
          </w:p>
        </w:tc>
        <w:tc>
          <w:tcPr>
            <w:tcW w:type="dxa" w:w="7488"/>
            <w:tcBorders>
              <w:top w:val="single" w:color="A6A6A6" w:sz="4"/>
              <w:left w:val="single" w:color="A6A6A6" w:sz="4"/>
              <w:bottom w:val="single" w:color="A6A6A6" w:sz="4"/>
              <w:right w:val="single" w:color="A6A6A6" w:sz="4"/>
            </w:tcBorders>
            <w:shd w:fill="D9E2F3" w:color="auto" w:val="clear"/>
            <w:tcMar>
              <w:top w:type="dxa" w:w="45"/>
              <w:left w:type="dxa" w:w="90"/>
              <w:bottom w:type="dxa" w:w="45"/>
              <w:right w:type="dxa" w:w="90"/>
            </w:tcMar>
          </w:tcPr>
          <w:p>
            <w:pPr>
              <w:jc w:val="left"/>
            </w:pPr>
            <w:r>
              <w:rPr>
                <w:rFonts w:ascii="Arial" w:cs="Arial" w:eastAsia="Arial" w:hAnsi="Arial"/>
                <w:b/>
                <w:bCs/>
                <w:sz w:val="18"/>
                <w:szCs w:val="18"/>
              </w:rPr>
              <w:t xml:space="preserve">What it does, and how we used it</w:t>
            </w:r>
          </w:p>
        </w:tc>
      </w:tr>
      <w:tr>
        <w:trPr>
          <w:cantSplit/>
        </w:trPr>
        <w:tc>
          <w:tcPr>
            <w:tcW w:type="dxa" w:w="2150"/>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left"/>
            </w:pPr>
            <w:r>
              <w:rPr>
                <w:rFonts w:ascii="Arial" w:cs="Arial" w:eastAsia="Arial" w:hAnsi="Arial"/>
                <w:b/>
                <w:bCs/>
                <w:sz w:val="18"/>
                <w:szCs w:val="18"/>
              </w:rPr>
              <w:t xml:space="preserve">Tokenisation</w:t>
            </w:r>
          </w:p>
        </w:tc>
        <w:tc>
          <w:tcPr>
            <w:tcW w:type="dxa" w:w="7488"/>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left"/>
            </w:pPr>
            <w:r>
              <w:rPr>
                <w:rFonts w:ascii="Arial" w:cs="Arial" w:eastAsia="Arial" w:hAnsi="Arial"/>
                <w:b/>
                <w:bCs/>
                <w:sz w:val="18"/>
                <w:szCs w:val="18"/>
              </w:rPr>
              <w:t xml:space="preserve">Splitting text into pieces (tokens).</w:t>
            </w:r>
            <w:r>
              <w:rPr>
                <w:rFonts w:ascii="Arial" w:cs="Arial" w:eastAsia="Arial" w:hAnsi="Arial"/>
                <w:b w:val="false"/>
                <w:bCs w:val="false"/>
                <w:sz w:val="18"/>
                <w:szCs w:val="18"/>
              </w:rPr>
              <w:t xml:space="preserve"> “I don’t like it” becomes I | do | n’t | like | it. We used spaCy, which handles contractions and punctuation far better than splitting on spaces.</w:t>
            </w:r>
          </w:p>
        </w:tc>
      </w:tr>
      <w:tr>
        <w:trPr>
          <w:cantSplit/>
        </w:trPr>
        <w:tc>
          <w:tcPr>
            <w:tcW w:type="dxa" w:w="2150"/>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left"/>
            </w:pPr>
            <w:r>
              <w:rPr>
                <w:rFonts w:ascii="Arial" w:cs="Arial" w:eastAsia="Arial" w:hAnsi="Arial"/>
                <w:b/>
                <w:bCs/>
                <w:sz w:val="18"/>
                <w:szCs w:val="18"/>
              </w:rPr>
              <w:t xml:space="preserve">Text cleaning</w:t>
            </w:r>
          </w:p>
        </w:tc>
        <w:tc>
          <w:tcPr>
            <w:tcW w:type="dxa" w:w="7488"/>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left"/>
            </w:pPr>
            <w:r>
              <w:rPr>
                <w:rFonts w:ascii="Arial" w:cs="Arial" w:eastAsia="Arial" w:hAnsi="Arial"/>
                <w:b/>
                <w:bCs/>
                <w:sz w:val="18"/>
                <w:szCs w:val="18"/>
              </w:rPr>
              <w:t xml:space="preserve">Tidying the text.</w:t>
            </w:r>
            <w:r>
              <w:rPr>
                <w:rFonts w:ascii="Arial" w:cs="Arial" w:eastAsia="Arial" w:hAnsi="Arial"/>
                <w:b w:val="false"/>
                <w:bCs w:val="false"/>
                <w:sz w:val="18"/>
                <w:szCs w:val="18"/>
              </w:rPr>
              <w:t xml:space="preserve"> URLs, HTML tags and extra spaces are removed, words are lowercased, and punctuation and numbers are dropped for the classical models. The original text is kept for aspect extraction, because cleaning shifts character positions.</w:t>
            </w:r>
          </w:p>
        </w:tc>
      </w:tr>
      <w:tr>
        <w:trPr>
          <w:cantSplit/>
        </w:trPr>
        <w:tc>
          <w:tcPr>
            <w:tcW w:type="dxa" w:w="2150"/>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left"/>
            </w:pPr>
            <w:r>
              <w:rPr>
                <w:rFonts w:ascii="Arial" w:cs="Arial" w:eastAsia="Arial" w:hAnsi="Arial"/>
                <w:b/>
                <w:bCs/>
                <w:sz w:val="18"/>
                <w:szCs w:val="18"/>
              </w:rPr>
              <w:t xml:space="preserve">Stop-word removal</w:t>
            </w:r>
          </w:p>
        </w:tc>
        <w:tc>
          <w:tcPr>
            <w:tcW w:type="dxa" w:w="7488"/>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left"/>
            </w:pPr>
            <w:r>
              <w:rPr>
                <w:rFonts w:ascii="Arial" w:cs="Arial" w:eastAsia="Arial" w:hAnsi="Arial"/>
                <w:b/>
                <w:bCs/>
                <w:sz w:val="18"/>
                <w:szCs w:val="18"/>
              </w:rPr>
              <w:t xml:space="preserve">Filtering filler words</w:t>
            </w:r>
            <w:r>
              <w:rPr>
                <w:rFonts w:ascii="Arial" w:cs="Arial" w:eastAsia="Arial" w:hAnsi="Arial"/>
                <w:b w:val="false"/>
                <w:bCs w:val="false"/>
                <w:sz w:val="18"/>
                <w:szCs w:val="18"/>
              </w:rPr>
              <w:t xml:space="preserve"> such as “the”, “and” and “of”. Our twist: negation and contrast words (not, no, never, n’t, but, however, very, too) are kept, because deleting “not” would turn “not good” into “good”.</w:t>
            </w:r>
          </w:p>
        </w:tc>
      </w:tr>
      <w:tr>
        <w:trPr>
          <w:cantSplit/>
        </w:trPr>
        <w:tc>
          <w:tcPr>
            <w:tcW w:type="dxa" w:w="2150"/>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left"/>
            </w:pPr>
            <w:r>
              <w:rPr>
                <w:rFonts w:ascii="Arial" w:cs="Arial" w:eastAsia="Arial" w:hAnsi="Arial"/>
                <w:b/>
                <w:bCs/>
                <w:sz w:val="18"/>
                <w:szCs w:val="18"/>
              </w:rPr>
              <w:t xml:space="preserve">Lemmatisation</w:t>
            </w:r>
          </w:p>
        </w:tc>
        <w:tc>
          <w:tcPr>
            <w:tcW w:type="dxa" w:w="7488"/>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left"/>
            </w:pPr>
            <w:r>
              <w:rPr>
                <w:rFonts w:ascii="Arial" w:cs="Arial" w:eastAsia="Arial" w:hAnsi="Arial"/>
                <w:b/>
                <w:bCs/>
                <w:sz w:val="18"/>
                <w:szCs w:val="18"/>
              </w:rPr>
              <w:t xml:space="preserve">Reducing words to their dictionary root:</w:t>
            </w:r>
            <w:r>
              <w:rPr>
                <w:rFonts w:ascii="Arial" w:cs="Arial" w:eastAsia="Arial" w:hAnsi="Arial"/>
                <w:b w:val="false"/>
                <w:bCs w:val="false"/>
                <w:sz w:val="18"/>
                <w:szCs w:val="18"/>
              </w:rPr>
              <w:t xml:space="preserve"> “batteries” becomes “battery” and “was” becomes “be”. We chose it over stemming, which produces non-words (“batteri”, “wa”).</w:t>
            </w:r>
          </w:p>
        </w:tc>
      </w:tr>
    </w:tbl>
    <w:p>
      <w:pPr>
        <w:spacing w:after="60" w:line="264"/>
        <w:jc w:val="both"/>
      </w:pPr>
      <w:r>
        <w:rPr>
          <w:rFonts w:ascii="Arial" w:cs="Arial" w:eastAsia="Arial" w:hAnsi="Arial"/>
          <w:b/>
          <w:bCs/>
          <w:sz w:val="19"/>
          <w:szCs w:val="19"/>
        </w:rPr>
        <w:t xml:space="preserve">Preprocessing in action.</w:t>
      </w:r>
      <w:r>
        <w:rPr>
          <w:rFonts w:ascii="Arial" w:cs="Arial" w:eastAsia="Arial" w:hAnsi="Arial"/>
          <w:sz w:val="19"/>
          <w:szCs w:val="19"/>
        </w:rPr>
        <w:t xml:space="preserve"> Original: “I charge it at night and skip taking the cord with me because of the good battery life.” Cleaned tokens: charge | night | skip | take | cord | good | battery | life.</w:t>
      </w:r>
    </w:p>
    <w:p>
      <w:pPr>
        <w:pStyle w:val="Heading2"/>
        <w:keepNext/>
        <w:spacing w:after="70" w:before="130"/>
      </w:pPr>
      <w:r>
        <w:rPr>
          <w:rFonts w:ascii="Arial" w:cs="Arial" w:eastAsia="Arial" w:hAnsi="Arial"/>
          <w:b/>
          <w:bCs/>
          <w:color w:val="2F5597"/>
          <w:sz w:val="23"/>
          <w:szCs w:val="23"/>
        </w:rPr>
        <w:t xml:space="preserve">Feature Vectorisation</w:t>
      </w:r>
    </w:p>
    <w:p>
      <w:pPr>
        <w:spacing w:after="50" w:line="264"/>
        <w:jc w:val="both"/>
      </w:pPr>
      <w:r>
        <w:rPr>
          <w:rFonts w:ascii="Arial" w:cs="Arial" w:eastAsia="Arial" w:hAnsi="Arial"/>
          <w:sz w:val="20"/>
          <w:szCs w:val="20"/>
        </w:rPr>
        <w:t xml:space="preserve">Machine-learning models read numbers, not words, so the cleaned text was converted in three complementary ways:</w:t>
      </w:r>
    </w:p>
    <w:p>
      <w:pPr>
        <w:pStyle w:val="ListParagraph"/>
        <w:numPr>
          <w:ilvl w:val="0"/>
          <w:numId w:val="2"/>
        </w:numPr>
        <w:spacing w:after="50" w:line="259"/>
        <w:jc w:val="left"/>
      </w:pPr>
      <w:r>
        <w:rPr>
          <w:rFonts w:ascii="Arial" w:cs="Arial" w:eastAsia="Arial" w:hAnsi="Arial"/>
          <w:b/>
          <w:bCs/>
          <w:sz w:val="20"/>
          <w:szCs w:val="20"/>
        </w:rPr>
        <w:t xml:space="preserve">TF-IDF</w:t>
      </w:r>
      <w:r>
        <w:rPr>
          <w:rFonts w:ascii="Arial" w:cs="Arial" w:eastAsia="Arial" w:hAnsi="Arial"/>
          <w:sz w:val="20"/>
          <w:szCs w:val="20"/>
        </w:rPr>
        <w:t xml:space="preserve"> is a word-importance score: high for words frequent in a text but rare overall. It was computed on one- to three-word sequences taken from a ±5-word window around each aspect, plus opinion words found through grammatical (dependency) analysis, giving a 1,622 × 2,914 matrix fitted on training data only. It feeds the classical models.</w:t>
      </w:r>
    </w:p>
    <w:p>
      <w:pPr>
        <w:pStyle w:val="ListParagraph"/>
        <w:numPr>
          <w:ilvl w:val="0"/>
          <w:numId w:val="2"/>
        </w:numPr>
        <w:spacing w:after="50" w:line="259"/>
        <w:jc w:val="left"/>
      </w:pPr>
      <w:r>
        <w:rPr>
          <w:rFonts w:ascii="Arial" w:cs="Arial" w:eastAsia="Arial" w:hAnsi="Arial"/>
          <w:b/>
          <w:bCs/>
          <w:sz w:val="20"/>
          <w:szCs w:val="20"/>
        </w:rPr>
        <w:t xml:space="preserve">Word embeddings (GloVe, 100 numbers per word)</w:t>
      </w:r>
      <w:r>
        <w:rPr>
          <w:rFonts w:ascii="Arial" w:cs="Arial" w:eastAsia="Arial" w:hAnsi="Arial"/>
          <w:sz w:val="20"/>
          <w:szCs w:val="20"/>
        </w:rPr>
        <w:t xml:space="preserve"> place similar words close together (“fast” near “quick”). They were pre-trained on 6 billion words and cover 98.8% of the words in our data; the rest are mostly typos and brand names. A Word2Vec model trained on our 2,000 sentences alone gave poor neighbours (“slow” was close to “detect”), which confirms the value of pre-trained vectors. Embeddings and part-of-speech tags feed the neural networks.</w:t>
      </w:r>
    </w:p>
    <w:p>
      <w:pPr>
        <w:pStyle w:val="ListParagraph"/>
        <w:numPr>
          <w:ilvl w:val="0"/>
          <w:numId w:val="2"/>
        </w:numPr>
        <w:spacing w:after="50" w:line="259"/>
        <w:jc w:val="left"/>
      </w:pPr>
      <w:r>
        <w:rPr>
          <w:rFonts w:ascii="Arial" w:cs="Arial" w:eastAsia="Arial" w:hAnsi="Arial"/>
          <w:b/>
          <w:bCs/>
          <w:sz w:val="20"/>
          <w:szCs w:val="20"/>
        </w:rPr>
        <w:t xml:space="preserve">BIO labels</w:t>
      </w:r>
      <w:r>
        <w:rPr>
          <w:rFonts w:ascii="Arial" w:cs="Arial" w:eastAsia="Arial" w:hAnsi="Arial"/>
          <w:sz w:val="20"/>
          <w:szCs w:val="20"/>
        </w:rPr>
        <w:t xml:space="preserve"> mark each word as Beginning, Inside or Outside an aspect (“battery” = B, “life” = I, “is” = O). Sentences were padded to 60 words and aspects to 5 words so batches have a fixed shape.</w:t>
      </w:r>
    </w:p>
    <w:p>
      <w:pPr>
        <w:pStyle w:val="Heading1"/>
        <w:keepNext/>
        <w:pageBreakBefore/>
        <w:pBdr>
          <w:bottom w:val="single" w:color="2F5597" w:sz="10" w:space="3"/>
        </w:pBdr>
        <w:spacing w:after="130" w:before="0"/>
      </w:pPr>
      <w:r>
        <w:rPr>
          <w:rFonts w:ascii="Arial" w:cs="Arial" w:eastAsia="Arial" w:hAnsi="Arial"/>
          <w:b/>
          <w:bCs/>
          <w:color w:val="1F3864"/>
          <w:sz w:val="30"/>
          <w:szCs w:val="30"/>
        </w:rPr>
        <w:t xml:space="preserve">3. Model Architecture and Evaluation Performance</w:t>
      </w:r>
    </w:p>
    <w:p>
      <w:pPr>
        <w:pStyle w:val="Heading2"/>
        <w:keepNext/>
        <w:spacing w:after="70" w:before="130"/>
      </w:pPr>
      <w:r>
        <w:rPr>
          <w:rFonts w:ascii="Arial" w:cs="Arial" w:eastAsia="Arial" w:hAnsi="Arial"/>
          <w:b/>
          <w:bCs/>
          <w:color w:val="2F5597"/>
          <w:sz w:val="23"/>
          <w:szCs w:val="23"/>
        </w:rPr>
        <w:t xml:space="preserve">Model Selection</w:t>
      </w:r>
    </w:p>
    <w:p>
      <w:pPr>
        <w:pStyle w:val="ListParagraph"/>
        <w:numPr>
          <w:ilvl w:val="0"/>
          <w:numId w:val="2"/>
        </w:numPr>
        <w:spacing w:after="50" w:line="259"/>
        <w:jc w:val="left"/>
      </w:pPr>
      <w:r>
        <w:rPr>
          <w:rFonts w:ascii="Arial" w:cs="Arial" w:eastAsia="Arial" w:hAnsi="Arial"/>
          <w:b/>
          <w:bCs/>
          <w:sz w:val="20"/>
          <w:szCs w:val="20"/>
        </w:rPr>
        <w:t xml:space="preserve">Stage 1, aspect extraction: BiLSTM-CRF.</w:t>
      </w:r>
      <w:r>
        <w:rPr>
          <w:rFonts w:ascii="Arial" w:cs="Arial" w:eastAsia="Arial" w:hAnsi="Arial"/>
          <w:sz w:val="20"/>
          <w:szCs w:val="20"/>
        </w:rPr>
        <w:t xml:space="preserve"> A bidirectional LSTM reads each sentence both left-to-right and right-to-left, so every word is understood with its full context. A CRF layer then picks the best label sequence for the whole sentence, preventing impossible outputs. Part-of-speech tags are added as input because aspects are mostly nouns.</w:t>
      </w:r>
    </w:p>
    <w:p>
      <w:pPr>
        <w:pStyle w:val="ListParagraph"/>
        <w:numPr>
          <w:ilvl w:val="0"/>
          <w:numId w:val="2"/>
        </w:numPr>
        <w:spacing w:after="50" w:line="259"/>
        <w:jc w:val="left"/>
      </w:pPr>
      <w:r>
        <w:rPr>
          <w:rFonts w:ascii="Arial" w:cs="Arial" w:eastAsia="Arial" w:hAnsi="Arial"/>
          <w:b/>
          <w:bCs/>
          <w:sz w:val="20"/>
          <w:szCs w:val="20"/>
        </w:rPr>
        <w:t xml:space="preserve">Stage 2, sentiment: BiLSTM with aspect attention (core model).</w:t>
      </w:r>
      <w:r>
        <w:rPr>
          <w:rFonts w:ascii="Arial" w:cs="Arial" w:eastAsia="Arial" w:hAnsi="Arial"/>
          <w:sz w:val="20"/>
          <w:szCs w:val="20"/>
        </w:rPr>
        <w:t xml:space="preserve"> The aspect’s vector is attached to every word and used to score attention, so the model focuses on the words that matter for that particular aspect. The same sentence can therefore receive different answers for different features.</w:t>
      </w:r>
    </w:p>
    <w:p>
      <w:pPr>
        <w:pStyle w:val="ListParagraph"/>
        <w:numPr>
          <w:ilvl w:val="0"/>
          <w:numId w:val="2"/>
        </w:numPr>
        <w:spacing w:after="50" w:line="259"/>
        <w:jc w:val="left"/>
      </w:pPr>
      <w:r>
        <w:rPr>
          <w:rFonts w:ascii="Arial" w:cs="Arial" w:eastAsia="Arial" w:hAnsi="Arial"/>
          <w:b/>
          <w:bCs/>
          <w:sz w:val="20"/>
          <w:szCs w:val="20"/>
        </w:rPr>
        <w:t xml:space="preserve">Benchmarks:</w:t>
      </w:r>
      <w:r>
        <w:rPr>
          <w:rFonts w:ascii="Arial" w:cs="Arial" w:eastAsia="Arial" w:hAnsi="Arial"/>
          <w:sz w:val="20"/>
          <w:szCs w:val="20"/>
        </w:rPr>
        <w:t xml:space="preserve"> a rule-based lexicon (VADER), Naive Bayes, linear SVM and Logistic Regression on TF-IDF, a CNN, and a BiLSTM without aspect information.</w:t>
      </w:r>
    </w:p>
    <w:p>
      <w:pPr>
        <w:pStyle w:val="Heading2"/>
        <w:keepNext/>
        <w:spacing w:after="70" w:before="130"/>
      </w:pPr>
      <w:r>
        <w:rPr>
          <w:rFonts w:ascii="Arial" w:cs="Arial" w:eastAsia="Arial" w:hAnsi="Arial"/>
          <w:b/>
          <w:bCs/>
          <w:color w:val="2F5597"/>
          <w:sz w:val="23"/>
          <w:szCs w:val="23"/>
        </w:rPr>
        <w:t xml:space="preserve">Training Process</w:t>
      </w:r>
    </w:p>
    <w:p>
      <w:pPr>
        <w:pStyle w:val="ListParagraph"/>
        <w:numPr>
          <w:ilvl w:val="0"/>
          <w:numId w:val="2"/>
        </w:numPr>
        <w:spacing w:after="50" w:line="259"/>
        <w:jc w:val="left"/>
      </w:pPr>
      <w:r>
        <w:rPr>
          <w:rFonts w:ascii="Arial" w:cs="Arial" w:eastAsia="Arial" w:hAnsi="Arial"/>
          <w:b/>
          <w:bCs/>
          <w:sz w:val="20"/>
          <w:szCs w:val="20"/>
        </w:rPr>
        <w:t xml:space="preserve">Data split:</w:t>
      </w:r>
      <w:r>
        <w:rPr>
          <w:rFonts w:ascii="Arial" w:cs="Arial" w:eastAsia="Arial" w:hAnsi="Arial"/>
          <w:sz w:val="20"/>
          <w:szCs w:val="20"/>
        </w:rPr>
        <w:t xml:space="preserve"> 70% training, 15% validation and 15% test, divided </w:t>
      </w:r>
      <w:r>
        <w:rPr>
          <w:rFonts w:ascii="Arial" w:cs="Arial" w:eastAsia="Arial" w:hAnsi="Arial"/>
          <w:b/>
          <w:bCs/>
          <w:sz w:val="20"/>
          <w:szCs w:val="20"/>
        </w:rPr>
        <w:t xml:space="preserve">by sentence</w:t>
      </w:r>
      <w:r>
        <w:rPr>
          <w:rFonts w:ascii="Arial" w:cs="Arial" w:eastAsia="Arial" w:hAnsi="Arial"/>
          <w:sz w:val="20"/>
          <w:szCs w:val="20"/>
        </w:rPr>
        <w:t xml:space="preserve">, so a sentence with several aspects never appears in two parts and inflates the scores. This gives 1,622 / 348 / 343 aspect pairs.</w:t>
      </w:r>
    </w:p>
    <w:p>
      <w:pPr>
        <w:pStyle w:val="ListParagraph"/>
        <w:numPr>
          <w:ilvl w:val="0"/>
          <w:numId w:val="2"/>
        </w:numPr>
        <w:spacing w:after="50" w:line="259"/>
        <w:jc w:val="left"/>
      </w:pPr>
      <w:r>
        <w:rPr>
          <w:rFonts w:ascii="Arial" w:cs="Arial" w:eastAsia="Arial" w:hAnsi="Arial"/>
          <w:b/>
          <w:bCs/>
          <w:sz w:val="20"/>
          <w:szCs w:val="20"/>
        </w:rPr>
        <w:t xml:space="preserve">How the model learned:</w:t>
      </w:r>
      <w:r>
        <w:rPr>
          <w:rFonts w:ascii="Arial" w:cs="Arial" w:eastAsia="Arial" w:hAnsi="Arial"/>
          <w:sz w:val="20"/>
          <w:szCs w:val="20"/>
        </w:rPr>
        <w:t xml:space="preserve"> it sees batches of 32 examples, predicts, measures its error (for the sentiment models a class-weighted loss, so the rare neutral class is not ignored) and an optimiser adjusts its weights. After every pass the validation score is checked, and training stops early when it stops improving, which guards against memorising the training data. The test set was used only once, at the end.</w:t>
      </w:r>
    </w:p>
    <w:p>
      <w:pPr>
        <w:pStyle w:val="ListParagraph"/>
        <w:numPr>
          <w:ilvl w:val="0"/>
          <w:numId w:val="2"/>
        </w:numPr>
        <w:spacing w:after="50" w:line="259"/>
        <w:jc w:val="left"/>
      </w:pPr>
      <w:r>
        <w:rPr>
          <w:rFonts w:ascii="Arial" w:cs="Arial" w:eastAsia="Arial" w:hAnsi="Arial"/>
          <w:b/>
          <w:bCs/>
          <w:sz w:val="20"/>
          <w:szCs w:val="20"/>
        </w:rPr>
        <w:t xml:space="preserve">Setup:</w:t>
      </w:r>
      <w:r>
        <w:rPr>
          <w:rFonts w:ascii="Arial" w:cs="Arial" w:eastAsia="Arial" w:hAnsi="Arial"/>
          <w:sz w:val="20"/>
          <w:szCs w:val="20"/>
        </w:rPr>
        <w:t xml:space="preserve"> classical models were tuned on validation data and checked with 5-fold cross-validation; the sentiment models were compared on Google Colab (GPU) and the aspect extractor was trained on a local computer.</w:t>
      </w:r>
    </w:p>
    <w:p>
      <w:pPr>
        <w:pStyle w:val="Heading2"/>
        <w:keepNext/>
        <w:spacing w:after="70" w:before="130"/>
      </w:pPr>
      <w:r>
        <w:rPr>
          <w:rFonts w:ascii="Arial" w:cs="Arial" w:eastAsia="Arial" w:hAnsi="Arial"/>
          <w:b/>
          <w:bCs/>
          <w:color w:val="2F5597"/>
          <w:sz w:val="23"/>
          <w:szCs w:val="23"/>
        </w:rPr>
        <w:t xml:space="preserve">Evaluation Metrics</w:t>
      </w:r>
    </w:p>
    <w:tbl>
      <w:tblPr>
        <w:tblW w:type="dxa" w:w="8700"/>
        <w:jc w:val="center"/>
        <w:tblBorders>
          <w:top w:val="single" w:color="auto" w:sz="4"/>
          <w:left w:val="single" w:color="auto" w:sz="4"/>
          <w:bottom w:val="single" w:color="auto" w:sz="4"/>
          <w:right w:val="single" w:color="auto" w:sz="4"/>
          <w:insideH w:val="single" w:color="auto" w:sz="4"/>
          <w:insideV w:val="single" w:color="auto" w:sz="4"/>
        </w:tblBorders>
      </w:tblPr>
      <w:tblGrid>
        <w:gridCol w:w="3700"/>
        <w:gridCol w:w="1250"/>
        <w:gridCol w:w="1250"/>
        <w:gridCol w:w="1250"/>
        <w:gridCol w:w="1250"/>
      </w:tblGrid>
      <w:tr>
        <w:trPr>
          <w:cantSplit/>
        </w:trPr>
        <w:tc>
          <w:tcPr>
            <w:tcW w:type="dxa" w:w="3700"/>
            <w:tcBorders>
              <w:top w:val="single" w:color="A6A6A6" w:sz="4"/>
              <w:left w:val="single" w:color="A6A6A6" w:sz="4"/>
              <w:bottom w:val="single" w:color="A6A6A6" w:sz="4"/>
              <w:right w:val="single" w:color="A6A6A6" w:sz="4"/>
            </w:tcBorders>
            <w:shd w:fill="D9E2F3" w:color="auto" w:val="clear"/>
            <w:tcMar>
              <w:top w:type="dxa" w:w="45"/>
              <w:left w:type="dxa" w:w="90"/>
              <w:bottom w:type="dxa" w:w="45"/>
              <w:right w:type="dxa" w:w="90"/>
            </w:tcMar>
          </w:tcPr>
          <w:p>
            <w:pPr>
              <w:jc w:val="left"/>
            </w:pPr>
            <w:r>
              <w:rPr>
                <w:rFonts w:ascii="Arial" w:cs="Arial" w:eastAsia="Arial" w:hAnsi="Arial"/>
                <w:b/>
                <w:bCs/>
                <w:sz w:val="18"/>
                <w:szCs w:val="18"/>
              </w:rPr>
              <w:t xml:space="preserve">Task (343 test aspects)</w:t>
            </w:r>
          </w:p>
        </w:tc>
        <w:tc>
          <w:tcPr>
            <w:tcW w:type="dxa" w:w="1250"/>
            <w:tcBorders>
              <w:top w:val="single" w:color="A6A6A6" w:sz="4"/>
              <w:left w:val="single" w:color="A6A6A6" w:sz="4"/>
              <w:bottom w:val="single" w:color="A6A6A6" w:sz="4"/>
              <w:right w:val="single" w:color="A6A6A6" w:sz="4"/>
            </w:tcBorders>
            <w:shd w:fill="D9E2F3" w:color="auto" w:val="clear"/>
            <w:tcMar>
              <w:top w:type="dxa" w:w="45"/>
              <w:left w:type="dxa" w:w="90"/>
              <w:bottom w:type="dxa" w:w="45"/>
              <w:right w:type="dxa" w:w="90"/>
            </w:tcMar>
          </w:tcPr>
          <w:p>
            <w:pPr>
              <w:jc w:val="center"/>
            </w:pPr>
            <w:r>
              <w:rPr>
                <w:rFonts w:ascii="Arial" w:cs="Arial" w:eastAsia="Arial" w:hAnsi="Arial"/>
                <w:b/>
                <w:bCs/>
                <w:sz w:val="18"/>
                <w:szCs w:val="18"/>
              </w:rPr>
              <w:t xml:space="preserve">Accuracy</w:t>
            </w:r>
          </w:p>
        </w:tc>
        <w:tc>
          <w:tcPr>
            <w:tcW w:type="dxa" w:w="1250"/>
            <w:tcBorders>
              <w:top w:val="single" w:color="A6A6A6" w:sz="4"/>
              <w:left w:val="single" w:color="A6A6A6" w:sz="4"/>
              <w:bottom w:val="single" w:color="A6A6A6" w:sz="4"/>
              <w:right w:val="single" w:color="A6A6A6" w:sz="4"/>
            </w:tcBorders>
            <w:shd w:fill="D9E2F3" w:color="auto" w:val="clear"/>
            <w:tcMar>
              <w:top w:type="dxa" w:w="45"/>
              <w:left w:type="dxa" w:w="90"/>
              <w:bottom w:type="dxa" w:w="45"/>
              <w:right w:type="dxa" w:w="90"/>
            </w:tcMar>
          </w:tcPr>
          <w:p>
            <w:pPr>
              <w:jc w:val="center"/>
            </w:pPr>
            <w:r>
              <w:rPr>
                <w:rFonts w:ascii="Arial" w:cs="Arial" w:eastAsia="Arial" w:hAnsi="Arial"/>
                <w:b/>
                <w:bCs/>
                <w:sz w:val="18"/>
                <w:szCs w:val="18"/>
              </w:rPr>
              <w:t xml:space="preserve">Precision</w:t>
            </w:r>
          </w:p>
        </w:tc>
        <w:tc>
          <w:tcPr>
            <w:tcW w:type="dxa" w:w="1250"/>
            <w:tcBorders>
              <w:top w:val="single" w:color="A6A6A6" w:sz="4"/>
              <w:left w:val="single" w:color="A6A6A6" w:sz="4"/>
              <w:bottom w:val="single" w:color="A6A6A6" w:sz="4"/>
              <w:right w:val="single" w:color="A6A6A6" w:sz="4"/>
            </w:tcBorders>
            <w:shd w:fill="D9E2F3" w:color="auto" w:val="clear"/>
            <w:tcMar>
              <w:top w:type="dxa" w:w="45"/>
              <w:left w:type="dxa" w:w="90"/>
              <w:bottom w:type="dxa" w:w="45"/>
              <w:right w:type="dxa" w:w="90"/>
            </w:tcMar>
          </w:tcPr>
          <w:p>
            <w:pPr>
              <w:jc w:val="center"/>
            </w:pPr>
            <w:r>
              <w:rPr>
                <w:rFonts w:ascii="Arial" w:cs="Arial" w:eastAsia="Arial" w:hAnsi="Arial"/>
                <w:b/>
                <w:bCs/>
                <w:sz w:val="18"/>
                <w:szCs w:val="18"/>
              </w:rPr>
              <w:t xml:space="preserve">Recall</w:t>
            </w:r>
          </w:p>
        </w:tc>
        <w:tc>
          <w:tcPr>
            <w:tcW w:type="dxa" w:w="1250"/>
            <w:tcBorders>
              <w:top w:val="single" w:color="A6A6A6" w:sz="4"/>
              <w:left w:val="single" w:color="A6A6A6" w:sz="4"/>
              <w:bottom w:val="single" w:color="A6A6A6" w:sz="4"/>
              <w:right w:val="single" w:color="A6A6A6" w:sz="4"/>
            </w:tcBorders>
            <w:shd w:fill="D9E2F3" w:color="auto" w:val="clear"/>
            <w:tcMar>
              <w:top w:type="dxa" w:w="45"/>
              <w:left w:type="dxa" w:w="90"/>
              <w:bottom w:type="dxa" w:w="45"/>
              <w:right w:type="dxa" w:w="90"/>
            </w:tcMar>
          </w:tcPr>
          <w:p>
            <w:pPr>
              <w:jc w:val="center"/>
            </w:pPr>
            <w:r>
              <w:rPr>
                <w:rFonts w:ascii="Arial" w:cs="Arial" w:eastAsia="Arial" w:hAnsi="Arial"/>
                <w:b/>
                <w:bCs/>
                <w:sz w:val="18"/>
                <w:szCs w:val="18"/>
              </w:rPr>
              <w:t xml:space="preserve">F1-score</w:t>
            </w:r>
          </w:p>
        </w:tc>
      </w:tr>
      <w:tr>
        <w:trPr>
          <w:cantSplit/>
        </w:trPr>
        <w:tc>
          <w:tcPr>
            <w:tcW w:type="dxa" w:w="3700"/>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left"/>
            </w:pPr>
            <w:r>
              <w:rPr>
                <w:rFonts w:ascii="Arial" w:cs="Arial" w:eastAsia="Arial" w:hAnsi="Arial"/>
                <w:b/>
                <w:bCs/>
                <w:sz w:val="18"/>
                <w:szCs w:val="18"/>
              </w:rPr>
              <w:t xml:space="preserve">Stage 1:</w:t>
            </w:r>
            <w:r>
              <w:rPr>
                <w:rFonts w:ascii="Arial" w:cs="Arial" w:eastAsia="Arial" w:hAnsi="Arial"/>
                <w:sz w:val="18"/>
                <w:szCs w:val="18"/>
              </w:rPr>
              <w:t xml:space="preserve"> aspect extraction (exact match)</w:t>
            </w:r>
          </w:p>
        </w:tc>
        <w:tc>
          <w:tcPr>
            <w:tcW w:type="dxa" w:w="1250"/>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center"/>
            </w:pPr>
            <w:r>
              <w:rPr>
                <w:rFonts w:ascii="Arial" w:cs="Arial" w:eastAsia="Arial" w:hAnsi="Arial"/>
                <w:sz w:val="18"/>
                <w:szCs w:val="18"/>
              </w:rPr>
              <w:t xml:space="preserve">n/a*</w:t>
            </w:r>
          </w:p>
        </w:tc>
        <w:tc>
          <w:tcPr>
            <w:tcW w:type="dxa" w:w="1250"/>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center"/>
            </w:pPr>
            <w:r>
              <w:rPr>
                <w:rFonts w:ascii="Arial" w:cs="Arial" w:eastAsia="Arial" w:hAnsi="Arial"/>
                <w:sz w:val="18"/>
                <w:szCs w:val="18"/>
              </w:rPr>
              <w:t xml:space="preserve">0.738</w:t>
            </w:r>
          </w:p>
        </w:tc>
        <w:tc>
          <w:tcPr>
            <w:tcW w:type="dxa" w:w="1250"/>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center"/>
            </w:pPr>
            <w:r>
              <w:rPr>
                <w:rFonts w:ascii="Arial" w:cs="Arial" w:eastAsia="Arial" w:hAnsi="Arial"/>
                <w:sz w:val="18"/>
                <w:szCs w:val="18"/>
              </w:rPr>
              <w:t xml:space="preserve">0.746</w:t>
            </w:r>
          </w:p>
        </w:tc>
        <w:tc>
          <w:tcPr>
            <w:tcW w:type="dxa" w:w="1250"/>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center"/>
            </w:pPr>
            <w:r>
              <w:rPr>
                <w:rFonts w:ascii="Arial" w:cs="Arial" w:eastAsia="Arial" w:hAnsi="Arial"/>
                <w:sz w:val="18"/>
                <w:szCs w:val="18"/>
              </w:rPr>
              <w:t xml:space="preserve">0.742</w:t>
            </w:r>
          </w:p>
        </w:tc>
      </w:tr>
      <w:tr>
        <w:trPr>
          <w:cantSplit/>
        </w:trPr>
        <w:tc>
          <w:tcPr>
            <w:tcW w:type="dxa" w:w="3700"/>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left"/>
            </w:pPr>
            <w:r>
              <w:rPr>
                <w:rFonts w:ascii="Arial" w:cs="Arial" w:eastAsia="Arial" w:hAnsi="Arial"/>
                <w:b/>
                <w:bCs/>
                <w:sz w:val="18"/>
                <w:szCs w:val="18"/>
              </w:rPr>
              <w:t xml:space="preserve">Stage 2:</w:t>
            </w:r>
            <w:r>
              <w:rPr>
                <w:rFonts w:ascii="Arial" w:cs="Arial" w:eastAsia="Arial" w:hAnsi="Arial"/>
                <w:sz w:val="18"/>
                <w:szCs w:val="18"/>
              </w:rPr>
              <w:t xml:space="preserve"> aspect sentiment (macro-average)</w:t>
            </w:r>
          </w:p>
        </w:tc>
        <w:tc>
          <w:tcPr>
            <w:tcW w:type="dxa" w:w="1250"/>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center"/>
            </w:pPr>
            <w:r>
              <w:rPr>
                <w:rFonts w:ascii="Arial" w:cs="Arial" w:eastAsia="Arial" w:hAnsi="Arial"/>
                <w:sz w:val="18"/>
                <w:szCs w:val="18"/>
              </w:rPr>
              <w:t xml:space="preserve">0.638</w:t>
            </w:r>
          </w:p>
        </w:tc>
        <w:tc>
          <w:tcPr>
            <w:tcW w:type="dxa" w:w="1250"/>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center"/>
            </w:pPr>
            <w:r>
              <w:rPr>
                <w:rFonts w:ascii="Arial" w:cs="Arial" w:eastAsia="Arial" w:hAnsi="Arial"/>
                <w:sz w:val="18"/>
                <w:szCs w:val="18"/>
              </w:rPr>
              <w:t xml:space="preserve">0.602</w:t>
            </w:r>
          </w:p>
        </w:tc>
        <w:tc>
          <w:tcPr>
            <w:tcW w:type="dxa" w:w="1250"/>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center"/>
            </w:pPr>
            <w:r>
              <w:rPr>
                <w:rFonts w:ascii="Arial" w:cs="Arial" w:eastAsia="Arial" w:hAnsi="Arial"/>
                <w:sz w:val="18"/>
                <w:szCs w:val="18"/>
              </w:rPr>
              <w:t xml:space="preserve">0.601</w:t>
            </w:r>
          </w:p>
        </w:tc>
        <w:tc>
          <w:tcPr>
            <w:tcW w:type="dxa" w:w="1250"/>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center"/>
            </w:pPr>
            <w:r>
              <w:rPr>
                <w:rFonts w:ascii="Arial" w:cs="Arial" w:eastAsia="Arial" w:hAnsi="Arial"/>
                <w:sz w:val="18"/>
                <w:szCs w:val="18"/>
              </w:rPr>
              <w:t xml:space="preserve">0.601</w:t>
            </w:r>
          </w:p>
        </w:tc>
      </w:tr>
    </w:tbl>
    <w:p>
      <w:pPr>
        <w:spacing w:after="70" w:before="50"/>
        <w:jc w:val="left"/>
      </w:pPr>
      <w:r>
        <w:rPr>
          <w:rFonts w:ascii="Arial" w:cs="Arial" w:eastAsia="Arial" w:hAnsi="Arial"/>
          <w:i/>
          <w:iCs/>
          <w:color w:val="595959"/>
          <w:sz w:val="16"/>
          <w:szCs w:val="16"/>
        </w:rPr>
        <w:t xml:space="preserve">*Accuracy is not meaningful for extraction because most words are “outside” an aspect. Stage 2 precision, recall and F1 are averaged equally over positive, negative and neutral.</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A6A6A6" w:sz="4"/>
              <w:left w:val="single" w:color="A6A6A6" w:sz="4"/>
              <w:bottom w:val="single" w:color="A6A6A6" w:sz="4"/>
              <w:right w:val="single" w:color="A6A6A6" w:sz="4"/>
            </w:tcBorders>
            <w:shd w:fill="D9E2F3" w:color="auto" w:val="clear"/>
            <w:tcMar>
              <w:top w:type="dxa" w:w="45"/>
              <w:left w:type="dxa" w:w="90"/>
              <w:bottom w:type="dxa" w:w="45"/>
              <w:right w:type="dxa" w:w="90"/>
            </w:tcMar>
          </w:tcPr>
          <w:p>
            <w:pPr>
              <w:jc w:val="left"/>
            </w:pPr>
            <w:r>
              <w:rPr>
                <w:rFonts w:ascii="Arial" w:cs="Arial" w:eastAsia="Arial" w:hAnsi="Arial"/>
                <w:b/>
                <w:bCs/>
                <w:sz w:val="17"/>
                <w:szCs w:val="17"/>
              </w:rPr>
              <w:t xml:space="preserve">Metric</w:t>
            </w:r>
          </w:p>
        </w:tc>
        <w:tc>
          <w:tcPr>
            <w:tcW w:type="dxa" w:w="8138"/>
            <w:tcBorders>
              <w:top w:val="single" w:color="A6A6A6" w:sz="4"/>
              <w:left w:val="single" w:color="A6A6A6" w:sz="4"/>
              <w:bottom w:val="single" w:color="A6A6A6" w:sz="4"/>
              <w:right w:val="single" w:color="A6A6A6" w:sz="4"/>
            </w:tcBorders>
            <w:shd w:fill="D9E2F3" w:color="auto" w:val="clear"/>
            <w:tcMar>
              <w:top w:type="dxa" w:w="45"/>
              <w:left w:type="dxa" w:w="90"/>
              <w:bottom w:type="dxa" w:w="45"/>
              <w:right w:type="dxa" w:w="90"/>
            </w:tcMar>
          </w:tcPr>
          <w:p>
            <w:pPr>
              <w:jc w:val="left"/>
            </w:pPr>
            <w:r>
              <w:rPr>
                <w:rFonts w:ascii="Arial" w:cs="Arial" w:eastAsia="Arial" w:hAnsi="Arial"/>
                <w:b/>
                <w:bCs/>
                <w:sz w:val="17"/>
                <w:szCs w:val="17"/>
              </w:rPr>
              <w:t xml:space="preserve">What it proves in plain words</w:t>
            </w:r>
          </w:p>
        </w:tc>
      </w:tr>
      <w:tr>
        <w:trPr>
          <w:cantSplit/>
        </w:trPr>
        <w:tc>
          <w:tcPr>
            <w:tcW w:type="dxa" w:w="1500"/>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left"/>
            </w:pPr>
            <w:r>
              <w:rPr>
                <w:rFonts w:ascii="Arial" w:cs="Arial" w:eastAsia="Arial" w:hAnsi="Arial"/>
                <w:b/>
                <w:bCs/>
                <w:sz w:val="17"/>
                <w:szCs w:val="17"/>
              </w:rPr>
              <w:t xml:space="preserve">Accuracy</w:t>
            </w:r>
          </w:p>
        </w:tc>
        <w:tc>
          <w:tcPr>
            <w:tcW w:type="dxa" w:w="8138"/>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left"/>
            </w:pPr>
            <w:r>
              <w:rPr>
                <w:rFonts w:ascii="Arial" w:cs="Arial" w:eastAsia="Arial" w:hAnsi="Arial"/>
                <w:b w:val="false"/>
                <w:bCs w:val="false"/>
                <w:sz w:val="17"/>
                <w:szCs w:val="17"/>
              </w:rPr>
              <w:t xml:space="preserve">Out of every 100 aspects, about 64 receive the correct sentiment.</w:t>
            </w:r>
          </w:p>
        </w:tc>
      </w:tr>
      <w:tr>
        <w:trPr>
          <w:cantSplit/>
        </w:trPr>
        <w:tc>
          <w:tcPr>
            <w:tcW w:type="dxa" w:w="1500"/>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left"/>
            </w:pPr>
            <w:r>
              <w:rPr>
                <w:rFonts w:ascii="Arial" w:cs="Arial" w:eastAsia="Arial" w:hAnsi="Arial"/>
                <w:b/>
                <w:bCs/>
                <w:sz w:val="17"/>
                <w:szCs w:val="17"/>
              </w:rPr>
              <w:t xml:space="preserve">Precision</w:t>
            </w:r>
          </w:p>
        </w:tc>
        <w:tc>
          <w:tcPr>
            <w:tcW w:type="dxa" w:w="8138"/>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left"/>
            </w:pPr>
            <w:r>
              <w:rPr>
                <w:rFonts w:ascii="Arial" w:cs="Arial" w:eastAsia="Arial" w:hAnsi="Arial"/>
                <w:b w:val="false"/>
                <w:bCs w:val="false"/>
                <w:sz w:val="17"/>
                <w:szCs w:val="17"/>
              </w:rPr>
              <w:t xml:space="preserve">When the system flags an aspect or a sentiment, this is how often it is right, i.e. how far its flags can be trusted.</w:t>
            </w:r>
          </w:p>
        </w:tc>
      </w:tr>
      <w:tr>
        <w:trPr>
          <w:cantSplit/>
        </w:trPr>
        <w:tc>
          <w:tcPr>
            <w:tcW w:type="dxa" w:w="1500"/>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left"/>
            </w:pPr>
            <w:r>
              <w:rPr>
                <w:rFonts w:ascii="Arial" w:cs="Arial" w:eastAsia="Arial" w:hAnsi="Arial"/>
                <w:b/>
                <w:bCs/>
                <w:sz w:val="17"/>
                <w:szCs w:val="17"/>
              </w:rPr>
              <w:t xml:space="preserve">Recall</w:t>
            </w:r>
          </w:p>
        </w:tc>
        <w:tc>
          <w:tcPr>
            <w:tcW w:type="dxa" w:w="8138"/>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left"/>
            </w:pPr>
            <w:r>
              <w:rPr>
                <w:rFonts w:ascii="Arial" w:cs="Arial" w:eastAsia="Arial" w:hAnsi="Arial"/>
                <w:b w:val="false"/>
                <w:bCs w:val="false"/>
                <w:sz w:val="17"/>
                <w:szCs w:val="17"/>
              </w:rPr>
              <w:t xml:space="preserve">Of all the true aspects or sentiments present, this is how many the system actually finds, i.e. how little it misses.</w:t>
            </w:r>
          </w:p>
        </w:tc>
      </w:tr>
      <w:tr>
        <w:trPr>
          <w:cantSplit/>
        </w:trPr>
        <w:tc>
          <w:tcPr>
            <w:tcW w:type="dxa" w:w="1500"/>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left"/>
            </w:pPr>
            <w:r>
              <w:rPr>
                <w:rFonts w:ascii="Arial" w:cs="Arial" w:eastAsia="Arial" w:hAnsi="Arial"/>
                <w:b/>
                <w:bCs/>
                <w:sz w:val="17"/>
                <w:szCs w:val="17"/>
              </w:rPr>
              <w:t xml:space="preserve">F1-score</w:t>
            </w:r>
          </w:p>
        </w:tc>
        <w:tc>
          <w:tcPr>
            <w:tcW w:type="dxa" w:w="8138"/>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left"/>
            </w:pPr>
            <w:r>
              <w:rPr>
                <w:rFonts w:ascii="Arial" w:cs="Arial" w:eastAsia="Arial" w:hAnsi="Arial"/>
                <w:b w:val="false"/>
                <w:bCs w:val="false"/>
                <w:sz w:val="17"/>
                <w:szCs w:val="17"/>
              </w:rPr>
              <w:t xml:space="preserve">One number balancing precision and recall; macro-averaging gives each class equal weight, so weakness on the rare neutral class cannot hide.</w:t>
            </w:r>
          </w:p>
        </w:tc>
      </w:tr>
    </w:tbl>
    <w:p>
      <w:pPr>
        <w:spacing w:after="70" w:line="120"/>
      </w:pPr>
    </w:p>
    <w:tbl>
      <w:tblPr>
        <w:tblW w:type="dxa" w:w="7700"/>
        <w:jc w:val="center"/>
        <w:tblBorders>
          <w:top w:val="single" w:color="auto" w:sz="4"/>
          <w:left w:val="single" w:color="auto" w:sz="4"/>
          <w:bottom w:val="single" w:color="auto" w:sz="4"/>
          <w:right w:val="single" w:color="auto" w:sz="4"/>
          <w:insideH w:val="single" w:color="auto" w:sz="4"/>
          <w:insideV w:val="single" w:color="auto" w:sz="4"/>
        </w:tblBorders>
      </w:tblPr>
      <w:tblGrid>
        <w:gridCol w:w="4300"/>
        <w:gridCol w:w="1700"/>
        <w:gridCol w:w="1700"/>
      </w:tblGrid>
      <w:tr>
        <w:trPr>
          <w:cantSplit/>
        </w:trPr>
        <w:tc>
          <w:tcPr>
            <w:tcW w:type="dxa" w:w="4300"/>
            <w:tcBorders>
              <w:top w:val="single" w:color="A6A6A6" w:sz="4"/>
              <w:left w:val="single" w:color="A6A6A6" w:sz="4"/>
              <w:bottom w:val="single" w:color="A6A6A6" w:sz="4"/>
              <w:right w:val="single" w:color="A6A6A6" w:sz="4"/>
            </w:tcBorders>
            <w:shd w:fill="D9E2F3" w:color="auto" w:val="clear"/>
            <w:tcMar>
              <w:top w:type="dxa" w:w="45"/>
              <w:left w:type="dxa" w:w="90"/>
              <w:bottom w:type="dxa" w:w="45"/>
              <w:right w:type="dxa" w:w="90"/>
            </w:tcMar>
          </w:tcPr>
          <w:p>
            <w:pPr>
              <w:jc w:val="left"/>
            </w:pPr>
            <w:r>
              <w:rPr>
                <w:rFonts w:ascii="Arial" w:cs="Arial" w:eastAsia="Arial" w:hAnsi="Arial"/>
                <w:b/>
                <w:bCs/>
                <w:sz w:val="17"/>
                <w:szCs w:val="17"/>
              </w:rPr>
              <w:t xml:space="preserve">Sentiment model (test set)</w:t>
            </w:r>
          </w:p>
        </w:tc>
        <w:tc>
          <w:tcPr>
            <w:tcW w:type="dxa" w:w="1700"/>
            <w:tcBorders>
              <w:top w:val="single" w:color="A6A6A6" w:sz="4"/>
              <w:left w:val="single" w:color="A6A6A6" w:sz="4"/>
              <w:bottom w:val="single" w:color="A6A6A6" w:sz="4"/>
              <w:right w:val="single" w:color="A6A6A6" w:sz="4"/>
            </w:tcBorders>
            <w:shd w:fill="D9E2F3" w:color="auto" w:val="clear"/>
            <w:tcMar>
              <w:top w:type="dxa" w:w="45"/>
              <w:left w:type="dxa" w:w="90"/>
              <w:bottom w:type="dxa" w:w="45"/>
              <w:right w:type="dxa" w:w="90"/>
            </w:tcMar>
          </w:tcPr>
          <w:p>
            <w:pPr>
              <w:jc w:val="center"/>
            </w:pPr>
            <w:r>
              <w:rPr>
                <w:rFonts w:ascii="Arial" w:cs="Arial" w:eastAsia="Arial" w:hAnsi="Arial"/>
                <w:b/>
                <w:bCs/>
                <w:sz w:val="17"/>
                <w:szCs w:val="17"/>
              </w:rPr>
              <w:t xml:space="preserve">Accuracy</w:t>
            </w:r>
          </w:p>
        </w:tc>
        <w:tc>
          <w:tcPr>
            <w:tcW w:type="dxa" w:w="1700"/>
            <w:tcBorders>
              <w:top w:val="single" w:color="A6A6A6" w:sz="4"/>
              <w:left w:val="single" w:color="A6A6A6" w:sz="4"/>
              <w:bottom w:val="single" w:color="A6A6A6" w:sz="4"/>
              <w:right w:val="single" w:color="A6A6A6" w:sz="4"/>
            </w:tcBorders>
            <w:shd w:fill="D9E2F3" w:color="auto" w:val="clear"/>
            <w:tcMar>
              <w:top w:type="dxa" w:w="45"/>
              <w:left w:type="dxa" w:w="90"/>
              <w:bottom w:type="dxa" w:w="45"/>
              <w:right w:type="dxa" w:w="90"/>
            </w:tcMar>
          </w:tcPr>
          <w:p>
            <w:pPr>
              <w:jc w:val="center"/>
            </w:pPr>
            <w:r>
              <w:rPr>
                <w:rFonts w:ascii="Arial" w:cs="Arial" w:eastAsia="Arial" w:hAnsi="Arial"/>
                <w:b/>
                <w:bCs/>
                <w:sz w:val="17"/>
                <w:szCs w:val="17"/>
              </w:rPr>
              <w:t xml:space="preserve">Macro-F1</w:t>
            </w:r>
          </w:p>
        </w:tc>
      </w:tr>
      <w:tr>
        <w:trPr>
          <w:cantSplit/>
        </w:trPr>
        <w:tc>
          <w:tcPr>
            <w:tcW w:type="dxa" w:w="4300"/>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left"/>
            </w:pPr>
            <w:r>
              <w:rPr>
                <w:rFonts w:ascii="Arial" w:cs="Arial" w:eastAsia="Arial" w:hAnsi="Arial"/>
                <w:sz w:val="17"/>
                <w:szCs w:val="17"/>
              </w:rPr>
              <w:t xml:space="preserve">Rule-based lexicon (VADER)</w:t>
            </w:r>
          </w:p>
        </w:tc>
        <w:tc>
          <w:tcPr>
            <w:tcW w:type="dxa" w:w="1700"/>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center"/>
            </w:pPr>
            <w:r>
              <w:rPr>
                <w:rFonts w:ascii="Arial" w:cs="Arial" w:eastAsia="Arial" w:hAnsi="Arial"/>
                <w:sz w:val="17"/>
                <w:szCs w:val="17"/>
              </w:rPr>
              <w:t xml:space="preserve">0.499</w:t>
            </w:r>
          </w:p>
        </w:tc>
        <w:tc>
          <w:tcPr>
            <w:tcW w:type="dxa" w:w="1700"/>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center"/>
            </w:pPr>
            <w:r>
              <w:rPr>
                <w:rFonts w:ascii="Arial" w:cs="Arial" w:eastAsia="Arial" w:hAnsi="Arial"/>
                <w:sz w:val="17"/>
                <w:szCs w:val="17"/>
              </w:rPr>
              <w:t xml:space="preserve">0.475</w:t>
            </w:r>
          </w:p>
        </w:tc>
      </w:tr>
      <w:tr>
        <w:trPr>
          <w:cantSplit/>
        </w:trPr>
        <w:tc>
          <w:tcPr>
            <w:tcW w:type="dxa" w:w="4300"/>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left"/>
            </w:pPr>
            <w:r>
              <w:rPr>
                <w:rFonts w:ascii="Arial" w:cs="Arial" w:eastAsia="Arial" w:hAnsi="Arial"/>
                <w:sz w:val="17"/>
                <w:szCs w:val="17"/>
              </w:rPr>
              <w:t xml:space="preserve">Naive Bayes (TF-IDF)</w:t>
            </w:r>
          </w:p>
        </w:tc>
        <w:tc>
          <w:tcPr>
            <w:tcW w:type="dxa" w:w="1700"/>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center"/>
            </w:pPr>
            <w:r>
              <w:rPr>
                <w:rFonts w:ascii="Arial" w:cs="Arial" w:eastAsia="Arial" w:hAnsi="Arial"/>
                <w:sz w:val="17"/>
                <w:szCs w:val="17"/>
              </w:rPr>
              <w:t xml:space="preserve">0.636</w:t>
            </w:r>
          </w:p>
        </w:tc>
        <w:tc>
          <w:tcPr>
            <w:tcW w:type="dxa" w:w="1700"/>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center"/>
            </w:pPr>
            <w:r>
              <w:rPr>
                <w:rFonts w:ascii="Arial" w:cs="Arial" w:eastAsia="Arial" w:hAnsi="Arial"/>
                <w:sz w:val="17"/>
                <w:szCs w:val="17"/>
              </w:rPr>
              <w:t xml:space="preserve">0.565</w:t>
            </w:r>
          </w:p>
        </w:tc>
      </w:tr>
      <w:tr>
        <w:trPr>
          <w:cantSplit/>
        </w:trPr>
        <w:tc>
          <w:tcPr>
            <w:tcW w:type="dxa" w:w="4300"/>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left"/>
            </w:pPr>
            <w:r>
              <w:rPr>
                <w:rFonts w:ascii="Arial" w:cs="Arial" w:eastAsia="Arial" w:hAnsi="Arial"/>
                <w:sz w:val="17"/>
                <w:szCs w:val="17"/>
              </w:rPr>
              <w:t xml:space="preserve">Linear SVM (TF-IDF)</w:t>
            </w:r>
          </w:p>
        </w:tc>
        <w:tc>
          <w:tcPr>
            <w:tcW w:type="dxa" w:w="1700"/>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center"/>
            </w:pPr>
            <w:r>
              <w:rPr>
                <w:rFonts w:ascii="Arial" w:cs="Arial" w:eastAsia="Arial" w:hAnsi="Arial"/>
                <w:sz w:val="17"/>
                <w:szCs w:val="17"/>
              </w:rPr>
              <w:t xml:space="preserve">0.656</w:t>
            </w:r>
          </w:p>
        </w:tc>
        <w:tc>
          <w:tcPr>
            <w:tcW w:type="dxa" w:w="1700"/>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center"/>
            </w:pPr>
            <w:r>
              <w:rPr>
                <w:rFonts w:ascii="Arial" w:cs="Arial" w:eastAsia="Arial" w:hAnsi="Arial"/>
                <w:sz w:val="17"/>
                <w:szCs w:val="17"/>
              </w:rPr>
              <w:t xml:space="preserve">0.595</w:t>
            </w:r>
          </w:p>
        </w:tc>
      </w:tr>
      <w:tr>
        <w:trPr>
          <w:cantSplit/>
        </w:trPr>
        <w:tc>
          <w:tcPr>
            <w:tcW w:type="dxa" w:w="4300"/>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left"/>
            </w:pPr>
            <w:r>
              <w:rPr>
                <w:rFonts w:ascii="Arial" w:cs="Arial" w:eastAsia="Arial" w:hAnsi="Arial"/>
                <w:sz w:val="17"/>
                <w:szCs w:val="17"/>
              </w:rPr>
              <w:t xml:space="preserve">Logistic Regression (TF-IDF)</w:t>
            </w:r>
          </w:p>
        </w:tc>
        <w:tc>
          <w:tcPr>
            <w:tcW w:type="dxa" w:w="1700"/>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center"/>
            </w:pPr>
            <w:r>
              <w:rPr>
                <w:rFonts w:ascii="Arial" w:cs="Arial" w:eastAsia="Arial" w:hAnsi="Arial"/>
                <w:sz w:val="17"/>
                <w:szCs w:val="17"/>
              </w:rPr>
              <w:t xml:space="preserve">0.647</w:t>
            </w:r>
          </w:p>
        </w:tc>
        <w:tc>
          <w:tcPr>
            <w:tcW w:type="dxa" w:w="1700"/>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center"/>
            </w:pPr>
            <w:r>
              <w:rPr>
                <w:rFonts w:ascii="Arial" w:cs="Arial" w:eastAsia="Arial" w:hAnsi="Arial"/>
                <w:sz w:val="17"/>
                <w:szCs w:val="17"/>
              </w:rPr>
              <w:t xml:space="preserve">0.608</w:t>
            </w:r>
          </w:p>
        </w:tc>
      </w:tr>
      <w:tr>
        <w:trPr>
          <w:cantSplit/>
        </w:trPr>
        <w:tc>
          <w:tcPr>
            <w:tcW w:type="dxa" w:w="4300"/>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left"/>
            </w:pPr>
            <w:r>
              <w:rPr>
                <w:rFonts w:ascii="Arial" w:cs="Arial" w:eastAsia="Arial" w:hAnsi="Arial"/>
                <w:b/>
                <w:bCs/>
                <w:sz w:val="17"/>
                <w:szCs w:val="17"/>
              </w:rPr>
              <w:t xml:space="preserve">BiLSTM + aspect attention (deployed)</w:t>
            </w:r>
          </w:p>
        </w:tc>
        <w:tc>
          <w:tcPr>
            <w:tcW w:type="dxa" w:w="1700"/>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center"/>
            </w:pPr>
            <w:r>
              <w:rPr>
                <w:rFonts w:ascii="Arial" w:cs="Arial" w:eastAsia="Arial" w:hAnsi="Arial"/>
                <w:b/>
                <w:bCs/>
                <w:sz w:val="17"/>
                <w:szCs w:val="17"/>
              </w:rPr>
              <w:t xml:space="preserve">0.638</w:t>
            </w:r>
          </w:p>
        </w:tc>
        <w:tc>
          <w:tcPr>
            <w:tcW w:type="dxa" w:w="1700"/>
            <w:tcBorders>
              <w:top w:val="single" w:color="A6A6A6" w:sz="4"/>
              <w:left w:val="single" w:color="A6A6A6" w:sz="4"/>
              <w:bottom w:val="single" w:color="A6A6A6" w:sz="4"/>
              <w:right w:val="single" w:color="A6A6A6" w:sz="4"/>
            </w:tcBorders>
            <w:tcMar>
              <w:top w:type="dxa" w:w="45"/>
              <w:left w:type="dxa" w:w="90"/>
              <w:bottom w:type="dxa" w:w="45"/>
              <w:right w:type="dxa" w:w="90"/>
            </w:tcMar>
          </w:tcPr>
          <w:p>
            <w:pPr>
              <w:jc w:val="center"/>
            </w:pPr>
            <w:r>
              <w:rPr>
                <w:rFonts w:ascii="Arial" w:cs="Arial" w:eastAsia="Arial" w:hAnsi="Arial"/>
                <w:b/>
                <w:bCs/>
                <w:sz w:val="17"/>
                <w:szCs w:val="17"/>
              </w:rPr>
              <w:t xml:space="preserve">0.601</w:t>
            </w:r>
          </w:p>
        </w:tc>
      </w:tr>
    </w:tbl>
    <w:p>
      <w:pPr>
        <w:spacing w:after="70" w:before="50"/>
        <w:jc w:val="left"/>
      </w:pPr>
      <w:r>
        <w:rPr>
          <w:rFonts w:ascii="Arial" w:cs="Arial" w:eastAsia="Arial" w:hAnsi="Arial"/>
          <w:i/>
          <w:iCs/>
          <w:color w:val="595959"/>
          <w:sz w:val="16"/>
          <w:szCs w:val="16"/>
        </w:rPr>
        <w:t xml:space="preserve">Every trained model beats the rule-based baseline by about 20–28%. Differences between the trained models are within test-set noise (343 rows, roughly ±0.03). Aspect extraction: F1 0.742 against 0.316 for a simple “every noun is an aspect” rule.</w:t>
      </w:r>
    </w:p>
    <w:p>
      <w:pPr>
        <w:pStyle w:val="Heading1"/>
        <w:keepNext/>
        <w:pageBreakBefore/>
        <w:pBdr>
          <w:bottom w:val="single" w:color="2F5597" w:sz="10" w:space="3"/>
        </w:pBdr>
        <w:spacing w:after="130" w:before="0"/>
      </w:pPr>
      <w:r>
        <w:rPr>
          <w:rFonts w:ascii="Arial" w:cs="Arial" w:eastAsia="Arial" w:hAnsi="Arial"/>
          <w:b/>
          <w:bCs/>
          <w:color w:val="1F3864"/>
          <w:sz w:val="30"/>
          <w:szCs w:val="30"/>
        </w:rPr>
        <w:t xml:space="preserve">4. Critical Review, Limitations and Conclusion</w:t>
      </w:r>
    </w:p>
    <w:p>
      <w:pPr>
        <w:pStyle w:val="Heading2"/>
        <w:keepNext/>
        <w:spacing w:after="70" w:before="130"/>
      </w:pPr>
      <w:r>
        <w:rPr>
          <w:rFonts w:ascii="Arial" w:cs="Arial" w:eastAsia="Arial" w:hAnsi="Arial"/>
          <w:b/>
          <w:bCs/>
          <w:color w:val="2F5597"/>
          <w:sz w:val="23"/>
          <w:szCs w:val="23"/>
        </w:rPr>
        <w:t xml:space="preserve">System Limitations</w:t>
      </w:r>
    </w:p>
    <w:p>
      <w:pPr>
        <w:pStyle w:val="ListParagraph"/>
        <w:numPr>
          <w:ilvl w:val="0"/>
          <w:numId w:val="2"/>
        </w:numPr>
        <w:spacing w:after="50" w:line="259"/>
        <w:jc w:val="left"/>
      </w:pPr>
      <w:r>
        <w:rPr>
          <w:rFonts w:ascii="Arial" w:cs="Arial" w:eastAsia="Arial" w:hAnsi="Arial"/>
          <w:b/>
          <w:bCs/>
          <w:sz w:val="20"/>
          <w:szCs w:val="20"/>
        </w:rPr>
        <w:t xml:space="preserve">Mixed-opinion sentences are the main weakness.</w:t>
      </w:r>
      <w:r>
        <w:rPr>
          <w:rFonts w:ascii="Arial" w:cs="Arial" w:eastAsia="Arial" w:hAnsi="Arial"/>
          <w:sz w:val="20"/>
          <w:szCs w:val="20"/>
        </w:rPr>
        <w:t xml:space="preserve"> In “great battery but poor screen” the model can give one aspect the sentiment of its neighbour. Accuracy is about 0.47–0.50 on such sentences, against about 0.70 when all aspects agree.</w:t>
      </w:r>
    </w:p>
    <w:p>
      <w:pPr>
        <w:pStyle w:val="ListParagraph"/>
        <w:numPr>
          <w:ilvl w:val="0"/>
          <w:numId w:val="2"/>
        </w:numPr>
        <w:spacing w:after="50" w:line="259"/>
        <w:jc w:val="left"/>
      </w:pPr>
      <w:r>
        <w:rPr>
          <w:rFonts w:ascii="Arial" w:cs="Arial" w:eastAsia="Arial" w:hAnsi="Arial"/>
          <w:b/>
          <w:bCs/>
          <w:sz w:val="20"/>
          <w:szCs w:val="20"/>
        </w:rPr>
        <w:t xml:space="preserve">The neutral class is hardest</w:t>
      </w:r>
      <w:r>
        <w:rPr>
          <w:rFonts w:ascii="Arial" w:cs="Arial" w:eastAsia="Arial" w:hAnsi="Arial"/>
          <w:sz w:val="20"/>
          <w:szCs w:val="20"/>
        </w:rPr>
        <w:t xml:space="preserve"> (F1 about 0.41, against 0.66 for negative and 0.73 for positive); factual statements and mild opinions are often mistaken for negative ones.</w:t>
      </w:r>
    </w:p>
    <w:p>
      <w:pPr>
        <w:pStyle w:val="ListParagraph"/>
        <w:numPr>
          <w:ilvl w:val="0"/>
          <w:numId w:val="2"/>
        </w:numPr>
        <w:spacing w:after="50" w:line="259"/>
        <w:jc w:val="left"/>
      </w:pPr>
      <w:r>
        <w:rPr>
          <w:rFonts w:ascii="Arial" w:cs="Arial" w:eastAsia="Arial" w:hAnsi="Arial"/>
          <w:b/>
          <w:bCs/>
          <w:sz w:val="20"/>
          <w:szCs w:val="20"/>
        </w:rPr>
        <w:t xml:space="preserve">Small, single-domain data.</w:t>
      </w:r>
      <w:r>
        <w:rPr>
          <w:rFonts w:ascii="Arial" w:cs="Arial" w:eastAsia="Arial" w:hAnsi="Arial"/>
          <w:sz w:val="20"/>
          <w:szCs w:val="20"/>
        </w:rPr>
        <w:t xml:space="preserve"> About 2,300 labelled aspects from laptop reviews only, so other products will be less accurate. With 343 test rows, differences smaller than about 0.03 are not meaningful, and deep models do not clearly beat simpler TF-IDF models at this scale.</w:t>
      </w:r>
    </w:p>
    <w:p>
      <w:pPr>
        <w:pStyle w:val="ListParagraph"/>
        <w:numPr>
          <w:ilvl w:val="0"/>
          <w:numId w:val="2"/>
        </w:numPr>
        <w:spacing w:after="50" w:line="259"/>
        <w:jc w:val="left"/>
      </w:pPr>
      <w:r>
        <w:rPr>
          <w:rFonts w:ascii="Arial" w:cs="Arial" w:eastAsia="Arial" w:hAnsi="Arial"/>
          <w:b/>
          <w:bCs/>
          <w:sz w:val="20"/>
          <w:szCs w:val="20"/>
        </w:rPr>
        <w:t xml:space="preserve">Language phenomena:</w:t>
      </w:r>
      <w:r>
        <w:rPr>
          <w:rFonts w:ascii="Arial" w:cs="Arial" w:eastAsia="Arial" w:hAnsi="Arial"/>
          <w:sz w:val="20"/>
          <w:szCs w:val="20"/>
        </w:rPr>
        <w:t xml:space="preserve"> sarcasm, slang and implicit aspects (“it dies after two hours”, with no word “battery”) are not handled. About 1% of words, mostly typos and brand names, are unknown to the pre-trained vectors and are mapped to a generic “unknown” token.</w:t>
      </w:r>
    </w:p>
    <w:p>
      <w:pPr>
        <w:pStyle w:val="ListParagraph"/>
        <w:numPr>
          <w:ilvl w:val="0"/>
          <w:numId w:val="2"/>
        </w:numPr>
        <w:spacing w:after="50" w:line="259"/>
        <w:jc w:val="left"/>
      </w:pPr>
      <w:r>
        <w:rPr>
          <w:rFonts w:ascii="Arial" w:cs="Arial" w:eastAsia="Arial" w:hAnsi="Arial"/>
          <w:b/>
          <w:bCs/>
          <w:sz w:val="20"/>
          <w:szCs w:val="20"/>
        </w:rPr>
        <w:t xml:space="preserve">Boundary errors in extraction:</w:t>
      </w:r>
      <w:r>
        <w:rPr>
          <w:rFonts w:ascii="Arial" w:cs="Arial" w:eastAsia="Arial" w:hAnsi="Arial"/>
          <w:sz w:val="20"/>
          <w:szCs w:val="20"/>
        </w:rPr>
        <w:t xml:space="preserve"> about one in four extracted aspects does not match the annotated wording exactly (precision 0.74), although partial-overlap F1 is 0.83.</w:t>
      </w:r>
    </w:p>
    <w:p>
      <w:pPr>
        <w:pStyle w:val="ListParagraph"/>
        <w:numPr>
          <w:ilvl w:val="0"/>
          <w:numId w:val="2"/>
        </w:numPr>
        <w:spacing w:after="50" w:line="259"/>
        <w:jc w:val="left"/>
      </w:pPr>
      <w:r>
        <w:rPr>
          <w:rFonts w:ascii="Arial" w:cs="Arial" w:eastAsia="Arial" w:hAnsi="Arial"/>
          <w:b/>
          <w:bCs/>
          <w:sz w:val="20"/>
          <w:szCs w:val="20"/>
        </w:rPr>
        <w:t xml:space="preserve">Compute:</w:t>
      </w:r>
      <w:r>
        <w:rPr>
          <w:rFonts w:ascii="Arial" w:cs="Arial" w:eastAsia="Arial" w:hAnsi="Arial"/>
          <w:sz w:val="20"/>
          <w:szCs w:val="20"/>
        </w:rPr>
        <w:t xml:space="preserve"> experiments used modest hardware (a local computer and a free Colab GPU), so only small models and limited hyper-parameter searches were explored.</w:t>
      </w:r>
    </w:p>
    <w:p>
      <w:pPr>
        <w:pStyle w:val="Heading2"/>
        <w:keepNext/>
        <w:spacing w:after="70" w:before="130"/>
      </w:pPr>
      <w:r>
        <w:rPr>
          <w:rFonts w:ascii="Arial" w:cs="Arial" w:eastAsia="Arial" w:hAnsi="Arial"/>
          <w:b/>
          <w:bCs/>
          <w:color w:val="2F5597"/>
          <w:sz w:val="23"/>
          <w:szCs w:val="23"/>
        </w:rPr>
        <w:t xml:space="preserve">Future Scope</w:t>
      </w:r>
    </w:p>
    <w:p>
      <w:pPr>
        <w:pStyle w:val="ListParagraph"/>
        <w:numPr>
          <w:ilvl w:val="0"/>
          <w:numId w:val="2"/>
        </w:numPr>
        <w:spacing w:after="50" w:line="259"/>
        <w:jc w:val="left"/>
      </w:pPr>
      <w:r>
        <w:rPr>
          <w:rFonts w:ascii="Arial" w:cs="Arial" w:eastAsia="Arial" w:hAnsi="Arial"/>
          <w:b/>
          <w:bCs/>
          <w:sz w:val="20"/>
          <w:szCs w:val="20"/>
        </w:rPr>
        <w:t xml:space="preserve">Position-aware attention</w:t>
      </w:r>
      <w:r>
        <w:rPr>
          <w:rFonts w:ascii="Arial" w:cs="Arial" w:eastAsia="Arial" w:hAnsi="Arial"/>
          <w:sz w:val="20"/>
          <w:szCs w:val="20"/>
        </w:rPr>
        <w:t xml:space="preserve"> that down-weights words far from the aspect, aimed directly at the mixed-sentence weakness.</w:t>
      </w:r>
    </w:p>
    <w:p>
      <w:pPr>
        <w:pStyle w:val="ListParagraph"/>
        <w:numPr>
          <w:ilvl w:val="0"/>
          <w:numId w:val="2"/>
        </w:numPr>
        <w:spacing w:after="50" w:line="259"/>
        <w:jc w:val="left"/>
      </w:pPr>
      <w:r>
        <w:rPr>
          <w:rFonts w:ascii="Arial" w:cs="Arial" w:eastAsia="Arial" w:hAnsi="Arial"/>
          <w:b/>
          <w:bCs/>
          <w:sz w:val="20"/>
          <w:szCs w:val="20"/>
        </w:rPr>
        <w:t xml:space="preserve">Fine-tuning a pre-trained transformer</w:t>
      </w:r>
      <w:r>
        <w:rPr>
          <w:rFonts w:ascii="Arial" w:cs="Arial" w:eastAsia="Arial" w:hAnsi="Arial"/>
          <w:sz w:val="20"/>
          <w:szCs w:val="20"/>
        </w:rPr>
        <w:t xml:space="preserve"> (a BERT sentence-pair classifier) for the sentiment stage, typically the largest single gain on this task.</w:t>
      </w:r>
    </w:p>
    <w:p>
      <w:pPr>
        <w:pStyle w:val="ListParagraph"/>
        <w:numPr>
          <w:ilvl w:val="0"/>
          <w:numId w:val="2"/>
        </w:numPr>
        <w:spacing w:after="50" w:line="259"/>
        <w:jc w:val="left"/>
      </w:pPr>
      <w:r>
        <w:rPr>
          <w:rFonts w:ascii="Arial" w:cs="Arial" w:eastAsia="Arial" w:hAnsi="Arial"/>
          <w:b/>
          <w:bCs/>
          <w:sz w:val="20"/>
          <w:szCs w:val="20"/>
        </w:rPr>
        <w:t xml:space="preserve">Scaling the data:</w:t>
      </w:r>
      <w:r>
        <w:rPr>
          <w:rFonts w:ascii="Arial" w:cs="Arial" w:eastAsia="Arial" w:hAnsi="Arial"/>
          <w:sz w:val="20"/>
          <w:szCs w:val="20"/>
        </w:rPr>
        <w:t xml:space="preserve"> add the restaurant reviews, label reviews from e-commerce sites and adapt the model to other product types and languages.</w:t>
      </w:r>
    </w:p>
    <w:p>
      <w:pPr>
        <w:pStyle w:val="ListParagraph"/>
        <w:numPr>
          <w:ilvl w:val="0"/>
          <w:numId w:val="2"/>
        </w:numPr>
        <w:spacing w:after="50" w:line="259"/>
        <w:jc w:val="left"/>
      </w:pPr>
      <w:r>
        <w:rPr>
          <w:rFonts w:ascii="Arial" w:cs="Arial" w:eastAsia="Arial" w:hAnsi="Arial"/>
          <w:b/>
          <w:bCs/>
          <w:sz w:val="20"/>
          <w:szCs w:val="20"/>
        </w:rPr>
        <w:t xml:space="preserve">A joint model</w:t>
      </w:r>
      <w:r>
        <w:rPr>
          <w:rFonts w:ascii="Arial" w:cs="Arial" w:eastAsia="Arial" w:hAnsi="Arial"/>
          <w:sz w:val="20"/>
          <w:szCs w:val="20"/>
        </w:rPr>
        <w:t xml:space="preserve"> that extracts aspects and classifies sentiment with one shared encoder, plus detection of implicit aspects.</w:t>
      </w:r>
    </w:p>
    <w:p>
      <w:pPr>
        <w:pStyle w:val="ListParagraph"/>
        <w:numPr>
          <w:ilvl w:val="0"/>
          <w:numId w:val="2"/>
        </w:numPr>
        <w:spacing w:after="50" w:line="259"/>
        <w:jc w:val="left"/>
      </w:pPr>
      <w:r>
        <w:rPr>
          <w:rFonts w:ascii="Arial" w:cs="Arial" w:eastAsia="Arial" w:hAnsi="Arial"/>
          <w:b/>
          <w:bCs/>
          <w:sz w:val="20"/>
          <w:szCs w:val="20"/>
        </w:rPr>
        <w:t xml:space="preserve">Live deployment:</w:t>
      </w:r>
      <w:r>
        <w:rPr>
          <w:rFonts w:ascii="Arial" w:cs="Arial" w:eastAsia="Arial" w:hAnsi="Arial"/>
          <w:sz w:val="20"/>
          <w:szCs w:val="20"/>
        </w:rPr>
        <w:t xml:space="preserve"> host the web application publicly, accept batch uploads of reviews and add per-product dashboards for sellers.</w:t>
      </w:r>
    </w:p>
    <w:p>
      <w:pPr>
        <w:pStyle w:val="Heading2"/>
        <w:keepNext/>
        <w:spacing w:after="70" w:before="130"/>
      </w:pPr>
      <w:r>
        <w:rPr>
          <w:rFonts w:ascii="Arial" w:cs="Arial" w:eastAsia="Arial" w:hAnsi="Arial"/>
          <w:b/>
          <w:bCs/>
          <w:color w:val="2F5597"/>
          <w:sz w:val="23"/>
          <w:szCs w:val="23"/>
        </w:rPr>
        <w:t xml:space="preserve">Conclusion</w:t>
      </w:r>
    </w:p>
    <w:p>
      <w:pPr>
        <w:spacing w:after="90" w:line="264"/>
        <w:jc w:val="both"/>
      </w:pPr>
      <w:r>
        <w:rPr>
          <w:rFonts w:ascii="Arial" w:cs="Arial" w:eastAsia="Arial" w:hAnsi="Arial"/>
          <w:sz w:val="20"/>
          <w:szCs w:val="20"/>
        </w:rPr>
        <w:t xml:space="preserve">The project’s aim was to build and evaluate a system that finds the features mentioned in a review and judges the sentiment of each one. That aim was achieved in full: the delivered pipeline extracts aspects with an F1 of 0.74 (against 0.32 for a rule-based baseline), classifies each aspect’s sentiment with 63.8% accuracy and a macro-F1 of 0.60 (20–28% above the rule-based baseline), and is available as a working web application that highlights every aspect with its sentiment and confidence. The evaluation was deliberately honest: sentiment accuracy is moderate, and the analysis identified exactly where the system fails, on sentences that mix opinions about different features. That finding gives the clear next step for improvement, so the project delivers both a working tool and a reliable understanding of its limits.</w:t>
      </w:r>
    </w:p>
    <w:sectPr>
      <w:footerReference w:type="default" r:id="rId7"/>
      <w:pgSz w:w="11906" w:h="16838" w:orient="portrait"/>
      <w:pgMar w:top="900" w:right="1134" w:bottom="850" w:left="1134" w:header="708"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mall"/>
      <w:jc w:val="center"/>
    </w:pPr>
    <w:r>
      <w:rPr>
        <w:rFonts w:ascii="Arial" w:cs="Arial" w:eastAsia="Arial" w:hAnsi="Arial"/>
        <w:color w:val="595959"/>
        <w:sz w:val="15"/>
        <w:szCs w:val="15"/>
      </w:rPr>
      <w:t xml:space="preserve">Multi-Aspect Sentiment Analysis System for Product Reviews  |  Page </w:t>
    </w:r>
    <w:r>
      <w:rPr>
        <w:rFonts w:ascii="Arial" w:cs="Arial" w:eastAsia="Arial" w:hAnsi="Arial"/>
        <w:color w:val="595959"/>
        <w:sz w:val="15"/>
        <w:szCs w:val="15"/>
      </w:rPr>
      <w:fldChar w:fldCharType="begin"/>
      <w:instrText xml:space="preserve">PAGE</w:instrText>
      <w:fldChar w:fldCharType="separate"/>
      <w:fldChar w:fldCharType="end"/>
    </w:r>
    <w:r>
      <w:rPr>
        <w:rFonts w:ascii="Arial" w:cs="Arial" w:eastAsia="Arial" w:hAnsi="Arial"/>
        <w:color w:val="595959"/>
        <w:sz w:val="15"/>
        <w:szCs w:val="15"/>
      </w:rPr>
      <w:t xml:space="preserve"> of </w:t>
    </w:r>
    <w:r>
      <w:rPr>
        <w:rFonts w:ascii="Arial" w:cs="Arial" w:eastAsia="Arial" w:hAnsi="Arial"/>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Small">
    <w:name w:val="Footer Small"/>
    <w:basedOn w:val="Normal"/>
    <w:rPr>
      <w:rFonts w:ascii="Arial" w:cs="Arial" w:eastAsia="Arial" w:hAnsi="Arial"/>
      <w:color w:val="595959"/>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Multi-Aspect Sentiment Analysis System for Product Reviews</dc:title>
  <dc:creator>Project Report</dc:creator>
  <cp:lastModifiedBy>Un-named</cp:lastModifiedBy>
  <cp:revision>1</cp:revision>
  <dcterms:created xsi:type="dcterms:W3CDTF">2026-10-27T05:04:18.612Z</dcterms:created>
  <dcterms:modified xsi:type="dcterms:W3CDTF">2026-10-27T05:04:18.612Z</dcterms:modified>
</cp:coreProperties>
</file>

<file path=docProps/custom.xml><?xml version="1.0" encoding="utf-8"?>
<Properties xmlns="http://schemas.openxmlformats.org/officeDocument/2006/custom-properties" xmlns:vt="http://schemas.openxmlformats.org/officeDocument/2006/docPropsVTypes"/>
</file>