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75553A" w14:textId="328D2302" w:rsidR="00604E29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0E538A2F" w14:textId="77777777" w:rsidR="00604E29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Proposed Solution Template</w:t>
      </w:r>
    </w:p>
    <w:p w14:paraId="35E8E725" w14:textId="77777777" w:rsidR="00604E29" w:rsidRDefault="00604E29">
      <w:pPr>
        <w:spacing w:after="0"/>
        <w:jc w:val="center"/>
        <w:rPr>
          <w:b/>
        </w:rPr>
      </w:pPr>
    </w:p>
    <w:tbl>
      <w:tblPr>
        <w:tblStyle w:val="a"/>
        <w:tblW w:w="90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95"/>
        <w:gridCol w:w="4335"/>
      </w:tblGrid>
      <w:tr w:rsidR="00604E29" w14:paraId="259A5833" w14:textId="77777777">
        <w:tc>
          <w:tcPr>
            <w:tcW w:w="4695" w:type="dxa"/>
          </w:tcPr>
          <w:p w14:paraId="42F84784" w14:textId="77777777" w:rsidR="00604E29" w:rsidRDefault="00000000">
            <w:r>
              <w:t>Date</w:t>
            </w:r>
          </w:p>
        </w:tc>
        <w:tc>
          <w:tcPr>
            <w:tcW w:w="4335" w:type="dxa"/>
          </w:tcPr>
          <w:p w14:paraId="49DC5AF5" w14:textId="2ACE1704" w:rsidR="00604E29" w:rsidRDefault="00C27B72">
            <w:r w:rsidRPr="00C27B72">
              <w:t>15 February 2025</w:t>
            </w:r>
          </w:p>
        </w:tc>
      </w:tr>
      <w:tr w:rsidR="00604E29" w14:paraId="7A66939B" w14:textId="77777777">
        <w:tc>
          <w:tcPr>
            <w:tcW w:w="4695" w:type="dxa"/>
          </w:tcPr>
          <w:p w14:paraId="2D366549" w14:textId="77777777" w:rsidR="00604E29" w:rsidRDefault="00000000">
            <w:r>
              <w:t>Team ID</w:t>
            </w:r>
          </w:p>
        </w:tc>
        <w:tc>
          <w:tcPr>
            <w:tcW w:w="4335" w:type="dxa"/>
          </w:tcPr>
          <w:p w14:paraId="1AD8634F" w14:textId="7678B7FB" w:rsidR="00604E29" w:rsidRDefault="00604E29"/>
        </w:tc>
      </w:tr>
      <w:tr w:rsidR="00604E29" w14:paraId="0E84FB5D" w14:textId="77777777">
        <w:tc>
          <w:tcPr>
            <w:tcW w:w="4695" w:type="dxa"/>
          </w:tcPr>
          <w:p w14:paraId="4C398D34" w14:textId="77777777" w:rsidR="00604E29" w:rsidRDefault="00000000">
            <w:r>
              <w:t>Project Name</w:t>
            </w:r>
          </w:p>
        </w:tc>
        <w:tc>
          <w:tcPr>
            <w:tcW w:w="4335" w:type="dxa"/>
          </w:tcPr>
          <w:p w14:paraId="56EAF34F" w14:textId="1037079B" w:rsidR="00604E29" w:rsidRDefault="00604E29">
            <w:r>
              <w:t xml:space="preserve">Auto Ticket Classification using Flow Designer</w:t>
            </w:r>
          </w:p>
        </w:tc>
      </w:tr>
      <w:tr w:rsidR="00604E29" w14:paraId="271BDBA3" w14:textId="77777777">
        <w:tc>
          <w:tcPr>
            <w:tcW w:w="4695" w:type="dxa"/>
          </w:tcPr>
          <w:p w14:paraId="1EABD436" w14:textId="77777777" w:rsidR="00604E29" w:rsidRDefault="00000000">
            <w:r>
              <w:t>Maximum Marks</w:t>
            </w:r>
          </w:p>
        </w:tc>
        <w:tc>
          <w:tcPr>
            <w:tcW w:w="4335" w:type="dxa"/>
          </w:tcPr>
          <w:p w14:paraId="40F8E2A6" w14:textId="080B1153" w:rsidR="00604E29" w:rsidRDefault="00D90E76">
            <w:r>
              <w:t>2 Marks</w:t>
            </w:r>
          </w:p>
        </w:tc>
      </w:tr>
    </w:tbl>
    <w:p w14:paraId="72C5D42E" w14:textId="77777777" w:rsidR="00604E29" w:rsidRDefault="00604E29">
      <w:pPr>
        <w:rPr>
          <w:b/>
        </w:rPr>
      </w:pPr>
    </w:p>
    <w:p w14:paraId="2A69CBFE" w14:textId="77777777" w:rsidR="00604E29" w:rsidRDefault="00000000">
      <w:pPr>
        <w:rPr>
          <w:b/>
        </w:rPr>
      </w:pPr>
      <w:r>
        <w:rPr>
          <w:b/>
        </w:rPr>
        <w:t>Proposed Solution Template:</w:t>
      </w:r>
    </w:p>
    <w:p w14:paraId="37C39CAD" w14:textId="77777777" w:rsidR="00604E29" w:rsidRDefault="00000000">
      <w:r>
        <w:t>Project team shall fill the following information in the proposed solution template.</w:t>
      </w:r>
    </w:p>
    <w:tbl>
      <w:tblPr>
        <w:tblStyle w:val="a0"/>
        <w:tblW w:w="90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01"/>
        <w:gridCol w:w="3658"/>
        <w:gridCol w:w="4508"/>
      </w:tblGrid>
      <w:tr w:rsidR="00604E29" w14:paraId="7DF0631E" w14:textId="77777777">
        <w:trPr>
          <w:trHeight w:val="557"/>
        </w:trPr>
        <w:tc>
          <w:tcPr>
            <w:tcW w:w="901" w:type="dxa"/>
          </w:tcPr>
          <w:p w14:paraId="665E64AC" w14:textId="77777777" w:rsidR="00604E29" w:rsidRDefault="00000000">
            <w:pPr>
              <w:rPr>
                <w:b/>
              </w:rPr>
            </w:pPr>
            <w:r>
              <w:rPr>
                <w:b/>
              </w:rPr>
              <w:t>S.No.</w:t>
            </w:r>
          </w:p>
        </w:tc>
        <w:tc>
          <w:tcPr>
            <w:tcW w:w="3658" w:type="dxa"/>
          </w:tcPr>
          <w:p w14:paraId="4E4913CB" w14:textId="77777777" w:rsidR="00604E29" w:rsidRDefault="00000000">
            <w:pPr>
              <w:rPr>
                <w:b/>
              </w:rPr>
            </w:pPr>
            <w:r>
              <w:rPr>
                <w:b/>
              </w:rPr>
              <w:t>Parameter</w:t>
            </w:r>
          </w:p>
        </w:tc>
        <w:tc>
          <w:tcPr>
            <w:tcW w:w="4508" w:type="dxa"/>
          </w:tcPr>
          <w:p w14:paraId="64892F81" w14:textId="77777777" w:rsidR="00604E29" w:rsidRDefault="00000000">
            <w:pPr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604E29" w14:paraId="18A0953A" w14:textId="77777777">
        <w:trPr>
          <w:trHeight w:val="817"/>
        </w:trPr>
        <w:tc>
          <w:tcPr>
            <w:tcW w:w="901" w:type="dxa"/>
          </w:tcPr>
          <w:p w14:paraId="0A176E63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3FF28270" w14:textId="77777777" w:rsidR="00604E29" w:rsidRDefault="00000000">
            <w:r>
              <w:rPr>
                <w:color w:val="222222"/>
              </w:rPr>
              <w:t>Problem Statement (Problem to be solved)</w:t>
            </w:r>
          </w:p>
        </w:tc>
        <w:tc>
          <w:tcPr>
            <w:tcW w:w="4508" w:type="dxa"/>
          </w:tcPr>
          <w:p w14:paraId="5582DE8C" w14:textId="77777777" w:rsidR="00604E29" w:rsidRDefault="00604E29">
            <w:pPr>
              <w:spacing w:after="80"/>
            </w:pPr>
            <w:r>
              <w:t xml:space="preserve">IT service desks receive a large number of incidents and requests every day, and agents classify and route each one by hand.</w:t>
            </w:r>
          </w:p>
          <w:p>
            <w:pPr>
              <w:spacing w:after="80"/>
            </w:pPr>
            <w:r>
              <w:t xml:space="preserve">Manual triage is slow, inconsistent and error-prone, which leads to wrong categories, wrong assignment groups, repeated reassignments, SLA breaches and delayed resolution.</w:t>
            </w:r>
          </w:p>
        </w:tc>
      </w:tr>
      <w:tr w:rsidR="00604E29" w14:paraId="6F005075" w14:textId="77777777">
        <w:trPr>
          <w:trHeight w:val="817"/>
        </w:trPr>
        <w:tc>
          <w:tcPr>
            <w:tcW w:w="901" w:type="dxa"/>
          </w:tcPr>
          <w:p w14:paraId="638988EA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2E5677B7" w14:textId="77777777" w:rsidR="00604E29" w:rsidRDefault="00000000">
            <w:r>
              <w:rPr>
                <w:color w:val="222222"/>
              </w:rPr>
              <w:t>Idea / Solution description</w:t>
            </w:r>
          </w:p>
        </w:tc>
        <w:tc>
          <w:tcPr>
            <w:tcW w:w="4508" w:type="dxa"/>
          </w:tcPr>
          <w:p w14:paraId="463B60E0" w14:textId="77777777" w:rsidR="00604E29" w:rsidRDefault="00604E29">
            <w:pPr>
              <w:spacing w:after="80"/>
            </w:pPr>
            <w:r>
              <w:t xml:space="preserve">Build a low-code flow in ServiceNow Flow Designer that triggers when an incident is created or updated.</w:t>
            </w:r>
          </w:p>
          <w:p>
            <w:pPr>
              <w:spacing w:after="80"/>
            </w:pPr>
            <w:r>
              <w:t xml:space="preserve">The flow reads the short description and description, matches keywords and conditions (for example VPN, password, email, network, hardware), and automatically sets the category, subcategory, priority and assignment group.</w:t>
            </w:r>
          </w:p>
          <w:p>
            <w:pPr>
              <w:spacing w:after="80"/>
            </w:pPr>
            <w:r>
              <w:t xml:space="preserve">If no rule matches, the ticket goes to a default triage group. Work notes and notifications record what the flow did.</w:t>
            </w:r>
          </w:p>
        </w:tc>
      </w:tr>
      <w:tr w:rsidR="00604E29" w14:paraId="58329B4D" w14:textId="77777777">
        <w:trPr>
          <w:trHeight w:val="787"/>
        </w:trPr>
        <w:tc>
          <w:tcPr>
            <w:tcW w:w="901" w:type="dxa"/>
          </w:tcPr>
          <w:p w14:paraId="7A1B8599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0CE12A68" w14:textId="77777777" w:rsidR="00604E29" w:rsidRDefault="00000000">
            <w:r>
              <w:rPr>
                <w:color w:val="222222"/>
              </w:rPr>
              <w:t xml:space="preserve">Novelty / Uniqueness </w:t>
            </w:r>
          </w:p>
        </w:tc>
        <w:tc>
          <w:tcPr>
            <w:tcW w:w="4508" w:type="dxa"/>
          </w:tcPr>
          <w:p w14:paraId="352499F2" w14:textId="77777777" w:rsidR="00604E29" w:rsidRDefault="00604E29">
            <w:pPr>
              <w:spacing w:after="80"/>
            </w:pPr>
            <w:r>
              <w:t xml:space="preserve">Uses only native Flow Designer, so no custom scripts or external AI tools are needed.</w:t>
            </w:r>
          </w:p>
          <w:p>
            <w:pPr>
              <w:spacing w:after="80"/>
            </w:pPr>
            <w:r>
              <w:t xml:space="preserve">Rules are configured visually and can be changed by an admin in minutes.</w:t>
            </w:r>
          </w:p>
          <w:p>
            <w:pPr>
              <w:spacing w:after="80"/>
            </w:pPr>
            <w:r>
              <w:t xml:space="preserve">A fallback route and work-note logging make every automated decision traceable.</w:t>
            </w:r>
          </w:p>
        </w:tc>
      </w:tr>
      <w:tr w:rsidR="00604E29" w14:paraId="3D9C92C5" w14:textId="77777777">
        <w:trPr>
          <w:trHeight w:val="817"/>
        </w:trPr>
        <w:tc>
          <w:tcPr>
            <w:tcW w:w="901" w:type="dxa"/>
          </w:tcPr>
          <w:p w14:paraId="287CB044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5282EBA1" w14:textId="77777777" w:rsidR="00604E29" w:rsidRDefault="00000000">
            <w:r>
              <w:rPr>
                <w:color w:val="222222"/>
              </w:rPr>
              <w:t>Social Impact / Customer Satisfaction</w:t>
            </w:r>
          </w:p>
        </w:tc>
        <w:tc>
          <w:tcPr>
            <w:tcW w:w="4508" w:type="dxa"/>
          </w:tcPr>
          <w:p w14:paraId="039671E8" w14:textId="77777777" w:rsidR="00604E29" w:rsidRDefault="00604E29">
            <w:pPr>
              <w:spacing w:after="80"/>
            </w:pPr>
            <w:r>
              <w:t xml:space="preserve">Users get faster responses and fewer ticket handoffs, which improves satisfaction.</w:t>
            </w:r>
          </w:p>
          <w:p>
            <w:pPr>
              <w:spacing w:after="80"/>
            </w:pPr>
            <w:r>
              <w:t xml:space="preserve">Agents spend less time on repetitive sorting and more on resolving issues.</w:t>
            </w:r>
          </w:p>
          <w:p>
            <w:pPr>
              <w:spacing w:after="80"/>
            </w:pPr>
            <w:r>
              <w:t xml:space="preserve">Managers get better SLA compliance and a more balanced workload.</w:t>
            </w:r>
          </w:p>
        </w:tc>
      </w:tr>
      <w:tr w:rsidR="00604E29" w14:paraId="67441115" w14:textId="77777777">
        <w:trPr>
          <w:trHeight w:val="817"/>
        </w:trPr>
        <w:tc>
          <w:tcPr>
            <w:tcW w:w="901" w:type="dxa"/>
          </w:tcPr>
          <w:p w14:paraId="3AB75FF7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27E95CC0" w14:textId="77777777" w:rsidR="00604E29" w:rsidRDefault="00000000">
            <w:r>
              <w:rPr>
                <w:color w:val="222222"/>
              </w:rPr>
              <w:t>Business Model (Revenue Model)</w:t>
            </w:r>
          </w:p>
        </w:tc>
        <w:tc>
          <w:tcPr>
            <w:tcW w:w="4508" w:type="dxa"/>
          </w:tcPr>
          <w:p w14:paraId="3E97F94F" w14:textId="77777777" w:rsidR="00604E29" w:rsidRDefault="00604E29">
            <w:pPr>
              <w:spacing w:after="80"/>
            </w:pPr>
            <w:r>
              <w:t xml:space="preserve">Offered as a ready-to-install ServiceNow update set or store app, with a one-time setup fee or annual licence.</w:t>
            </w:r>
          </w:p>
          <w:p>
            <w:pPr>
              <w:spacing w:after="80"/>
            </w:pPr>
            <w:r>
              <w:t xml:space="preserve">Additional revenue from implementation, customisation and support services for enterprise clients.</w:t>
            </w:r>
          </w:p>
        </w:tc>
      </w:tr>
      <w:tr w:rsidR="00604E29" w14:paraId="2ECBCEA1" w14:textId="77777777">
        <w:trPr>
          <w:trHeight w:val="817"/>
        </w:trPr>
        <w:tc>
          <w:tcPr>
            <w:tcW w:w="901" w:type="dxa"/>
          </w:tcPr>
          <w:p w14:paraId="3950341D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54EBFC13" w14:textId="77777777" w:rsidR="00604E29" w:rsidRDefault="00000000">
            <w:pPr>
              <w:rPr>
                <w:color w:val="222222"/>
              </w:rPr>
            </w:pPr>
            <w:r>
              <w:rPr>
                <w:color w:val="222222"/>
              </w:rPr>
              <w:t>Scalability of the Solution</w:t>
            </w:r>
          </w:p>
        </w:tc>
        <w:tc>
          <w:tcPr>
            <w:tcW w:w="4508" w:type="dxa"/>
          </w:tcPr>
          <w:p w14:paraId="7C323FF0" w14:textId="77777777" w:rsidR="00604E29" w:rsidRDefault="00604E29">
            <w:pPr>
              <w:spacing w:after="80"/>
            </w:pPr>
            <w:r>
              <w:t xml:space="preserve">New categories, keywords and assignment groups can be added by editing the flow, with no redevelopment.</w:t>
            </w:r>
          </w:p>
          <w:p>
            <w:pPr>
              <w:spacing w:after="80"/>
            </w:pPr>
            <w:r>
              <w:t xml:space="preserve">The same design extends to HR, facilities and customer service tickets, and handles growing ticket volumes across teams and regions.</w:t>
            </w:r>
          </w:p>
          <w:p>
            <w:pPr>
              <w:spacing w:after="80"/>
            </w:pPr>
            <w:r>
              <w:t xml:space="preserve">It can later be enhanced with Predictive Intelligence for smarter classification.</w:t>
            </w:r>
          </w:p>
        </w:tc>
      </w:tr>
    </w:tbl>
    <w:p w14:paraId="5BC2B474" w14:textId="77777777" w:rsidR="00604E29" w:rsidRDefault="00604E29"/>
    <w:sectPr w:rsidR="00604E29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A62ACD"/>
    <w:multiLevelType w:val="multilevel"/>
    <w:tmpl w:val="727A133C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3962498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4E29"/>
    <w:rsid w:val="00350B1D"/>
    <w:rsid w:val="00604E29"/>
    <w:rsid w:val="00C27B72"/>
    <w:rsid w:val="00D90E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F93A02"/>
  <w15:docId w15:val="{FA5EA358-7D4E-4A2F-A298-38FC1E3183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jGG+Fu5Ye/nQ4awTttIbIhh3S0IA==">AMUW2mUD80Lm9wqn/kYtLX4Q6GNPS/u/Z1dbrS8tx7/C2pmzJnsFrnYaldB5nel0hVpWCs5/1QBVvrP6M6cvdBsvKNyg0y/0x9taeLtv4vARolNZiDh0HGw=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70</Words>
  <Characters>400</Characters>
  <Application>Microsoft Office Word</Application>
  <DocSecurity>0</DocSecurity>
  <Lines>3</Lines>
  <Paragraphs>1</Paragraphs>
  <ScaleCrop>false</ScaleCrop>
  <Company/>
  <LinksUpToDate>false</LinksUpToDate>
  <CharactersWithSpaces>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Indra Chauhan</cp:lastModifiedBy>
  <cp:revision>4</cp:revision>
  <dcterms:created xsi:type="dcterms:W3CDTF">2022-09-18T16:51:00Z</dcterms:created>
  <dcterms:modified xsi:type="dcterms:W3CDTF">2025-02-15T04:34:00Z</dcterms:modified>
</cp:coreProperties>
</file>