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no-9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1)-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are following features in HTML5.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It provides  support for audio,video and other multimedia  content by using tags like &lt;audio&gt;,&lt;video&gt; etc. audio and video tags are two  major  additional parts of  HTML5.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There are many pages layout options available in HTML5 like header,article ,section,main and footer etc. tags &lt;header&gt;,&lt;footer&gt;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introduces the progress tag to check the progress of a task during the execution.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There are many attributes introduced in HTML5 such as placeholder,email,offline ,onblur and data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supports search engine optimization (SEO).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2)-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Semantic Tags-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Semantic tags have meaningful names which tell us about the type of content.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HTML5 introduces many semantic tags like header,footer and aside etc.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&lt;header&gt; ,&lt;footer&gt; </w:t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3)-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List some uses of semantic tags-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Article tag-</w:t>
      </w:r>
      <w:r w:rsidDel="00000000" w:rsidR="00000000" w:rsidRPr="00000000">
        <w:rPr>
          <w:sz w:val="32"/>
          <w:szCs w:val="32"/>
          <w:rtl w:val="0"/>
        </w:rPr>
        <w:t xml:space="preserve">It contains independent content which does not require any other context like blog post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Aside tag-</w:t>
      </w:r>
      <w:r w:rsidDel="00000000" w:rsidR="00000000" w:rsidRPr="00000000">
        <w:rPr>
          <w:sz w:val="32"/>
          <w:szCs w:val="32"/>
          <w:rtl w:val="0"/>
        </w:rPr>
        <w:t xml:space="preserve">it is used to place content in a sidebar.it is related to surrounding content.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tag-</w:t>
      </w:r>
      <w:r w:rsidDel="00000000" w:rsidR="00000000" w:rsidRPr="00000000">
        <w:rPr>
          <w:sz w:val="32"/>
          <w:szCs w:val="32"/>
          <w:rtl w:val="0"/>
        </w:rPr>
        <w:t xml:space="preserve"> It defines the main content of the document.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The content inside the main tag should be unique.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Section tag-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 page can be split into sections like Introduction, Contact Information, Details etc and each of these sections can be in a different section tag.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Nav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It is used to define a set of navigation links in the form of navigation bar or nav menu.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Footer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 located at the bottom of any article or document, they can contain contact details, copyright information etc. There can be multiple footers on a 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Header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 is for the header of a section introduction of a page. There can be multiple headers on a page.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Details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 defines additional details that the user can hide or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Summary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It defines a visible heading for a “details” element.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8"/>
          <w:szCs w:val="38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Figure tag-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 is used to add an image in a web page with a small description.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Figcaption tag-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It is used as the same figure tag.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