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ANI Healthcare Operations Manual</w:t>
      </w:r>
    </w:p>
    <w:p>
      <w:r>
        <w:br/>
        <w:t>Document ID: DOCX-GAMMA-5502</w:t>
        <w:br/>
        <w:t>Warehouse Location: Bengaluru North</w:t>
        <w:br/>
        <w:t>Temperature Threshold: 8 Celsius</w:t>
        <w:br/>
        <w:t>Emergency Vendor: MedSupply Express</w:t>
        <w:br/>
        <w:t>Annual Audit Month: October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