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AI INTERVIEW PREPARATION COACH FOR FRESHERS</w:t>
      </w:r>
    </w:p>
    <w:p>
      <w:pPr>
        <w:jc w:val="center"/>
      </w:pPr>
      <w:r>
        <w:rPr>
          <w:b/>
          <w:sz w:val="32"/>
        </w:rPr>
        <w:t>VAC Capstone Project Report</w:t>
      </w:r>
    </w:p>
    <w:p>
      <w:r>
        <w:t>Prepared as a no-code Generative AI workflow using interview research, structured prompting, mock-interview practice, answer evaluation, verification, and responsible AI principles.</w:t>
      </w:r>
    </w:p>
    <w:p>
      <w:r>
        <w:t>Student: [Enter your name]    |    Course/Section: [Enter details]    |    Submission date: [Enter date]</w:t>
      </w:r>
    </w:p>
    <w:p>
      <w:r>
        <w:t>Project status note: The IT Support baseline HR mock and a separate third mock interview were completed using ChatGPT. A separate five-question mock interview was evaluated by Google Gemini. The one-page checklist was designed in Canva by the student. Scores are AI-generated practice estimates, not validated hiring assessments.</w:t>
      </w:r>
    </w:p>
    <w:p>
      <w:pPr>
        <w:pStyle w:val="Heading1"/>
      </w:pPr>
      <w:r>
        <w:t>1. Problem Definition and Objective</w:t>
      </w:r>
    </w:p>
    <w:p>
      <w:r>
        <w:t>Freshers often find interviews difficult because they may not know which skills a role requires, how to structure answers, or how to practise realistic scenarios. Generic preparation can miss the difference between IT Support, Business Analyst, and QA Tester roles.</w:t>
      </w:r>
    </w:p>
    <w:p>
      <w:r>
        <w:t>Objective: Design a free-tier, no-code AI-assisted workflow that helps an IT fresher research role expectations, practise interviews, improve answer structure, receive rubric-based feedback, and check AI output for unsupported claims.</w:t>
      </w:r>
    </w:p>
    <w:p>
      <w:r>
        <w:t>Target users: Indian B.Tech/IT freshers preparing for entry-level placements.</w:t>
      </w:r>
    </w:p>
    <w:p>
      <w:r>
        <w:t>Success measures: (1) role-specific question banks created for three roles; (2) a transparent scoring rubric; (3) a recorded baseline mock interview; (4) a later mock comparison (third ChatGPT mock completed; interpret cautiously); (5) source-verification and hallucination logs; (6) a one-page checklist and portfolio documentation.</w:t>
      </w:r>
    </w:p>
    <w:p>
      <w:pPr>
        <w:pStyle w:val="Heading1"/>
      </w:pPr>
      <w:r>
        <w:t>2. Target Roles and Research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Role</w:t>
            </w:r>
          </w:p>
        </w:tc>
        <w:tc>
          <w:tcPr>
            <w:tcW w:type="dxa" w:w="3408"/>
            <w:vAlign w:val="center"/>
            <w:shd w:fill="D9EAF7"/>
          </w:tcPr>
          <w:p>
            <w:r/>
            <w:r>
              <w:rPr>
                <w:b/>
                <w:sz w:val="18"/>
              </w:rPr>
              <w:t>Common responsibilities</w:t>
            </w:r>
          </w:p>
        </w:tc>
        <w:tc>
          <w:tcPr>
            <w:tcW w:type="dxa" w:w="3408"/>
            <w:vAlign w:val="center"/>
            <w:shd w:fill="D9EAF7"/>
          </w:tcPr>
          <w:p>
            <w:r/>
            <w:r>
              <w:rPr>
                <w:b/>
                <w:sz w:val="18"/>
              </w:rPr>
              <w:t>Core skills</w:t>
            </w:r>
          </w:p>
        </w:tc>
      </w:tr>
      <w:tr>
        <w:tc>
          <w:tcPr>
            <w:tcW w:type="dxa" w:w="3408"/>
            <w:vAlign w:val="center"/>
          </w:tcPr>
          <w:p>
            <w:r/>
            <w:r>
              <w:rPr>
                <w:b w:val="0"/>
                <w:sz w:val="18"/>
              </w:rPr>
              <w:t>IT Support / L1 Service Desk</w:t>
            </w:r>
          </w:p>
        </w:tc>
        <w:tc>
          <w:tcPr>
            <w:tcW w:type="dxa" w:w="3408"/>
            <w:vAlign w:val="center"/>
          </w:tcPr>
          <w:p>
            <w:r/>
            <w:r>
              <w:rPr>
                <w:b w:val="0"/>
                <w:sz w:val="18"/>
              </w:rPr>
              <w:t>First-contact user support; Windows/software/network troubleshooting; ticket logging; password resets/account unlocks; escalation; customer communication.</w:t>
            </w:r>
          </w:p>
        </w:tc>
        <w:tc>
          <w:tcPr>
            <w:tcW w:type="dxa" w:w="3408"/>
            <w:vAlign w:val="center"/>
          </w:tcPr>
          <w:p>
            <w:r/>
            <w:r>
              <w:rPr>
                <w:b w:val="0"/>
                <w:sz w:val="18"/>
              </w:rPr>
              <w:t>Troubleshooting, OS basics, networking basics, ticket documentation, security awareness, prioritisation, communication.</w:t>
            </w:r>
          </w:p>
        </w:tc>
      </w:tr>
      <w:tr>
        <w:tc>
          <w:tcPr>
            <w:tcW w:type="dxa" w:w="3408"/>
            <w:vAlign w:val="center"/>
          </w:tcPr>
          <w:p>
            <w:r/>
            <w:r>
              <w:rPr>
                <w:b w:val="0"/>
                <w:sz w:val="18"/>
              </w:rPr>
              <w:t>Business Analyst</w:t>
            </w:r>
          </w:p>
        </w:tc>
        <w:tc>
          <w:tcPr>
            <w:tcW w:type="dxa" w:w="3408"/>
            <w:vAlign w:val="center"/>
          </w:tcPr>
          <w:p>
            <w:r/>
            <w:r>
              <w:rPr>
                <w:b w:val="0"/>
                <w:sz w:val="18"/>
              </w:rPr>
              <w:t>Requirements elicitation and documentation; process/gap analysis; user stories and acceptance criteria; stakeholder collaboration; Agile delivery; UAT and traceability.</w:t>
            </w:r>
          </w:p>
        </w:tc>
        <w:tc>
          <w:tcPr>
            <w:tcW w:type="dxa" w:w="3408"/>
            <w:vAlign w:val="center"/>
          </w:tcPr>
          <w:p>
            <w:r/>
            <w:r>
              <w:rPr>
                <w:b w:val="0"/>
                <w:sz w:val="18"/>
              </w:rPr>
              <w:t>Communication, BRD/FRD, process mapping, user stories, Excel/basic SQL where relevant, stakeholder facilitation.</w:t>
            </w:r>
          </w:p>
        </w:tc>
      </w:tr>
      <w:tr>
        <w:tc>
          <w:tcPr>
            <w:tcW w:type="dxa" w:w="3408"/>
            <w:vAlign w:val="center"/>
          </w:tcPr>
          <w:p>
            <w:r/>
            <w:r>
              <w:rPr>
                <w:b w:val="0"/>
                <w:sz w:val="18"/>
              </w:rPr>
              <w:t>QA Tester / Software Testing</w:t>
            </w:r>
          </w:p>
        </w:tc>
        <w:tc>
          <w:tcPr>
            <w:tcW w:type="dxa" w:w="3408"/>
            <w:vAlign w:val="center"/>
          </w:tcPr>
          <w:p>
            <w:r/>
            <w:r>
              <w:rPr>
                <w:b w:val="0"/>
                <w:sz w:val="18"/>
              </w:rPr>
              <w:t>Review requirements; design and execute test cases; functional/regression/integration testing; defect reporting; retesting; basic database/API validation where relevant.</w:t>
            </w:r>
          </w:p>
        </w:tc>
        <w:tc>
          <w:tcPr>
            <w:tcW w:type="dxa" w:w="3408"/>
            <w:vAlign w:val="center"/>
          </w:tcPr>
          <w:p>
            <w:r/>
            <w:r>
              <w:rPr>
                <w:b w:val="0"/>
                <w:sz w:val="18"/>
              </w:rPr>
              <w:t>Testing fundamentals, SDLC/STLC, test documentation, defect lifecycle, Jira-style tools, basic SQL/API awareness.</w:t>
            </w:r>
          </w:p>
        </w:tc>
      </w:tr>
    </w:tbl>
    <w:p>
      <w:r>
        <w:t>Research method: Perplexity was prompted to identify India-based role descriptions and reputable standards, with instructions to distinguish sourced requirements from suggested practice questions and to state limitations. The resulting reports are AI-assisted research drafts, not independently verified evidence in their entirety.</w:t>
      </w:r>
    </w:p>
    <w:p>
      <w:r>
        <w:t>Research date recorded in the supplied reports: 29 October 2026. The date and details should be checked against the actual source pages before submission. Do not present a date shown only in a search result as a confirmed employer publication date.</w:t>
      </w:r>
    </w:p>
    <w:p>
      <w:pPr>
        <w:pStyle w:val="Heading1"/>
      </w:pPr>
      <w:r>
        <w:t>3. AI Tools and What Each Contributes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Tool</w:t>
            </w:r>
          </w:p>
        </w:tc>
        <w:tc>
          <w:tcPr>
            <w:tcW w:type="dxa" w:w="3408"/>
            <w:vAlign w:val="center"/>
            <w:shd w:fill="D9EAF7"/>
          </w:tcPr>
          <w:p>
            <w:r/>
            <w:r>
              <w:rPr>
                <w:b/>
                <w:sz w:val="18"/>
              </w:rPr>
              <w:t>Use in workflow</w:t>
            </w:r>
          </w:p>
        </w:tc>
        <w:tc>
          <w:tcPr>
            <w:tcW w:type="dxa" w:w="3408"/>
            <w:vAlign w:val="center"/>
            <w:shd w:fill="D9EAF7"/>
          </w:tcPr>
          <w:p>
            <w:r/>
            <w:r>
              <w:rPr>
                <w:b/>
                <w:sz w:val="18"/>
              </w:rPr>
              <w:t>Quality / safety control</w:t>
            </w:r>
          </w:p>
        </w:tc>
      </w:tr>
      <w:tr>
        <w:tc>
          <w:tcPr>
            <w:tcW w:type="dxa" w:w="3408"/>
            <w:vAlign w:val="center"/>
          </w:tcPr>
          <w:p>
            <w:r/>
            <w:r>
              <w:rPr>
                <w:b w:val="0"/>
                <w:sz w:val="18"/>
              </w:rPr>
              <w:t>Perplexity (free tier, subject to account limits)</w:t>
            </w:r>
          </w:p>
        </w:tc>
        <w:tc>
          <w:tcPr>
            <w:tcW w:type="dxa" w:w="3408"/>
            <w:vAlign w:val="center"/>
          </w:tcPr>
          <w:p>
            <w:r/>
            <w:r>
              <w:rPr>
                <w:b w:val="0"/>
                <w:sz w:val="18"/>
              </w:rPr>
              <w:t>Discover role requirements and source links; create initial research drafts.</w:t>
            </w:r>
          </w:p>
        </w:tc>
        <w:tc>
          <w:tcPr>
            <w:tcW w:type="dxa" w:w="3408"/>
            <w:vAlign w:val="center"/>
          </w:tcPr>
          <w:p>
            <w:r/>
            <w:r>
              <w:rPr>
                <w:b w:val="0"/>
                <w:sz w:val="18"/>
              </w:rPr>
              <w:t>Verify every important claim at its original source; label AI-generated questions as suggestions.</w:t>
            </w:r>
          </w:p>
        </w:tc>
      </w:tr>
      <w:tr>
        <w:tc>
          <w:tcPr>
            <w:tcW w:type="dxa" w:w="3408"/>
            <w:vAlign w:val="center"/>
          </w:tcPr>
          <w:p>
            <w:r/>
            <w:r>
              <w:rPr>
                <w:b w:val="0"/>
                <w:sz w:val="18"/>
              </w:rPr>
              <w:t>ChatGPT (free tier, subject to account limits)</w:t>
            </w:r>
          </w:p>
        </w:tc>
        <w:tc>
          <w:tcPr>
            <w:tcW w:type="dxa" w:w="3408"/>
            <w:vAlign w:val="center"/>
          </w:tcPr>
          <w:p>
            <w:r/>
            <w:r>
              <w:rPr>
                <w:b w:val="0"/>
                <w:sz w:val="18"/>
              </w:rPr>
              <w:t>Act as interviewer; give feedback; score answers against a fixed rubric; draft answer-bank material.</w:t>
            </w:r>
          </w:p>
        </w:tc>
        <w:tc>
          <w:tcPr>
            <w:tcW w:type="dxa" w:w="3408"/>
            <w:vAlign w:val="center"/>
          </w:tcPr>
          <w:p>
            <w:r/>
            <w:r>
              <w:rPr>
                <w:b w:val="0"/>
                <w:sz w:val="18"/>
              </w:rPr>
              <w:t>Scores are estimates, not employer-certified measurements; do not invent candidate experiences.</w:t>
            </w:r>
          </w:p>
        </w:tc>
      </w:tr>
      <w:tr>
        <w:tc>
          <w:tcPr>
            <w:tcW w:type="dxa" w:w="3408"/>
            <w:vAlign w:val="center"/>
          </w:tcPr>
          <w:p>
            <w:r/>
            <w:r>
              <w:rPr>
                <w:b w:val="0"/>
                <w:sz w:val="18"/>
              </w:rPr>
              <w:t>Google Gemini (free tier, subject to account limits)</w:t>
            </w:r>
          </w:p>
        </w:tc>
        <w:tc>
          <w:tcPr>
            <w:tcW w:type="dxa" w:w="3408"/>
            <w:vAlign w:val="center"/>
          </w:tcPr>
          <w:p>
            <w:r/>
            <w:r>
              <w:rPr>
                <w:b w:val="0"/>
                <w:sz w:val="18"/>
              </w:rPr>
              <w:t>Second-model review of selected explanations or interview feedback.</w:t>
            </w:r>
          </w:p>
        </w:tc>
        <w:tc>
          <w:tcPr>
            <w:tcW w:type="dxa" w:w="3408"/>
            <w:vAlign w:val="center"/>
          </w:tcPr>
          <w:p>
            <w:r/>
            <w:r>
              <w:rPr>
                <w:b w:val="0"/>
                <w:sz w:val="18"/>
              </w:rPr>
              <w:t>Compare factual claims and recommendations; differences require verification rather than majority voting.</w:t>
            </w:r>
          </w:p>
        </w:tc>
      </w:tr>
      <w:tr>
        <w:tc>
          <w:tcPr>
            <w:tcW w:type="dxa" w:w="3408"/>
            <w:vAlign w:val="center"/>
          </w:tcPr>
          <w:p>
            <w:r/>
            <w:r>
              <w:rPr>
                <w:b w:val="0"/>
                <w:sz w:val="18"/>
              </w:rPr>
              <w:t>Canva (free tier, subject to account limits)</w:t>
            </w:r>
          </w:p>
        </w:tc>
        <w:tc>
          <w:tcPr>
            <w:tcW w:type="dxa" w:w="3408"/>
            <w:vAlign w:val="center"/>
          </w:tcPr>
          <w:p>
            <w:r/>
            <w:r>
              <w:rPr>
                <w:b w:val="0"/>
                <w:sz w:val="18"/>
              </w:rPr>
              <w:t>Create the one-page interview checklist and presentation visuals.</w:t>
            </w:r>
          </w:p>
        </w:tc>
        <w:tc>
          <w:tcPr>
            <w:tcW w:type="dxa" w:w="3408"/>
            <w:vAlign w:val="center"/>
          </w:tcPr>
          <w:p>
            <w:r/>
            <w:r>
              <w:rPr>
                <w:b w:val="0"/>
                <w:sz w:val="18"/>
              </w:rPr>
              <w:t>Use assets with appropriate licences; disclose AI-assisted design where required.</w:t>
            </w:r>
          </w:p>
        </w:tc>
      </w:tr>
      <w:tr>
        <w:tc>
          <w:tcPr>
            <w:tcW w:type="dxa" w:w="3408"/>
            <w:vAlign w:val="center"/>
          </w:tcPr>
          <w:p>
            <w:r/>
            <w:r>
              <w:rPr>
                <w:b w:val="0"/>
                <w:sz w:val="18"/>
              </w:rPr>
              <w:t>Google Docs/Sheets or local equivalents</w:t>
            </w:r>
          </w:p>
        </w:tc>
        <w:tc>
          <w:tcPr>
            <w:tcW w:type="dxa" w:w="3408"/>
            <w:vAlign w:val="center"/>
          </w:tcPr>
          <w:p>
            <w:r/>
            <w:r>
              <w:rPr>
                <w:b w:val="0"/>
                <w:sz w:val="18"/>
              </w:rPr>
              <w:t>Store transcripts, source log, score table, prompt library and comparison.</w:t>
            </w:r>
          </w:p>
        </w:tc>
        <w:tc>
          <w:tcPr>
            <w:tcW w:type="dxa" w:w="3408"/>
            <w:vAlign w:val="center"/>
          </w:tcPr>
          <w:p>
            <w:r/>
            <w:r>
              <w:rPr>
                <w:b w:val="0"/>
                <w:sz w:val="18"/>
              </w:rPr>
              <w:t>Keep a version/date record and avoid personal or confidential data.</w:t>
            </w:r>
          </w:p>
        </w:tc>
      </w:tr>
    </w:tbl>
    <w:p>
      <w:pPr>
        <w:pStyle w:val="Heading1"/>
      </w:pPr>
      <w:r>
        <w:t>4. Workflow Design</w:t>
      </w:r>
    </w:p>
    <w:p>
      <w:pPr>
        <w:pStyle w:val="ListNumber"/>
      </w:pPr>
      <w:r>
        <w:t>1. Define three target roles and the fresher-level scope.</w:t>
      </w:r>
    </w:p>
    <w:p>
      <w:pPr>
        <w:pStyle w:val="ListNumber"/>
      </w:pPr>
      <w:r>
        <w:t>2. Use Perplexity to research responsibilities, skills, questions, sources and limitations.</w:t>
      </w:r>
    </w:p>
    <w:p>
      <w:pPr>
        <w:pStyle w:val="ListNumber"/>
      </w:pPr>
      <w:r>
        <w:t>3. Open primary source pages (employer career pages and standards bodies) and verify claims.</w:t>
      </w:r>
    </w:p>
    <w:p>
      <w:pPr>
        <w:pStyle w:val="ListNumber"/>
      </w:pPr>
      <w:r>
        <w:t>4. Create role-specific prompts for a one-question-at-a-time mock interview.</w:t>
      </w:r>
    </w:p>
    <w:p>
      <w:pPr>
        <w:pStyle w:val="ListNumber"/>
      </w:pPr>
      <w:r>
        <w:t>5. Run mock rounds; save every question, original answer, feedback and AI-estimated score.</w:t>
      </w:r>
    </w:p>
    <w:p>
      <w:pPr>
        <w:pStyle w:val="ListNumber"/>
      </w:pPr>
      <w:r>
        <w:t>6. Use a fixed 100-point rubric across the first and later mock: relevance 25, technical accuracy 25, clarity 20, practical reasoning 15, structure 15.</w:t>
      </w:r>
    </w:p>
    <w:p>
      <w:pPr>
        <w:pStyle w:val="ListNumber"/>
      </w:pPr>
      <w:r>
        <w:t>7. Build a STAR answer bank using only real academic/project experiences; use placeholders where the user has no experience.</w:t>
      </w:r>
    </w:p>
    <w:p>
      <w:pPr>
        <w:pStyle w:val="ListNumber"/>
      </w:pPr>
      <w:r>
        <w:t>8. Create a one-page checklist in Canva and export it as PDF/PNG.</w:t>
      </w:r>
    </w:p>
    <w:p>
      <w:pPr>
        <w:pStyle w:val="ListNumber"/>
      </w:pPr>
      <w:r>
        <w:t>9. Compare baseline and later scores only after both are actually collected.</w:t>
      </w:r>
    </w:p>
    <w:p>
      <w:pPr>
        <w:pStyle w:val="ListNumber"/>
      </w:pPr>
      <w:r>
        <w:t>10. Test outputs for hallucinations, outdated requirements, overconfident claims and privacy/copyright issues; document corrections.</w:t>
      </w:r>
    </w:p>
    <w:p>
      <w:pPr>
        <w:pStyle w:val="Heading1"/>
      </w:pPr>
      <w:r>
        <w:t>5. Prompt Engineering</w:t>
      </w:r>
    </w:p>
    <w:p>
      <w:r>
        <w:t>Research prompt design features: role and audience; India/fresher scope; explicit output sections; direct URLs and dates; separation of sourced facts from suggested questions; instruction not to invent employer questions, salary data, statistics or citations; and an explicit limitations section.</w:t>
      </w:r>
    </w:p>
    <w:p>
      <w:r>
        <w:t>Mock-interview prompt design features: interviewer persona; target role and candidate level; one question at a time; no model answer before the candidate responds; separate rounds; fixed scoring rubric; explanation for each score; tracking; and a final strengths/weaknesses summary.</w:t>
      </w:r>
    </w:p>
    <w:p>
      <w:r>
        <w:t>Best-practice principle: constrain the output, specify the evaluation criteria, and ask the model to distinguish facts from suggestions. Iteratively revise prompts when answers are too broad, too advanced, or unsupported.</w:t>
      </w:r>
    </w:p>
    <w:p>
      <w:pPr>
        <w:pStyle w:val="Heading1"/>
      </w:pPr>
      <w:r>
        <w:t>6. IT Support Baseline Mock Interview</w:t>
      </w:r>
    </w:p>
    <w:p>
      <w:r>
        <w:t>Round 1: HR and communication. Five questions were answered in the chat. The following scores are AI-generated estimates from that practice session, not objective or employer-certified results.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9EAF7"/>
          </w:tcPr>
          <w:p>
            <w:r/>
            <w:r>
              <w:rPr>
                <w:b/>
                <w:sz w:val="18"/>
              </w:rPr>
              <w:t>Question</w:t>
            </w:r>
          </w:p>
        </w:tc>
        <w:tc>
          <w:tcPr>
            <w:tcW w:type="dxa" w:w="3408"/>
            <w:vAlign w:val="center"/>
            <w:shd w:fill="D9EAF7"/>
          </w:tcPr>
          <w:p>
            <w:r/>
            <w:r>
              <w:rPr>
                <w:b/>
                <w:sz w:val="18"/>
              </w:rPr>
              <w:t>Candidate answer summary</w:t>
            </w:r>
          </w:p>
        </w:tc>
        <w:tc>
          <w:tcPr>
            <w:tcW w:type="dxa" w:w="3408"/>
            <w:vAlign w:val="center"/>
            <w:shd w:fill="D9EAF7"/>
          </w:tcPr>
          <w:p>
            <w:r/>
            <w:r>
              <w:rPr>
                <w:b/>
                <w:sz w:val="18"/>
              </w:rPr>
              <w:t>AI estimate /100</w:t>
            </w:r>
          </w:p>
        </w:tc>
      </w:tr>
      <w:tr>
        <w:tc>
          <w:tcPr>
            <w:tcW w:type="dxa" w:w="3408"/>
            <w:vAlign w:val="center"/>
          </w:tcPr>
          <w:p>
            <w:r/>
            <w:r>
              <w:rPr>
                <w:b w:val="0"/>
                <w:sz w:val="18"/>
              </w:rPr>
              <w:t>1. Tell me about yourself.</w:t>
            </w:r>
          </w:p>
        </w:tc>
        <w:tc>
          <w:tcPr>
            <w:tcW w:type="dxa" w:w="3408"/>
            <w:vAlign w:val="center"/>
          </w:tcPr>
          <w:p>
            <w:r/>
            <w:r>
              <w:rPr>
                <w:b w:val="0"/>
                <w:sz w:val="18"/>
              </w:rPr>
              <w:t>Student pursuing B.Tech IT; interested in full-stack development and AI tools; long-term goal is software development.</w:t>
            </w:r>
          </w:p>
        </w:tc>
        <w:tc>
          <w:tcPr>
            <w:tcW w:type="dxa" w:w="3408"/>
            <w:vAlign w:val="center"/>
          </w:tcPr>
          <w:p>
            <w:r/>
            <w:r>
              <w:rPr>
                <w:b w:val="0"/>
                <w:sz w:val="18"/>
              </w:rPr>
              <w:t>69</w:t>
            </w:r>
          </w:p>
        </w:tc>
      </w:tr>
      <w:tr>
        <w:tc>
          <w:tcPr>
            <w:tcW w:type="dxa" w:w="3408"/>
            <w:vAlign w:val="center"/>
          </w:tcPr>
          <w:p>
            <w:r/>
            <w:r>
              <w:rPr>
                <w:b w:val="0"/>
                <w:sz w:val="18"/>
              </w:rPr>
              <w:t>2. Why IT Support if your goal is software development?</w:t>
            </w:r>
          </w:p>
        </w:tc>
        <w:tc>
          <w:tcPr>
            <w:tcW w:type="dxa" w:w="3408"/>
            <w:vAlign w:val="center"/>
          </w:tcPr>
          <w:p>
            <w:r/>
            <w:r>
              <w:rPr>
                <w:b w:val="0"/>
                <w:sz w:val="18"/>
              </w:rPr>
              <w:t>Wants foundational real-world troubleshooting experience with systems and user needs, to become a better full-stack developer.</w:t>
            </w:r>
          </w:p>
        </w:tc>
        <w:tc>
          <w:tcPr>
            <w:tcW w:type="dxa" w:w="3408"/>
            <w:vAlign w:val="center"/>
          </w:tcPr>
          <w:p>
            <w:r/>
            <w:r>
              <w:rPr>
                <w:b w:val="0"/>
                <w:sz w:val="18"/>
              </w:rPr>
              <w:t>94</w:t>
            </w:r>
          </w:p>
        </w:tc>
      </w:tr>
      <w:tr>
        <w:tc>
          <w:tcPr>
            <w:tcW w:type="dxa" w:w="3408"/>
            <w:vAlign w:val="center"/>
          </w:tcPr>
          <w:p>
            <w:r/>
            <w:r>
              <w:rPr>
                <w:b w:val="0"/>
                <w:sz w:val="18"/>
              </w:rPr>
              <w:t>3. What are your strengths?</w:t>
            </w:r>
          </w:p>
        </w:tc>
        <w:tc>
          <w:tcPr>
            <w:tcW w:type="dxa" w:w="3408"/>
            <w:vAlign w:val="center"/>
          </w:tcPr>
          <w:p>
            <w:r/>
            <w:r>
              <w:rPr>
                <w:b w:val="0"/>
                <w:sz w:val="18"/>
              </w:rPr>
              <w:t>Quick learner, patient when solving problems, willing to learn technical skills and help users.</w:t>
            </w:r>
          </w:p>
        </w:tc>
        <w:tc>
          <w:tcPr>
            <w:tcW w:type="dxa" w:w="3408"/>
            <w:vAlign w:val="center"/>
          </w:tcPr>
          <w:p>
            <w:r/>
            <w:r>
              <w:rPr>
                <w:b w:val="0"/>
                <w:sz w:val="18"/>
              </w:rPr>
              <w:t>92</w:t>
            </w:r>
          </w:p>
        </w:tc>
      </w:tr>
      <w:tr>
        <w:tc>
          <w:tcPr>
            <w:tcW w:type="dxa" w:w="3408"/>
            <w:vAlign w:val="center"/>
          </w:tcPr>
          <w:p>
            <w:r/>
            <w:r>
              <w:rPr>
                <w:b w:val="0"/>
                <w:sz w:val="18"/>
              </w:rPr>
              <w:t>4. How would you handle an urgent, frustrated user?</w:t>
            </w:r>
          </w:p>
        </w:tc>
        <w:tc>
          <w:tcPr>
            <w:tcW w:type="dxa" w:w="3408"/>
            <w:vAlign w:val="center"/>
          </w:tcPr>
          <w:p>
            <w:r/>
            <w:r>
              <w:rPr>
                <w:b w:val="0"/>
                <w:sz w:val="18"/>
              </w:rPr>
              <w:t>Would think slowly about how to solve the issue and finish the user's project; feedback recommended empathy, clarifying questions, structured troubleshooting and escalation.</w:t>
            </w:r>
          </w:p>
        </w:tc>
        <w:tc>
          <w:tcPr>
            <w:tcW w:type="dxa" w:w="3408"/>
            <w:vAlign w:val="center"/>
          </w:tcPr>
          <w:p>
            <w:r/>
            <w:r>
              <w:rPr>
                <w:b w:val="0"/>
                <w:sz w:val="18"/>
              </w:rPr>
              <w:t>61</w:t>
            </w:r>
          </w:p>
        </w:tc>
      </w:tr>
      <w:tr>
        <w:tc>
          <w:tcPr>
            <w:tcW w:type="dxa" w:w="3408"/>
            <w:vAlign w:val="center"/>
          </w:tcPr>
          <w:p>
            <w:r/>
            <w:r>
              <w:rPr>
                <w:b w:val="0"/>
                <w:sz w:val="18"/>
              </w:rPr>
              <w:t>5. What if your first solution fails?</w:t>
            </w:r>
          </w:p>
        </w:tc>
        <w:tc>
          <w:tcPr>
            <w:tcW w:type="dxa" w:w="3408"/>
            <w:vAlign w:val="center"/>
          </w:tcPr>
          <w:p>
            <w:r/>
            <w:r>
              <w:rPr>
                <w:b w:val="0"/>
                <w:sz w:val="18"/>
              </w:rPr>
              <w:t>Would understand and solve the mistake; feedback recommended reviewing steps, testing safe alternatives, documenting and escalating if needed.</w:t>
            </w:r>
          </w:p>
        </w:tc>
        <w:tc>
          <w:tcPr>
            <w:tcW w:type="dxa" w:w="3408"/>
            <w:vAlign w:val="center"/>
          </w:tcPr>
          <w:p>
            <w:r/>
            <w:r>
              <w:rPr>
                <w:b w:val="0"/>
                <w:sz w:val="18"/>
              </w:rPr>
              <w:t>67</w:t>
            </w:r>
          </w:p>
        </w:tc>
      </w:tr>
    </w:tbl>
    <w:p>
      <w:r>
        <w:t>Baseline total: 383/500. Mean: 76.6/100. Strengths observed: clear career motivation, willingness to learn, patience, and concise responses. Improvement areas: more structured answers, explicit troubleshooting steps, user communication, and escalation/documentation decisions.</w:t>
      </w:r>
    </w:p>
    <w:p>
      <w:r>
        <w:t>Limitations: the rubric is model-generated and may be inconsistent; scores should be interpreted as coaching feedback, not as a validated hiring predictor. The third ChatGPT mock was completed using the same stated 100-point rubric, but it used different scenario questions from the baseline HR round; therefore the score difference is indicative coaching evidence, not a controlled comparison.</w:t>
      </w:r>
    </w:p>
    <w:p>
      <w:pPr>
        <w:pStyle w:val="Heading1"/>
      </w:pPr>
      <w:r>
        <w:t>7. Gemini Independent Mock Interview Evaluation</w:t>
      </w:r>
    </w:p>
    <w:p>
      <w:pPr/>
      <w:r>
        <w:t>A separate five-question IT Support mock interview was conducted in Google Gemini. Gemini provided an overall AI-estimated score of 99.8/100 and a “Strong Hire” verdict. The transcript covered single-user internet troubleshooting, an urgent black-screen laptop, a suspected phishing email, a slow workstation, and the difference between Active Directory and DHCP. Gemini praised structured troubleshooting, technical terminology, security awareness, prioritisation and communication. It suggested keeping alternative diagnostic methods available when Task Manager is unresponsive. This is a separate model evaluation and must not be averaged with ChatGPT scores because the evaluator, questions and scoring presentation differ.</w:t>
      </w:r>
    </w:p>
    <w:p>
      <w:pPr>
        <w:pStyle w:val="Heading1"/>
      </w:pPr>
      <w:r>
        <w:t>8. STAR Answer Bank — 10 Practice Templates</w:t>
      </w:r>
    </w:p>
    <w:p>
      <w:r>
        <w:t>Important: replace bracketed placeholders with genuine experiences. Do not claim that a fictional event happened to you.</w:t>
      </w:r>
    </w:p>
    <w:p>
      <w:pPr>
        <w:pStyle w:val="Heading2"/>
      </w:pPr>
      <w:r>
        <w:t>Tell me about a time you solved a problem.</w:t>
      </w:r>
    </w:p>
    <w:p>
      <w:r>
        <w:t>S: [real problem in a class/project]. T: [your responsibility]. A: I [specific steps you actually took]. R: [real outcome or lesson].</w:t>
      </w:r>
    </w:p>
    <w:p>
      <w:pPr>
        <w:pStyle w:val="Heading2"/>
      </w:pPr>
      <w:r>
        <w:t>Tell me about teamwork.</w:t>
      </w:r>
    </w:p>
    <w:p>
      <w:r>
        <w:t>S: [real team assignment]. T: [your role]. A: I communicated, divided work, or resolved a real blocker by [details]. R: [actual result].</w:t>
      </w:r>
    </w:p>
    <w:p>
      <w:pPr>
        <w:pStyle w:val="Heading2"/>
      </w:pPr>
      <w:r>
        <w:t>Explain something technical simply.</w:t>
      </w:r>
    </w:p>
    <w:p>
      <w:r>
        <w:t>S: [real situation]. T: [who needed an explanation]. A: I used [simple language/example]. R: [what changed].</w:t>
      </w:r>
    </w:p>
    <w:p>
      <w:pPr>
        <w:pStyle w:val="Heading2"/>
      </w:pPr>
      <w:r>
        <w:t>Describe a mistake.</w:t>
      </w:r>
    </w:p>
    <w:p>
      <w:r>
        <w:t>S: [real mistake]. T: [what needed correcting]. A: I acknowledged it, corrected it, and added [prevention step]. R: [actual lesson/outcome].</w:t>
      </w:r>
    </w:p>
    <w:p>
      <w:pPr>
        <w:pStyle w:val="Heading2"/>
      </w:pPr>
      <w:r>
        <w:t>How do you manage deadlines?</w:t>
      </w:r>
    </w:p>
    <w:p>
      <w:r>
        <w:t>S: [real overlapping deadlines]. T: [deliverables]. A: I prioritised by urgency/impact and tracked tasks using [real method]. R: [actual result].</w:t>
      </w:r>
    </w:p>
    <w:p>
      <w:pPr>
        <w:pStyle w:val="Heading2"/>
      </w:pPr>
      <w:r>
        <w:t>How do you learn a new tool?</w:t>
      </w:r>
    </w:p>
    <w:p>
      <w:r>
        <w:t>S: [tool/topic]. T: [what you needed to learn]. A: I used documentation/practice and tested a small example. R: [what you can now do].</w:t>
      </w:r>
    </w:p>
    <w:p>
      <w:pPr>
        <w:pStyle w:val="Heading2"/>
      </w:pPr>
      <w:r>
        <w:t>How would you help a frustrated user?</w:t>
      </w:r>
    </w:p>
    <w:p>
      <w:r>
        <w:t>S: Hypothetical support situation. T: Restore service while keeping user informed. A: Listen, acknowledge impact, clarify symptoms, troubleshoot safely, document and escalate if needed. R: State the desired outcome, not a fabricated personal result.</w:t>
      </w:r>
    </w:p>
    <w:p>
      <w:pPr>
        <w:pStyle w:val="Heading2"/>
      </w:pPr>
      <w:r>
        <w:t>What if you cannot solve a problem?</w:t>
      </w:r>
    </w:p>
    <w:p>
      <w:r>
        <w:t>S: Hypothetical unfamiliar issue. T: Avoid risky changes and make progress. A: Check known steps, record evidence, consult knowledge base/senior staff and escalate. R: Safe handoff with complete notes.</w:t>
      </w:r>
    </w:p>
    <w:p>
      <w:pPr>
        <w:pStyle w:val="Heading2"/>
      </w:pPr>
      <w:r>
        <w:t>How do you handle conflicting priorities?</w:t>
      </w:r>
    </w:p>
    <w:p>
      <w:r>
        <w:t>S: [real or explicitly hypothetical example]. T: Identify deadlines and business impact. A: Communicate, agree priorities with the responsible lead, update tickets. R: [actual result or intended result].</w:t>
      </w:r>
    </w:p>
    <w:p>
      <w:pPr>
        <w:pStyle w:val="Heading2"/>
      </w:pPr>
      <w:r>
        <w:t>Why should we hire you as a fresher?</w:t>
      </w:r>
    </w:p>
    <w:p>
      <w:r>
        <w:t>Connect genuine learning ability, foundational knowledge, patience, documentation habits and willingness to follow procedures. Do not claim skills or experience you cannot demonstrate.</w:t>
      </w:r>
    </w:p>
    <w:p>
      <w:pPr>
        <w:pStyle w:val="Heading1"/>
      </w:pPr>
      <w:r>
        <w:t>9. Testing and Hallucination Verification Log</w:t>
      </w:r>
    </w:p>
    <w:p>
      <w:r>
        <w:t>Verification update (30 October 2026): official Tieto and ISTQB sources were checked. Business Analyst research was checked against Caterpillar and IIBA sources. QA research was checked against ISTQB, Jio, Azeus and Narayana Health sources. Google IT Support Certificate pricing was checked on Google’s India page. See Verification_Log.csv for exact scope and limitations.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t>Measure</w:t>
            </w:r>
          </w:p>
        </w:tc>
        <w:tc>
          <w:tcPr>
            <w:tcW w:type="dxa" w:w="2556"/>
            <w:vAlign w:val="center"/>
            <w:shd w:fill="D9EAF7"/>
          </w:tcPr>
          <w:p>
            <w:r>
              <w:t>First mock</w:t>
            </w:r>
          </w:p>
        </w:tc>
        <w:tc>
          <w:tcPr>
            <w:tcW w:type="dxa" w:w="2556"/>
            <w:vAlign w:val="center"/>
            <w:shd w:fill="D9EAF7"/>
          </w:tcPr>
          <w:p>
            <w:r>
              <w:t>Third mock</w:t>
            </w:r>
          </w:p>
        </w:tc>
        <w:tc>
          <w:tcPr>
            <w:tcW w:type="dxa" w:w="2556"/>
            <w:vAlign w:val="center"/>
            <w:shd w:fill="D9EAF7"/>
          </w:tcPr>
          <w:p>
            <w:r>
              <w:t>Interpretation</w:t>
            </w:r>
          </w:p>
        </w:tc>
      </w:tr>
      <w:tr>
        <w:tc>
          <w:tcPr>
            <w:tcW w:type="dxa" w:w="2556"/>
            <w:vAlign w:val="center"/>
          </w:tcPr>
          <w:p>
            <w:r>
              <w:t>Mean score</w:t>
            </w:r>
          </w:p>
        </w:tc>
        <w:tc>
          <w:tcPr>
            <w:tcW w:type="dxa" w:w="2556"/>
            <w:vAlign w:val="center"/>
          </w:tcPr>
          <w:p>
            <w:r>
              <w:t>76.6/100 (5 HR answers)</w:t>
            </w:r>
          </w:p>
        </w:tc>
        <w:tc>
          <w:tcPr>
            <w:tcW w:type="dxa" w:w="2556"/>
            <w:vAlign w:val="center"/>
          </w:tcPr>
          <w:p>
            <w:r>
              <w:t>97.4/100 (5 new IT Support scenarios)</w:t>
            </w:r>
          </w:p>
        </w:tc>
        <w:tc>
          <w:tcPr>
            <w:tcW w:type="dxa" w:w="2556"/>
            <w:vAlign w:val="center"/>
          </w:tcPr>
          <w:p>
            <w:r>
              <w:t>Increase of 20.8 points in AI-assessed practice scores; not a controlled comparison.</w:t>
            </w:r>
          </w:p>
        </w:tc>
      </w:tr>
      <w:tr>
        <w:tc>
          <w:tcPr>
            <w:tcW w:type="dxa" w:w="2556"/>
            <w:vAlign w:val="center"/>
          </w:tcPr>
          <w:p>
            <w:r>
              <w:t>Clarity and structure</w:t>
            </w:r>
          </w:p>
        </w:tc>
        <w:tc>
          <w:tcPr>
            <w:tcW w:type="dxa" w:w="2556"/>
            <w:vAlign w:val="center"/>
          </w:tcPr>
          <w:p>
            <w:r>
              <w:t>Feedback identified need for more complete, structured answers.</w:t>
            </w:r>
          </w:p>
        </w:tc>
        <w:tc>
          <w:tcPr>
            <w:tcW w:type="dxa" w:w="2556"/>
            <w:vAlign w:val="center"/>
          </w:tcPr>
          <w:p>
            <w:r>
              <w:t>Answers used clear sequences: identify, check, resolve, verify and document.</w:t>
            </w:r>
          </w:p>
        </w:tc>
        <w:tc>
          <w:tcPr>
            <w:tcW w:type="dxa" w:w="2556"/>
            <w:vAlign w:val="center"/>
          </w:tcPr>
          <w:p>
            <w:r>
              <w:t>Observed improvement in practice responses; subjective model feedback.</w:t>
            </w:r>
          </w:p>
        </w:tc>
      </w:tr>
      <w:tr>
        <w:tc>
          <w:tcPr>
            <w:tcW w:type="dxa" w:w="2556"/>
            <w:vAlign w:val="center"/>
          </w:tcPr>
          <w:p>
            <w:r>
              <w:t>Troubleshooting process</w:t>
            </w:r>
          </w:p>
        </w:tc>
        <w:tc>
          <w:tcPr>
            <w:tcW w:type="dxa" w:w="2556"/>
            <w:vAlign w:val="center"/>
          </w:tcPr>
          <w:p>
            <w:r>
              <w:t>Needed more explicit steps and escalation/documentation.</w:t>
            </w:r>
          </w:p>
        </w:tc>
        <w:tc>
          <w:tcPr>
            <w:tcW w:type="dxa" w:w="2556"/>
            <w:vAlign w:val="center"/>
          </w:tcPr>
          <w:p>
            <w:r>
              <w:t>Covered domain trust, printer queue, folder permissions, file recovery and ticket prioritisation.</w:t>
            </w:r>
          </w:p>
        </w:tc>
        <w:tc>
          <w:tcPr>
            <w:tcW w:type="dxa" w:w="2556"/>
            <w:vAlign w:val="center"/>
          </w:tcPr>
          <w:p>
            <w:r>
              <w:t>Later answers showed more explicit troubleshooting and service-desk reasoning.</w:t>
            </w:r>
          </w:p>
        </w:tc>
      </w:tr>
      <w:tr>
        <w:tc>
          <w:tcPr>
            <w:tcW w:type="dxa" w:w="2556"/>
            <w:vAlign w:val="center"/>
          </w:tcPr>
          <w:p>
            <w:r>
              <w:t>QA Tester requirements</w:t>
            </w:r>
          </w:p>
        </w:tc>
        <w:tc>
          <w:tcPr>
            <w:tcW w:type="dxa" w:w="2556"/>
            <w:vAlign w:val="center"/>
          </w:tcPr>
          <w:p>
            <w:r>
              <w:t>ISTQB syllabus and employer pages</w:t>
            </w:r>
          </w:p>
        </w:tc>
        <w:tc>
          <w:tcPr>
            <w:tcW w:type="dxa" w:w="2556"/>
            <w:vAlign w:val="center"/>
          </w:tcPr>
          <w:p>
            <w:r>
              <w:t>Jio (0–3 years), Azeus (fresh graduates welcome), Narayana Health and ISTQB checked.</w:t>
            </w:r>
          </w:p>
        </w:tc>
        <w:tc>
          <w:tcPr>
            <w:tcW w:type="dxa" w:w="2556"/>
            <w:vAlign w:val="center"/>
          </w:tcPr>
          <w:p>
            <w:r>
              <w:t>Common testing duties verified; specific tool/experience needs vary by role.</w:t>
            </w:r>
          </w:p>
        </w:tc>
      </w:tr>
      <w:tr>
        <w:tc>
          <w:tcPr>
            <w:tcW w:type="dxa" w:w="2556"/>
            <w:vAlign w:val="center"/>
          </w:tcPr>
          <w:p>
            <w:r/>
            <w:r>
              <w:rPr>
                <w:b w:val="0"/>
                <w:sz w:val="18"/>
              </w:rPr>
              <w:t>Interview questions</w:t>
            </w:r>
          </w:p>
        </w:tc>
        <w:tc>
          <w:tcPr>
            <w:tcW w:type="dxa" w:w="2556"/>
            <w:vAlign w:val="center"/>
          </w:tcPr>
          <w:p>
            <w:r/>
            <w:r>
              <w:rPr>
                <w:b w:val="0"/>
                <w:sz w:val="18"/>
              </w:rPr>
              <w:t>Generated by AI from role responsibilities</w:t>
            </w:r>
          </w:p>
        </w:tc>
        <w:tc>
          <w:tcPr>
            <w:tcW w:type="dxa" w:w="2556"/>
            <w:vAlign w:val="center"/>
          </w:tcPr>
          <w:p>
            <w:r/>
            <w:r>
              <w:rPr>
                <w:b w:val="0"/>
                <w:sz w:val="18"/>
              </w:rPr>
              <w:t>No verified evidence that a named employer asks these exact questions.</w:t>
            </w:r>
          </w:p>
        </w:tc>
        <w:tc>
          <w:tcPr>
            <w:tcW w:type="dxa" w:w="2556"/>
            <w:vAlign w:val="center"/>
          </w:tcPr>
          <w:p>
            <w:r/>
            <w:r>
              <w:rPr>
                <w:b w:val="0"/>
                <w:sz w:val="18"/>
              </w:rPr>
              <w:t>Label as suggested practice questions.</w:t>
            </w:r>
          </w:p>
        </w:tc>
      </w:tr>
      <w:tr>
        <w:tc>
          <w:tcPr>
            <w:tcW w:type="dxa" w:w="2556"/>
            <w:vAlign w:val="center"/>
          </w:tcPr>
          <w:p>
            <w:r/>
            <w:r>
              <w:rPr>
                <w:b w:val="0"/>
                <w:sz w:val="18"/>
              </w:rPr>
              <w:t>Mock-interview scores</w:t>
            </w:r>
          </w:p>
        </w:tc>
        <w:tc>
          <w:tcPr>
            <w:tcW w:type="dxa" w:w="2556"/>
            <w:vAlign w:val="center"/>
          </w:tcPr>
          <w:p>
            <w:r/>
            <w:r>
              <w:rPr>
                <w:b w:val="0"/>
                <w:sz w:val="18"/>
              </w:rPr>
              <w:t>ChatGPT feedback during actual first HR round</w:t>
            </w:r>
          </w:p>
        </w:tc>
        <w:tc>
          <w:tcPr>
            <w:tcW w:type="dxa" w:w="2556"/>
            <w:vAlign w:val="center"/>
          </w:tcPr>
          <w:p>
            <w:r/>
            <w:r>
              <w:rPr>
                <w:b w:val="0"/>
                <w:sz w:val="18"/>
              </w:rPr>
              <w:t>Scores are subjective AI estimates, not validated assessments.</w:t>
            </w:r>
          </w:p>
        </w:tc>
        <w:tc>
          <w:tcPr>
            <w:tcW w:type="dxa" w:w="2556"/>
            <w:vAlign w:val="center"/>
          </w:tcPr>
          <w:p>
            <w:r/>
            <w:r>
              <w:rPr>
                <w:b w:val="0"/>
                <w:sz w:val="18"/>
              </w:rPr>
              <w:t>Record method and limitation.</w:t>
            </w:r>
          </w:p>
        </w:tc>
      </w:tr>
    </w:tbl>
    <w:p>
      <w:pPr>
        <w:pStyle w:val="Heading1"/>
      </w:pPr>
      <w:r>
        <w:t>10. Responsible AI, Privacy and Copyright</w:t>
      </w:r>
    </w:p>
    <w:p>
      <w:pPr>
        <w:pStyle w:val="ListBullet"/>
      </w:pPr>
      <w:r>
        <w:t>Privacy: do not enter personal identifiers, passwords, confidential employer data, private records, or other people's sensitive information into AI tools.</w:t>
      </w:r>
    </w:p>
    <w:p>
      <w:pPr>
        <w:pStyle w:val="ListBullet"/>
      </w:pPr>
      <w:r>
        <w:t>Accuracy: AI-generated answers can be wrong, outdated, incomplete or overly confident. Verify important technical claims against reliable documentation or primary sources.</w:t>
      </w:r>
    </w:p>
    <w:p>
      <w:pPr>
        <w:pStyle w:val="ListBullet"/>
      </w:pPr>
      <w:r>
        <w:t>Honesty: disclose AI assistance as required by the course. The student should review, understand and be able to explain the submitted work.</w:t>
      </w:r>
    </w:p>
    <w:p>
      <w:pPr>
        <w:pStyle w:val="ListBullet"/>
      </w:pPr>
      <w:r>
        <w:t>Fairness: AI scores can be subjective and may reflect language/style bias. Use them as formative feedback, not as a definitive measure of employability.</w:t>
      </w:r>
    </w:p>
    <w:p>
      <w:pPr>
        <w:pStyle w:val="ListBullet"/>
      </w:pPr>
      <w:r>
        <w:t>Copyright: use original writing or properly licensed material. Do not copy protected job content beyond necessary short references; cite sources and respect asset licences.</w:t>
      </w:r>
    </w:p>
    <w:p>
      <w:pPr>
        <w:pStyle w:val="ListBullet"/>
      </w:pPr>
      <w:r>
        <w:t>Limitations: free-tier features, usage limits and tool interfaces can change. Record the tool/version/date actually used; do not claim automation or integrations that were not run.</w:t>
      </w:r>
    </w:p>
    <w:p>
      <w:pPr>
        <w:pStyle w:val="ListBullet"/>
      </w:pPr>
      <w:r>
        <w:t>Human oversight: a real interviewer, mentor or teacher should review high-stakes career decisions; AI does not guarantee interview success.</w:t>
      </w:r>
    </w:p>
    <w:p>
      <w:pPr>
        <w:pStyle w:val="Heading1"/>
      </w:pPr>
      <w:r>
        <w:t>11. Automation / Repeatable Workflow</w:t>
      </w:r>
    </w:p>
    <w:p>
      <w:r>
        <w:t>No-code workflow: (1) collect role and question in a reusable prompt template; (2) run a one-question-at-a-time mock interview; (3) paste each question, answer, feedback and score into a Google Sheet; (4) calculate the mean using a spreadsheet formula; (5) use conditional formatting to highlight low-scoring criteria; (6) use the same rubric for a later mock; (7) export the score table and transcript into the portfolio.</w:t>
      </w:r>
    </w:p>
    <w:p>
      <w:r>
        <w:t>Automation evidence status: a spreadsheet tracker is included with formulas for averages and conditional formatting to highlight low/high scores. The wider process still requires manual prompt execution and data entry; it is not an unattended end-to-end integration.</w:t>
      </w:r>
    </w:p>
    <w:p>
      <w:pPr>
        <w:pStyle w:val="Heading1"/>
      </w:pPr>
      <w:r>
        <w:t>12. Before-and-After Evaluation</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Measure</w:t>
            </w:r>
          </w:p>
        </w:tc>
        <w:tc>
          <w:tcPr>
            <w:tcW w:type="dxa" w:w="2556"/>
            <w:vAlign w:val="center"/>
            <w:shd w:fill="D9EAF7"/>
          </w:tcPr>
          <w:p>
            <w:r/>
            <w:r>
              <w:rPr>
                <w:b/>
                <w:sz w:val="18"/>
              </w:rPr>
              <w:t>First mock</w:t>
            </w:r>
          </w:p>
        </w:tc>
        <w:tc>
          <w:tcPr>
            <w:tcW w:type="dxa" w:w="2556"/>
            <w:vAlign w:val="center"/>
            <w:shd w:fill="D9EAF7"/>
          </w:tcPr>
          <w:p>
            <w:r/>
            <w:r>
              <w:rPr>
                <w:b/>
                <w:sz w:val="18"/>
              </w:rPr>
              <w:t>Third mock</w:t>
            </w:r>
          </w:p>
        </w:tc>
        <w:tc>
          <w:tcPr>
            <w:tcW w:type="dxa" w:w="2556"/>
            <w:vAlign w:val="center"/>
            <w:shd w:fill="D9EAF7"/>
          </w:tcPr>
          <w:p>
            <w:r/>
            <w:r>
              <w:rPr>
                <w:b/>
                <w:sz w:val="18"/>
              </w:rPr>
              <w:t>Interpretation</w:t>
            </w:r>
          </w:p>
        </w:tc>
      </w:tr>
      <w:tr>
        <w:tc>
          <w:tcPr>
            <w:tcW w:type="dxa" w:w="2556"/>
            <w:vAlign w:val="center"/>
          </w:tcPr>
          <w:p>
            <w:r>
              <w:t>Mean score</w:t>
            </w:r>
          </w:p>
        </w:tc>
        <w:tc>
          <w:tcPr>
            <w:tcW w:type="dxa" w:w="2556"/>
            <w:vAlign w:val="center"/>
          </w:tcPr>
          <w:p>
            <w:r>
              <w:t>76.6/100 (5 HR answers)</w:t>
            </w:r>
          </w:p>
        </w:tc>
        <w:tc>
          <w:tcPr>
            <w:tcW w:type="dxa" w:w="2556"/>
            <w:vAlign w:val="center"/>
          </w:tcPr>
          <w:p>
            <w:r>
              <w:t>97.4/100 (5 IT Support scenarios)</w:t>
            </w:r>
          </w:p>
        </w:tc>
        <w:tc>
          <w:tcPr>
            <w:tcW w:type="dxa" w:w="2556"/>
            <w:vAlign w:val="center"/>
          </w:tcPr>
          <w:p>
            <w:r>
              <w:t>Indicative difference +20.8 points; different questions, AI-estimated.</w:t>
            </w:r>
          </w:p>
        </w:tc>
      </w:tr>
      <w:tr>
        <w:tc>
          <w:tcPr>
            <w:tcW w:type="dxa" w:w="2556"/>
            <w:vAlign w:val="center"/>
          </w:tcPr>
          <w:p>
            <w:r>
              <w:t>Clarity and structure</w:t>
            </w:r>
          </w:p>
        </w:tc>
        <w:tc>
          <w:tcPr>
            <w:tcW w:type="dxa" w:w="2556"/>
            <w:vAlign w:val="center"/>
          </w:tcPr>
          <w:p>
            <w:r>
              <w:t>Feedback identified need for more complete, structured answers.</w:t>
            </w:r>
          </w:p>
        </w:tc>
        <w:tc>
          <w:tcPr>
            <w:tcW w:type="dxa" w:w="2556"/>
            <w:vAlign w:val="center"/>
          </w:tcPr>
          <w:p>
            <w:r>
              <w:t>Later answers used clearer identify-check-resolve-verify-document sequences.</w:t>
            </w:r>
          </w:p>
        </w:tc>
        <w:tc>
          <w:tcPr>
            <w:tcW w:type="dxa" w:w="2556"/>
            <w:vAlign w:val="center"/>
          </w:tcPr>
          <w:p>
            <w:r>
              <w:t>Observed in practice; subjective AI feedback.</w:t>
            </w:r>
          </w:p>
        </w:tc>
      </w:tr>
      <w:tr>
        <w:tc>
          <w:tcPr>
            <w:tcW w:type="dxa" w:w="2556"/>
            <w:vAlign w:val="center"/>
          </w:tcPr>
          <w:p>
            <w:r>
              <w:t>Clarity and structure</w:t>
            </w:r>
          </w:p>
        </w:tc>
        <w:tc>
          <w:tcPr>
            <w:tcW w:type="dxa" w:w="2556"/>
            <w:vAlign w:val="center"/>
          </w:tcPr>
          <w:p>
            <w:r>
              <w:t>Feedback identified need for more complete, structured answers.</w:t>
            </w:r>
          </w:p>
        </w:tc>
        <w:tc>
          <w:tcPr>
            <w:tcW w:type="dxa" w:w="2556"/>
            <w:vAlign w:val="center"/>
          </w:tcPr>
          <w:p>
            <w:r>
              <w:t>Later answers used clearer identify-check-resolve-verify-document sequences.</w:t>
            </w:r>
          </w:p>
        </w:tc>
        <w:tc>
          <w:tcPr>
            <w:tcW w:type="dxa" w:w="2556"/>
            <w:vAlign w:val="center"/>
          </w:tcPr>
          <w:p>
            <w:r>
              <w:t>Observed in practice; subjective AI feedback.</w:t>
            </w:r>
          </w:p>
        </w:tc>
      </w:tr>
    </w:tbl>
    <w:p>
      <w:r>
        <w:t>Third mock completed: five new IT Support scenario questions were answered and evaluated by ChatGPT using the same 100-point rubric. Scores were 96, 98, 98, 97 and 98; total 487/500; mean 97.4/100. Compared with the first HR mock mean of 76.6/100, the AI-assessed practice score increased by 20.8 points. This is an indicative coaching comparison only: the question sets and interview rounds differed, the model generated the scores, and the exercise was not a controlled or independently validated assessment. Do not interpret it as proof of job readiness.</w:t>
      </w:r>
    </w:p>
    <w:p>
      <w:pPr>
        <w:pStyle w:val="Heading1"/>
      </w:pPr>
      <w:r>
        <w:t>13. One-Page Interview Checklist (Created in Canva)</w:t>
      </w:r>
    </w:p>
    <w:p>
      <w:r>
        <w:t>The exported Canva checklist PDF is included in this portfolio. Add a genuine Canva editor screenshot if required as visual process evidence.</w:t>
      </w:r>
    </w:p>
    <w:p>
      <w:r>
        <w:t>☐ ANSWER: Listen to the full question; clarify assumptions; answer directly; use STAR for behavioural questions; give genuine examples.</w:t>
      </w:r>
    </w:p>
    <w:p>
      <w:r>
        <w:t>☐ IT SUPPORT: Clarify symptoms and impact; check simple causes; troubleshoot safely step by step; communicate progress; document actions; escalate when appropriate.</w:t>
      </w:r>
    </w:p>
    <w:p>
      <w:r>
        <w:t>☐ BUSINESS ANALYST: Clarify business goal and stakeholders; distinguish requirement from solution; define acceptance criteria; consider scope and traceability.</w:t>
      </w:r>
    </w:p>
    <w:p>
      <w:r>
        <w:t>☐ QA TESTER: Understand expected behaviour; cover positive/negative/boundary cases; record steps, expected vs actual result, environment and evidence.</w:t>
      </w:r>
    </w:p>
    <w:p>
      <w:r>
        <w:t>☐ AI SAFETY: Verify facts; do not memorise unverified answers; never invent experience/certifications; protect personal and confidential data.</w:t>
      </w:r>
    </w:p>
    <w:p>
      <w:r>
        <w:t>☐ AFTER: Record feedback; identify three improvement areas; practise weak topics; thank the interviewer.</w:t>
      </w:r>
    </w:p>
    <w:p>
      <w:pPr>
        <w:pStyle w:val="Heading1"/>
      </w:pPr>
      <w:r>
        <w:t>13. Presentation Outline</w:t>
      </w:r>
    </w:p>
    <w:p>
      <w:pPr>
        <w:pStyle w:val="ListNumber"/>
      </w:pPr>
      <w:r>
        <w:t>Title, student details and project question.</w:t>
      </w:r>
    </w:p>
    <w:p>
      <w:pPr>
        <w:pStyle w:val="ListNumber"/>
      </w:pPr>
      <w:r>
        <w:t>Problem definition: why freshers need role-specific interview practice.</w:t>
      </w:r>
    </w:p>
    <w:p>
      <w:pPr>
        <w:pStyle w:val="ListNumber"/>
      </w:pPr>
      <w:r>
        <w:t>Three target roles and research method.</w:t>
      </w:r>
    </w:p>
    <w:p>
      <w:pPr>
        <w:pStyle w:val="ListNumber"/>
      </w:pPr>
      <w:r>
        <w:t>AI tools and the reason each was selected.</w:t>
      </w:r>
    </w:p>
    <w:p>
      <w:pPr>
        <w:pStyle w:val="ListNumber"/>
      </w:pPr>
      <w:r>
        <w:t>Workflow diagram from research to practice, scoring, verification and checklist.</w:t>
      </w:r>
    </w:p>
    <w:p>
      <w:pPr>
        <w:pStyle w:val="ListNumber"/>
      </w:pPr>
      <w:r>
        <w:t>Prompt-engineering examples: research prompt and mock-interview prompt.</w:t>
      </w:r>
    </w:p>
    <w:p>
      <w:pPr>
        <w:pStyle w:val="ListNumber"/>
      </w:pPr>
      <w:r>
        <w:t>Baseline mock: five HR questions, score table and feedback patterns.</w:t>
      </w:r>
    </w:p>
    <w:p>
      <w:pPr>
        <w:pStyle w:val="ListNumber"/>
      </w:pPr>
      <w:r>
        <w:t>Source verification and hallucination/error analysis.</w:t>
      </w:r>
    </w:p>
    <w:p>
      <w:pPr>
        <w:pStyle w:val="ListNumber"/>
      </w:pPr>
      <w:r>
        <w:t>Responsible AI, privacy, copyright and limitations.</w:t>
      </w:r>
    </w:p>
    <w:p>
      <w:pPr>
        <w:pStyle w:val="ListNumber"/>
      </w:pPr>
      <w:r>
        <w:t>Results, honest before/after status, conclusion and live demo.</w:t>
      </w:r>
    </w:p>
    <w:p>
      <w:pPr>
        <w:pStyle w:val="Heading1"/>
      </w:pPr>
      <w:r>
        <w:t>14. Conclusion</w:t>
      </w:r>
    </w:p>
    <w:p>
      <w:r>
        <w:t>The project includes three role-research summaries, first and third ChatGPT mock scores, a separate Gemini evaluation, a Canva checklist, a prompt library, a source-verification log and a no-code score tracker. Remaining limitations include subjective AI scores, different question sets between ChatGPT rounds, and the need to personalise STAR examples and capture genuine screenshots/live-demo evidence.</w:t>
      </w:r>
    </w:p>
    <w:p>
      <w:pPr>
        <w:pStyle w:val="Heading1"/>
      </w:pPr>
      <w:r>
        <w:t>Appendix: Source URLs to verify</w:t>
      </w:r>
    </w:p>
    <w:p>
      <w:pPr>
        <w:pStyle w:val="ListBullet"/>
      </w:pPr>
      <w:r>
        <w:rPr>
          <w:b/>
        </w:rPr>
        <w:t xml:space="preserve">IT Support — Tieto Junior Service Desk Specialist: </w:t>
      </w:r>
      <w:r>
        <w:t>https://careers.tieto.com/job/junior-service-desk-specialist-tieto-tech-consulting-m-f-d-in-mohali-india-jid-2812</w:t>
      </w:r>
    </w:p>
    <w:p>
      <w:pPr>
        <w:pStyle w:val="ListBullet"/>
      </w:pPr>
      <w:r>
        <w:rPr>
          <w:b/>
        </w:rPr>
        <w:t xml:space="preserve">Google IT Support course: </w:t>
      </w:r>
      <w:r>
        <w:t>https://grow.google/intl/en_in/it-support-course/</w:t>
      </w:r>
    </w:p>
    <w:p>
      <w:pPr>
        <w:pStyle w:val="ListBullet"/>
      </w:pPr>
      <w:r>
        <w:rPr>
          <w:b/>
        </w:rPr>
        <w:t xml:space="preserve">Business Analyst — Digital India Corporation: </w:t>
      </w:r>
      <w:r>
        <w:t>https://dic.gov.in/jobs/business-analyst-29/</w:t>
      </w:r>
    </w:p>
    <w:p>
      <w:pPr>
        <w:pStyle w:val="ListBullet"/>
      </w:pPr>
      <w:r>
        <w:rPr>
          <w:b/>
        </w:rPr>
        <w:t xml:space="preserve">Business Analyst — Caterpillar Careers: </w:t>
      </w:r>
      <w:r>
        <w:t>https://careers.caterpillar.com/en/jobs/r0000399491/business-analyst/</w:t>
      </w:r>
    </w:p>
    <w:p>
      <w:pPr>
        <w:pStyle w:val="ListBullet"/>
      </w:pPr>
      <w:r>
        <w:rPr>
          <w:b/>
        </w:rPr>
        <w:t xml:space="preserve">Business Analyst — Société Générale: </w:t>
      </w:r>
      <w:r>
        <w:t>https://careers.societegenerale.com/en/job-offers/business-analyst-it-sql-26000IZY-en</w:t>
      </w:r>
    </w:p>
    <w:p>
      <w:pPr>
        <w:pStyle w:val="ListBullet"/>
      </w:pPr>
      <w:r>
        <w:rPr>
          <w:b/>
        </w:rPr>
        <w:t xml:space="preserve">Business Analyst — IIBA Elicitation and Collaboration: </w:t>
      </w:r>
      <w:r>
        <w:t>https://www.iiba.org/knowledgehub/the-business-analysis-standard/5-applying-business-analysis-tasks/5-3-business-analysis-knowledge-areas/elicitation-and-collaboration/</w:t>
      </w:r>
    </w:p>
    <w:p>
      <w:pPr>
        <w:pStyle w:val="ListBullet"/>
      </w:pPr>
      <w:r>
        <w:rPr>
          <w:b/>
        </w:rPr>
        <w:t xml:space="preserve">QA — Medpace Entry Level Software QA Test Engineer: </w:t>
      </w:r>
      <w:r>
        <w:t>https://careers.medpace.com/jobs/11947?lang=en-us</w:t>
      </w:r>
    </w:p>
    <w:p>
      <w:pPr>
        <w:pStyle w:val="ListBullet"/>
      </w:pPr>
      <w:r>
        <w:rPr>
          <w:b/>
        </w:rPr>
        <w:t xml:space="preserve">QA — ISTQB CTFL v4.0.1 syllabus: </w:t>
      </w:r>
      <w:r>
        <w:t>https://istqb.org/wp-content/uploads/2024/11/ISTQB_CTFL_Syllabus_v4.0.1.pdf</w:t>
      </w:r>
    </w:p>
    <w:p>
      <w:pPr>
        <w:pStyle w:val="Heading1"/>
      </w:pPr>
      <w:r>
        <w:t>15. Updated Evidence and Verification Status (30 October 2026)</w:t>
      </w:r>
    </w:p>
    <w:p>
      <w:r>
        <w:t>The third ChatGPT IT Support scenario mock scored 96, 98, 98, 97 and 98 (mean 97.4/100), compared with 76.6/100 in the first HR mock. This +20.8-point difference is indicative only because the rounds used different questions and the scores are AI coaching estimates. A separate Gemini mock was rated 99.8/100 by Gemini and is not combined with ChatGPT scores.</w:t>
      </w:r>
    </w:p>
    <w:p>
      <w:r>
        <w:t>QA research was checked against the ISTQB CTFL v4.0.1 syllabus, Jio's Associate QA Engineer listing (0–3 years), Azeus's India Software Tester listing (fresh graduates welcome), and Narayana Health's Junior QA Engineer listing. These sources support common testing tasks, while role scope and experience expectations vary.</w:t>
      </w:r>
    </w:p>
    <w:p>
      <w:r>
        <w:t>A spreadsheet tracker is included with formula-based averages and conditional formatting. It supports a repeatable no-code workflow but does not automate AI prompting or data entry. The STAR bank contains ten frameworks; the student must replace placeholders with genuine personal examples. Genuine screenshots and a live demo should be prepared before submission.</w:t>
      </w:r>
    </w:p>
    <w:p>
      <w:pPr>
        <w:pStyle w:val="Heading1"/>
      </w:pPr>
      <w:r>
        <w:t>AI Skills Demonstrated</w:t>
      </w:r>
    </w:p>
    <w:p>
      <w:r>
        <w:t>The workflow demonstrates at least six AI skills: (1) AI-assisted research and source discovery; (2) prompt engineering with role, audience, scope, output and rubric constraints; (3) summarisation and synthesis of role requirements; (4) content generation for interview questions, answer frameworks and checklists; (5) conversational interview simulation and feedback; (6) rubric-based evaluation and score comparison; and (7) verification/error analysis. The visual Canva checklist supports visual communication. A live image/audio input demonstration should be added if the course interprets multimodal as AI analysis of an image or audio input rather than a visual output.</w:t>
      </w:r>
    </w:p>
    <w:p>
      <w:r>
        <w:t>Four AI tools used in the project workflow: Perplexity, ChatGPT, Google Gemini and Canva. Google Sheets/Excel-style tracking is a productivity/workflow aid, not counted as a fifth AI tool. Use free-tier access only and confirm the account tier used at the time of demonstration.</w:t>
      </w:r>
    </w:p>
    <w:p>
      <w:pPr>
        <w:pStyle w:val="Heading1"/>
      </w:pPr>
      <w:r>
        <w:t>Multimodal Image-Based Demonstration</w:t>
      </w:r>
    </w:p>
    <w:p>
      <w:r>
        <w:t>A clearly labelled synthetic IT Support training screenshot was created showing a Windows-style “Network path not found” message for the UNC path \\fileserver\department. The AI assistant interpreted the image, extracted the visible error and path, distinguished observed facts from possible causes, and proposed a safe L1 troubleshooting sequence. The image and full analysis are included as Multimodal_IT_Support_Sample.png and Multimodal_Demo_Analysis.md.</w:t>
      </w:r>
    </w:p>
    <w:p>
      <w:r>
        <w:t>This is an image-input demonstration using a synthetic training asset. It does not prove that a real network was diagnosed or fixed. The response explicitly avoids assuming that the server is down and recommends checking scope, path spelling, VPN/network connectivity, name resolution, server/share availability and authorised permissions before escalation.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