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BCC9D7" w14:textId="42CC9938" w:rsidR="00470B26" w:rsidRDefault="00741871">
      <w:pPr>
        <w:rPr>
          <w:sz w:val="72"/>
          <w:szCs w:val="72"/>
        </w:rPr>
      </w:pPr>
      <w:r w:rsidRPr="00741871">
        <w:rPr>
          <w:sz w:val="72"/>
          <w:szCs w:val="72"/>
          <w:highlight w:val="yellow"/>
        </w:rPr>
        <w:t>Power BI Assignment 2</w:t>
      </w:r>
    </w:p>
    <w:p w14:paraId="26D77B5C" w14:textId="0A4F4B0B" w:rsidR="00741871" w:rsidRPr="00741871" w:rsidRDefault="00741871" w:rsidP="00741871">
      <w:pPr>
        <w:pStyle w:val="NormalWeb"/>
        <w:shd w:val="clear" w:color="auto" w:fill="FFFFFF"/>
        <w:spacing w:before="0" w:beforeAutospacing="0" w:line="360" w:lineRule="atLeast"/>
        <w:rPr>
          <w:rFonts w:ascii="Arial" w:hAnsi="Arial" w:cs="Arial"/>
          <w:color w:val="575757"/>
          <w:sz w:val="56"/>
          <w:szCs w:val="56"/>
        </w:rPr>
      </w:pPr>
      <w:r>
        <w:rPr>
          <w:sz w:val="72"/>
          <w:szCs w:val="72"/>
        </w:rPr>
        <w:t>2</w:t>
      </w:r>
      <w:r w:rsidRPr="00741871">
        <w:rPr>
          <w:sz w:val="56"/>
          <w:szCs w:val="56"/>
        </w:rPr>
        <w:t>.</w:t>
      </w:r>
      <w:r w:rsidRPr="00741871">
        <w:rPr>
          <w:rFonts w:ascii="Arial" w:hAnsi="Arial" w:cs="Arial"/>
          <w:color w:val="575757"/>
          <w:sz w:val="56"/>
          <w:szCs w:val="56"/>
        </w:rPr>
        <w:t xml:space="preserve"> </w:t>
      </w:r>
      <w:r w:rsidRPr="00741871">
        <w:rPr>
          <w:rFonts w:ascii="Arial" w:hAnsi="Arial" w:cs="Arial"/>
          <w:color w:val="575757"/>
          <w:sz w:val="56"/>
          <w:szCs w:val="56"/>
        </w:rPr>
        <w:t>Excel comes with some major drawbacks that make it a difficult tool to work with. Users might be comfortable in Excel but most don’t know how limited they are and how much more efficient they could be.</w:t>
      </w:r>
    </w:p>
    <w:p w14:paraId="33A43830" w14:textId="77777777" w:rsidR="00741871" w:rsidRPr="00741871" w:rsidRDefault="00741871" w:rsidP="00741871">
      <w:pPr>
        <w:numPr>
          <w:ilvl w:val="0"/>
          <w:numId w:val="1"/>
        </w:numPr>
        <w:shd w:val="clear" w:color="auto" w:fill="FFFFFF"/>
        <w:spacing w:before="100" w:beforeAutospacing="1" w:after="100" w:afterAutospacing="1" w:line="360" w:lineRule="atLeast"/>
        <w:rPr>
          <w:rFonts w:ascii="Arial" w:eastAsia="Times New Roman" w:hAnsi="Arial" w:cs="Arial"/>
          <w:color w:val="575757"/>
          <w:sz w:val="56"/>
          <w:szCs w:val="56"/>
        </w:rPr>
      </w:pPr>
      <w:r w:rsidRPr="00741871">
        <w:rPr>
          <w:rFonts w:ascii="Arial" w:eastAsia="Times New Roman" w:hAnsi="Arial" w:cs="Arial"/>
          <w:color w:val="575757"/>
          <w:sz w:val="56"/>
          <w:szCs w:val="56"/>
        </w:rPr>
        <w:t>Difficult collaboration</w:t>
      </w:r>
    </w:p>
    <w:p w14:paraId="3E0C5304" w14:textId="77777777" w:rsidR="00741871" w:rsidRPr="00741871" w:rsidRDefault="00741871" w:rsidP="00741871">
      <w:pPr>
        <w:numPr>
          <w:ilvl w:val="0"/>
          <w:numId w:val="1"/>
        </w:numPr>
        <w:shd w:val="clear" w:color="auto" w:fill="FFFFFF"/>
        <w:spacing w:before="100" w:beforeAutospacing="1" w:after="100" w:afterAutospacing="1" w:line="360" w:lineRule="atLeast"/>
        <w:rPr>
          <w:rFonts w:ascii="Arial" w:eastAsia="Times New Roman" w:hAnsi="Arial" w:cs="Arial"/>
          <w:color w:val="575757"/>
          <w:sz w:val="56"/>
          <w:szCs w:val="56"/>
        </w:rPr>
      </w:pPr>
      <w:r w:rsidRPr="00741871">
        <w:rPr>
          <w:rFonts w:ascii="Arial" w:eastAsia="Times New Roman" w:hAnsi="Arial" w:cs="Arial"/>
          <w:color w:val="575757"/>
          <w:sz w:val="56"/>
          <w:szCs w:val="56"/>
        </w:rPr>
        <w:t>Data integrity/security risks</w:t>
      </w:r>
    </w:p>
    <w:p w14:paraId="79D9A886" w14:textId="77777777" w:rsidR="00741871" w:rsidRPr="00741871" w:rsidRDefault="00741871" w:rsidP="00741871">
      <w:pPr>
        <w:numPr>
          <w:ilvl w:val="0"/>
          <w:numId w:val="1"/>
        </w:numPr>
        <w:shd w:val="clear" w:color="auto" w:fill="FFFFFF"/>
        <w:spacing w:before="100" w:beforeAutospacing="1" w:after="100" w:afterAutospacing="1" w:line="360" w:lineRule="atLeast"/>
        <w:rPr>
          <w:rFonts w:ascii="Arial" w:eastAsia="Times New Roman" w:hAnsi="Arial" w:cs="Arial"/>
          <w:color w:val="575757"/>
          <w:sz w:val="56"/>
          <w:szCs w:val="56"/>
        </w:rPr>
      </w:pPr>
      <w:r w:rsidRPr="00741871">
        <w:rPr>
          <w:rFonts w:ascii="Arial" w:eastAsia="Times New Roman" w:hAnsi="Arial" w:cs="Arial"/>
          <w:color w:val="575757"/>
          <w:sz w:val="56"/>
          <w:szCs w:val="56"/>
        </w:rPr>
        <w:t>Outdated and unreliable data due to exports</w:t>
      </w:r>
    </w:p>
    <w:p w14:paraId="2E232859" w14:textId="77777777" w:rsidR="00741871" w:rsidRPr="00741871" w:rsidRDefault="00741871" w:rsidP="00741871">
      <w:pPr>
        <w:numPr>
          <w:ilvl w:val="0"/>
          <w:numId w:val="1"/>
        </w:numPr>
        <w:shd w:val="clear" w:color="auto" w:fill="FFFFFF"/>
        <w:spacing w:before="100" w:beforeAutospacing="1" w:after="100" w:afterAutospacing="1" w:line="360" w:lineRule="atLeast"/>
        <w:rPr>
          <w:rFonts w:ascii="Arial" w:eastAsia="Times New Roman" w:hAnsi="Arial" w:cs="Arial"/>
          <w:color w:val="575757"/>
          <w:sz w:val="56"/>
          <w:szCs w:val="56"/>
        </w:rPr>
      </w:pPr>
      <w:r w:rsidRPr="00741871">
        <w:rPr>
          <w:rFonts w:ascii="Arial" w:eastAsia="Times New Roman" w:hAnsi="Arial" w:cs="Arial"/>
          <w:color w:val="575757"/>
          <w:sz w:val="56"/>
          <w:szCs w:val="56"/>
        </w:rPr>
        <w:t>Slow and limited data intake</w:t>
      </w:r>
    </w:p>
    <w:p w14:paraId="15CFA7FD" w14:textId="77777777" w:rsidR="00741871" w:rsidRPr="00741871" w:rsidRDefault="00741871" w:rsidP="00741871">
      <w:pPr>
        <w:numPr>
          <w:ilvl w:val="0"/>
          <w:numId w:val="1"/>
        </w:numPr>
        <w:shd w:val="clear" w:color="auto" w:fill="FFFFFF"/>
        <w:spacing w:before="100" w:beforeAutospacing="1" w:after="0" w:line="360" w:lineRule="atLeast"/>
        <w:rPr>
          <w:rFonts w:ascii="Arial" w:eastAsia="Times New Roman" w:hAnsi="Arial" w:cs="Arial"/>
          <w:color w:val="575757"/>
          <w:sz w:val="56"/>
          <w:szCs w:val="56"/>
        </w:rPr>
      </w:pPr>
      <w:r w:rsidRPr="00741871">
        <w:rPr>
          <w:rFonts w:ascii="Arial" w:eastAsia="Times New Roman" w:hAnsi="Arial" w:cs="Arial"/>
          <w:color w:val="575757"/>
          <w:sz w:val="56"/>
          <w:szCs w:val="56"/>
        </w:rPr>
        <w:t>Not scalable</w:t>
      </w:r>
    </w:p>
    <w:p w14:paraId="3E1EDF66" w14:textId="7DB25946" w:rsidR="00741871" w:rsidRDefault="00741871">
      <w:pPr>
        <w:rPr>
          <w:sz w:val="56"/>
          <w:szCs w:val="56"/>
        </w:rPr>
      </w:pPr>
    </w:p>
    <w:p w14:paraId="2F09ACEC" w14:textId="77777777" w:rsidR="00833920" w:rsidRPr="00833920" w:rsidRDefault="00C85805" w:rsidP="00833920">
      <w:pPr>
        <w:spacing w:before="100" w:beforeAutospacing="1" w:after="100" w:afterAutospacing="1" w:line="240" w:lineRule="auto"/>
        <w:rPr>
          <w:rFonts w:ascii="Open Sans" w:eastAsia="Times New Roman" w:hAnsi="Open Sans" w:cs="Open Sans"/>
          <w:color w:val="57595D"/>
          <w:sz w:val="56"/>
          <w:szCs w:val="56"/>
        </w:rPr>
      </w:pPr>
      <w:r>
        <w:rPr>
          <w:sz w:val="56"/>
          <w:szCs w:val="56"/>
        </w:rPr>
        <w:t>3</w:t>
      </w:r>
      <w:r w:rsidRPr="00833920">
        <w:rPr>
          <w:sz w:val="56"/>
          <w:szCs w:val="56"/>
        </w:rPr>
        <w:t>.</w:t>
      </w:r>
      <w:r w:rsidRPr="00833920">
        <w:rPr>
          <w:rFonts w:ascii="Roboto" w:hAnsi="Roboto"/>
          <w:color w:val="111111"/>
          <w:sz w:val="56"/>
          <w:szCs w:val="56"/>
          <w:shd w:val="clear" w:color="auto" w:fill="FFFFFF"/>
        </w:rPr>
        <w:t xml:space="preserve"> </w:t>
      </w:r>
      <w:r w:rsidR="00833920" w:rsidRPr="00833920">
        <w:rPr>
          <w:rFonts w:ascii="Open Sans" w:eastAsia="Times New Roman" w:hAnsi="Open Sans" w:cs="Open Sans"/>
          <w:color w:val="57595D"/>
          <w:sz w:val="56"/>
          <w:szCs w:val="56"/>
        </w:rPr>
        <w:t>Power Query is a data transformation tool available in both Microsoft Excel and Power BI.</w:t>
      </w:r>
    </w:p>
    <w:p w14:paraId="213BB7C6" w14:textId="77777777" w:rsidR="00833920" w:rsidRPr="00833920" w:rsidRDefault="00833920" w:rsidP="00833920">
      <w:pPr>
        <w:numPr>
          <w:ilvl w:val="0"/>
          <w:numId w:val="2"/>
        </w:numPr>
        <w:spacing w:before="100" w:beforeAutospacing="1" w:after="100" w:afterAutospacing="1" w:line="240" w:lineRule="auto"/>
        <w:rPr>
          <w:rFonts w:ascii="Open Sans" w:eastAsia="Times New Roman" w:hAnsi="Open Sans" w:cs="Open Sans"/>
          <w:color w:val="57595D"/>
          <w:sz w:val="56"/>
          <w:szCs w:val="56"/>
        </w:rPr>
      </w:pPr>
      <w:r w:rsidRPr="00833920">
        <w:rPr>
          <w:rFonts w:ascii="Open Sans" w:eastAsia="Times New Roman" w:hAnsi="Open Sans" w:cs="Open Sans"/>
          <w:color w:val="57595D"/>
          <w:sz w:val="56"/>
          <w:szCs w:val="56"/>
        </w:rPr>
        <w:lastRenderedPageBreak/>
        <w:t>Power Query is an invaluable tool for any analyst working in Excel, saving users hours of time, reducing manual errors, and allowing users to source data from a central source of truth.</w:t>
      </w:r>
    </w:p>
    <w:p w14:paraId="0B05D8D6" w14:textId="77777777" w:rsidR="00833920" w:rsidRPr="00833920" w:rsidRDefault="00833920" w:rsidP="00833920">
      <w:pPr>
        <w:numPr>
          <w:ilvl w:val="0"/>
          <w:numId w:val="2"/>
        </w:numPr>
        <w:spacing w:before="100" w:beforeAutospacing="1" w:after="100" w:afterAutospacing="1" w:line="240" w:lineRule="auto"/>
        <w:rPr>
          <w:rFonts w:ascii="Open Sans" w:eastAsia="Times New Roman" w:hAnsi="Open Sans" w:cs="Open Sans"/>
          <w:color w:val="57595D"/>
          <w:sz w:val="56"/>
          <w:szCs w:val="56"/>
        </w:rPr>
      </w:pPr>
      <w:r w:rsidRPr="00833920">
        <w:rPr>
          <w:rFonts w:ascii="Open Sans" w:eastAsia="Times New Roman" w:hAnsi="Open Sans" w:cs="Open Sans"/>
          <w:color w:val="57595D"/>
          <w:sz w:val="56"/>
          <w:szCs w:val="56"/>
        </w:rPr>
        <w:t>Power Query remembers the user’s data transformation steps, effectively automating lengthy and manual processes.</w:t>
      </w:r>
    </w:p>
    <w:p w14:paraId="7A5C3C2A" w14:textId="1C57DDC5" w:rsidR="00833920" w:rsidRDefault="00833920" w:rsidP="00833920">
      <w:pPr>
        <w:numPr>
          <w:ilvl w:val="0"/>
          <w:numId w:val="2"/>
        </w:numPr>
        <w:spacing w:before="100" w:beforeAutospacing="1" w:after="0" w:line="240" w:lineRule="auto"/>
        <w:rPr>
          <w:rFonts w:ascii="Open Sans" w:eastAsia="Times New Roman" w:hAnsi="Open Sans" w:cs="Open Sans"/>
          <w:color w:val="57595D"/>
          <w:sz w:val="56"/>
          <w:szCs w:val="56"/>
        </w:rPr>
      </w:pPr>
      <w:r w:rsidRPr="00833920">
        <w:rPr>
          <w:rFonts w:ascii="Open Sans" w:eastAsia="Times New Roman" w:hAnsi="Open Sans" w:cs="Open Sans"/>
          <w:color w:val="57595D"/>
          <w:sz w:val="56"/>
          <w:szCs w:val="56"/>
        </w:rPr>
        <w:t>Common use cases are to modify the layout of data, connected to central data sources, merge related tables, or combine multiple files.</w:t>
      </w:r>
    </w:p>
    <w:p w14:paraId="0AB7B066" w14:textId="43F6F0CD" w:rsidR="00C93991" w:rsidRDefault="00C93991" w:rsidP="00C93991">
      <w:pPr>
        <w:spacing w:before="100" w:beforeAutospacing="1" w:after="0" w:line="240" w:lineRule="auto"/>
        <w:ind w:left="720"/>
        <w:rPr>
          <w:rFonts w:ascii="Open Sans" w:eastAsia="Times New Roman" w:hAnsi="Open Sans" w:cs="Open Sans"/>
          <w:color w:val="57595D"/>
          <w:sz w:val="56"/>
          <w:szCs w:val="56"/>
        </w:rPr>
      </w:pPr>
    </w:p>
    <w:p w14:paraId="7380C7B4" w14:textId="202D8FC2" w:rsidR="00C93991" w:rsidRDefault="00C93991" w:rsidP="00C93991">
      <w:pPr>
        <w:spacing w:before="100" w:beforeAutospacing="1" w:after="0" w:line="240" w:lineRule="auto"/>
        <w:ind w:left="720"/>
        <w:rPr>
          <w:rFonts w:ascii="Open Sans" w:hAnsi="Open Sans" w:cs="Open Sans"/>
          <w:color w:val="1E1E1E"/>
          <w:sz w:val="56"/>
          <w:szCs w:val="56"/>
          <w:shd w:val="clear" w:color="auto" w:fill="FFFFFF"/>
        </w:rPr>
      </w:pPr>
      <w:r>
        <w:rPr>
          <w:rFonts w:ascii="Open Sans" w:eastAsia="Times New Roman" w:hAnsi="Open Sans" w:cs="Open Sans"/>
          <w:color w:val="57595D"/>
          <w:sz w:val="56"/>
          <w:szCs w:val="56"/>
        </w:rPr>
        <w:lastRenderedPageBreak/>
        <w:t>4</w:t>
      </w:r>
      <w:r w:rsidRPr="00C93991">
        <w:rPr>
          <w:rFonts w:ascii="Open Sans" w:eastAsia="Times New Roman" w:hAnsi="Open Sans" w:cs="Open Sans"/>
          <w:color w:val="57595D"/>
          <w:sz w:val="56"/>
          <w:szCs w:val="56"/>
        </w:rPr>
        <w:t>.</w:t>
      </w:r>
      <w:r w:rsidRPr="00C93991">
        <w:rPr>
          <w:rFonts w:ascii="Open Sans" w:hAnsi="Open Sans" w:cs="Open Sans"/>
          <w:color w:val="1E1E1E"/>
          <w:sz w:val="56"/>
          <w:szCs w:val="56"/>
          <w:shd w:val="clear" w:color="auto" w:fill="FFFFFF"/>
        </w:rPr>
        <w:t xml:space="preserve"> </w:t>
      </w:r>
      <w:r w:rsidRPr="00C93991">
        <w:rPr>
          <w:rFonts w:ascii="Open Sans" w:hAnsi="Open Sans" w:cs="Open Sans"/>
          <w:color w:val="1E1E1E"/>
          <w:sz w:val="56"/>
          <w:szCs w:val="56"/>
          <w:shd w:val="clear" w:color="auto" w:fill="FFFFFF"/>
        </w:rPr>
        <w:t>Microsoft Power Map for Excel is a three-dimensional (3-D) data visualization tool that lets you look at information in new ways. A power map lets you discover insights you might not see in traditional two-dimensional (2-D) tables and charts</w:t>
      </w:r>
      <w:r w:rsidRPr="00C93991">
        <w:rPr>
          <w:rFonts w:ascii="Open Sans" w:hAnsi="Open Sans" w:cs="Open Sans"/>
          <w:color w:val="1E1E1E"/>
          <w:sz w:val="56"/>
          <w:szCs w:val="56"/>
          <w:shd w:val="clear" w:color="auto" w:fill="FFFFFF"/>
        </w:rPr>
        <w:t>.</w:t>
      </w:r>
      <w:r w:rsidRPr="00C93991">
        <w:rPr>
          <w:rFonts w:ascii="Segoe UI" w:hAnsi="Segoe UI" w:cs="Segoe UI"/>
          <w:color w:val="1E1E1E"/>
          <w:shd w:val="clear" w:color="auto" w:fill="FFFFFF"/>
        </w:rPr>
        <w:t xml:space="preserve"> </w:t>
      </w:r>
      <w:r w:rsidRPr="00C93991">
        <w:rPr>
          <w:rFonts w:ascii="Open Sans" w:hAnsi="Open Sans" w:cs="Open Sans"/>
          <w:color w:val="1E1E1E"/>
          <w:sz w:val="56"/>
          <w:szCs w:val="56"/>
          <w:shd w:val="clear" w:color="auto" w:fill="FFFFFF"/>
        </w:rPr>
        <w:t>With Power Map, you can plot geographic and temporal data on a 3-D globe or custom map, show it over time, and create visual tours you can share with other people. </w:t>
      </w:r>
    </w:p>
    <w:p w14:paraId="0EF0D6C7" w14:textId="190EBE03" w:rsidR="00FE4AC6" w:rsidRDefault="00FE4AC6" w:rsidP="00C93991">
      <w:pPr>
        <w:spacing w:before="100" w:beforeAutospacing="1" w:after="0" w:line="240" w:lineRule="auto"/>
        <w:ind w:left="720"/>
        <w:rPr>
          <w:rFonts w:ascii="Open Sans" w:eastAsia="Times New Roman" w:hAnsi="Open Sans" w:cs="Open Sans"/>
          <w:color w:val="57595D"/>
          <w:sz w:val="56"/>
          <w:szCs w:val="56"/>
        </w:rPr>
      </w:pPr>
    </w:p>
    <w:p w14:paraId="1C25CB9D" w14:textId="1CAE149C" w:rsidR="00170B9B" w:rsidRPr="00170B9B" w:rsidRDefault="00170B9B" w:rsidP="00170B9B">
      <w:pPr>
        <w:pStyle w:val="Heading3"/>
        <w:shd w:val="clear" w:color="auto" w:fill="FFFFFF"/>
        <w:spacing w:before="0" w:beforeAutospacing="0" w:after="150" w:afterAutospacing="0"/>
        <w:textAlignment w:val="baseline"/>
        <w:rPr>
          <w:rFonts w:ascii="Lato" w:hAnsi="Lato"/>
          <w:color w:val="404040"/>
          <w:sz w:val="36"/>
          <w:szCs w:val="36"/>
        </w:rPr>
      </w:pPr>
      <w:r>
        <w:rPr>
          <w:rFonts w:ascii="Open Sans" w:hAnsi="Open Sans" w:cs="Open Sans"/>
          <w:color w:val="57595D"/>
          <w:sz w:val="56"/>
          <w:szCs w:val="56"/>
        </w:rPr>
        <w:t>6</w:t>
      </w:r>
      <w:r w:rsidRPr="00170B9B">
        <w:rPr>
          <w:rFonts w:ascii="Open Sans" w:hAnsi="Open Sans" w:cs="Open Sans"/>
          <w:color w:val="57595D"/>
          <w:sz w:val="56"/>
          <w:szCs w:val="56"/>
        </w:rPr>
        <w:t>.</w:t>
      </w:r>
      <w:r w:rsidRPr="00170B9B">
        <w:rPr>
          <w:rFonts w:ascii="Lato" w:hAnsi="Lato"/>
          <w:color w:val="404040"/>
          <w:sz w:val="56"/>
          <w:szCs w:val="56"/>
        </w:rPr>
        <w:t xml:space="preserve"> </w:t>
      </w:r>
      <w:r w:rsidRPr="00170B9B">
        <w:rPr>
          <w:rFonts w:ascii="Open Sans" w:hAnsi="Open Sans" w:cs="Open Sans"/>
          <w:color w:val="404040"/>
          <w:sz w:val="56"/>
          <w:szCs w:val="56"/>
        </w:rPr>
        <w:t>Ease of Use</w:t>
      </w:r>
    </w:p>
    <w:p w14:paraId="710105DF" w14:textId="18576E5E" w:rsidR="00170B9B" w:rsidRDefault="00170B9B" w:rsidP="00170B9B">
      <w:pPr>
        <w:shd w:val="clear" w:color="auto" w:fill="FFFFFF"/>
        <w:spacing w:after="360" w:line="240" w:lineRule="auto"/>
        <w:jc w:val="both"/>
        <w:textAlignment w:val="baseline"/>
        <w:rPr>
          <w:rFonts w:ascii="Open Sans" w:eastAsia="Times New Roman" w:hAnsi="Open Sans" w:cs="Open Sans"/>
          <w:color w:val="404040"/>
          <w:sz w:val="56"/>
          <w:szCs w:val="56"/>
        </w:rPr>
      </w:pPr>
      <w:r w:rsidRPr="00170B9B">
        <w:rPr>
          <w:rFonts w:ascii="Open Sans" w:eastAsia="Times New Roman" w:hAnsi="Open Sans" w:cs="Open Sans"/>
          <w:color w:val="404040"/>
          <w:sz w:val="56"/>
          <w:szCs w:val="56"/>
        </w:rPr>
        <w:lastRenderedPageBreak/>
        <w:t>Workspace version 2 made some functions easier to apply in the Power BI service. As an example, you can set the workspace image directly in the Power BI service. With the old version, you couldn’t do that. With the old version, one of the ways to set an image for the workspace was to go to the Office portal and change the image of the office 365 group.</w:t>
      </w:r>
    </w:p>
    <w:p w14:paraId="05EED7DB" w14:textId="77777777" w:rsidR="00170B9B" w:rsidRPr="00170B9B" w:rsidRDefault="00170B9B" w:rsidP="00170B9B">
      <w:pPr>
        <w:pStyle w:val="Heading3"/>
        <w:shd w:val="clear" w:color="auto" w:fill="FFFFFF"/>
        <w:spacing w:before="0" w:beforeAutospacing="0" w:after="150" w:afterAutospacing="0"/>
        <w:textAlignment w:val="baseline"/>
        <w:rPr>
          <w:rFonts w:ascii="Open Sans" w:hAnsi="Open Sans" w:cs="Open Sans"/>
          <w:color w:val="404040"/>
          <w:sz w:val="56"/>
          <w:szCs w:val="56"/>
        </w:rPr>
      </w:pPr>
      <w:r w:rsidRPr="00170B9B">
        <w:rPr>
          <w:rFonts w:ascii="Open Sans" w:hAnsi="Open Sans" w:cs="Open Sans"/>
          <w:color w:val="404040"/>
          <w:sz w:val="56"/>
          <w:szCs w:val="56"/>
        </w:rPr>
        <w:t>Decoupled from Office 365</w:t>
      </w:r>
    </w:p>
    <w:p w14:paraId="36DBB0F8" w14:textId="77777777" w:rsidR="00170B9B" w:rsidRPr="00170B9B" w:rsidRDefault="00170B9B" w:rsidP="00170B9B">
      <w:pPr>
        <w:pStyle w:val="NormalWeb"/>
        <w:shd w:val="clear" w:color="auto" w:fill="FFFFFF"/>
        <w:spacing w:before="0" w:beforeAutospacing="0" w:after="360" w:afterAutospacing="0"/>
        <w:jc w:val="both"/>
        <w:textAlignment w:val="baseline"/>
        <w:rPr>
          <w:rFonts w:ascii="Open Sans" w:hAnsi="Open Sans" w:cs="Open Sans"/>
          <w:color w:val="404040"/>
          <w:sz w:val="56"/>
          <w:szCs w:val="56"/>
        </w:rPr>
      </w:pPr>
      <w:r w:rsidRPr="00170B9B">
        <w:rPr>
          <w:rFonts w:ascii="Open Sans" w:hAnsi="Open Sans" w:cs="Open Sans"/>
          <w:color w:val="404040"/>
          <w:sz w:val="56"/>
          <w:szCs w:val="56"/>
        </w:rPr>
        <w:t xml:space="preserve">It also helps in decoupling the Office 365 groups and Power BI workspaces. In the old version of workspaces, with the creation of </w:t>
      </w:r>
      <w:r w:rsidRPr="00170B9B">
        <w:rPr>
          <w:rFonts w:ascii="Open Sans" w:hAnsi="Open Sans" w:cs="Open Sans"/>
          <w:color w:val="404040"/>
          <w:sz w:val="56"/>
          <w:szCs w:val="56"/>
        </w:rPr>
        <w:lastRenderedPageBreak/>
        <w:t>workspace, an office 365 group was created also. those two were coupled to each other. In the app workspace Version 2, however, the creation of app workspace can be separate.</w:t>
      </w:r>
    </w:p>
    <w:p w14:paraId="2520EDB7" w14:textId="77777777" w:rsidR="00170B9B" w:rsidRPr="00170B9B" w:rsidRDefault="00170B9B" w:rsidP="00170B9B">
      <w:pPr>
        <w:pStyle w:val="Heading3"/>
        <w:shd w:val="clear" w:color="auto" w:fill="FFFFFF"/>
        <w:spacing w:before="0" w:beforeAutospacing="0" w:after="150" w:afterAutospacing="0"/>
        <w:textAlignment w:val="baseline"/>
        <w:rPr>
          <w:rFonts w:ascii="Open Sans" w:hAnsi="Open Sans" w:cs="Open Sans"/>
          <w:color w:val="404040"/>
          <w:sz w:val="56"/>
          <w:szCs w:val="56"/>
        </w:rPr>
      </w:pPr>
      <w:r w:rsidRPr="00170B9B">
        <w:rPr>
          <w:rFonts w:ascii="Open Sans" w:hAnsi="Open Sans" w:cs="Open Sans"/>
          <w:color w:val="404040"/>
          <w:sz w:val="56"/>
          <w:szCs w:val="56"/>
        </w:rPr>
        <w:t>Assign AD Groups to Workspace Roles</w:t>
      </w:r>
    </w:p>
    <w:p w14:paraId="7B4C543A" w14:textId="77777777" w:rsidR="00170B9B" w:rsidRDefault="00170B9B" w:rsidP="00170B9B">
      <w:pPr>
        <w:pStyle w:val="NormalWeb"/>
        <w:shd w:val="clear" w:color="auto" w:fill="FFFFFF"/>
        <w:spacing w:before="0" w:beforeAutospacing="0" w:after="360" w:afterAutospacing="0"/>
        <w:jc w:val="both"/>
        <w:textAlignment w:val="baseline"/>
        <w:rPr>
          <w:rFonts w:ascii="Lato" w:hAnsi="Lato"/>
          <w:color w:val="404040"/>
        </w:rPr>
      </w:pPr>
      <w:r w:rsidRPr="00170B9B">
        <w:rPr>
          <w:rFonts w:ascii="Open Sans" w:hAnsi="Open Sans" w:cs="Open Sans"/>
          <w:color w:val="404040"/>
          <w:sz w:val="56"/>
          <w:szCs w:val="56"/>
        </w:rPr>
        <w:t>In the older version of workspace, you could only assign users individually as the admin of the group. In the workspace version 2, now you can have an AD group assigned as a role membership in the workspace</w:t>
      </w:r>
      <w:r>
        <w:rPr>
          <w:rFonts w:ascii="Lato" w:hAnsi="Lato"/>
          <w:color w:val="404040"/>
        </w:rPr>
        <w:t>.</w:t>
      </w:r>
    </w:p>
    <w:p w14:paraId="6D31D799" w14:textId="77777777" w:rsidR="00170B9B" w:rsidRPr="00170B9B" w:rsidRDefault="00170B9B" w:rsidP="00170B9B">
      <w:pPr>
        <w:shd w:val="clear" w:color="auto" w:fill="FFFFFF"/>
        <w:spacing w:after="360" w:line="240" w:lineRule="auto"/>
        <w:jc w:val="both"/>
        <w:textAlignment w:val="baseline"/>
        <w:rPr>
          <w:rFonts w:ascii="Open Sans" w:eastAsia="Times New Roman" w:hAnsi="Open Sans" w:cs="Open Sans"/>
          <w:color w:val="404040"/>
          <w:sz w:val="56"/>
          <w:szCs w:val="56"/>
        </w:rPr>
      </w:pPr>
    </w:p>
    <w:p w14:paraId="659C3BD9" w14:textId="4F4B32EC" w:rsidR="00170B9B" w:rsidRDefault="00170B9B" w:rsidP="00C93991">
      <w:pPr>
        <w:spacing w:before="100" w:beforeAutospacing="1" w:after="0" w:line="240" w:lineRule="auto"/>
        <w:ind w:left="720"/>
        <w:rPr>
          <w:rFonts w:ascii="Open Sans" w:hAnsi="Open Sans" w:cs="Open Sans"/>
          <w:color w:val="1E1E1E"/>
          <w:sz w:val="56"/>
          <w:szCs w:val="56"/>
          <w:shd w:val="clear" w:color="auto" w:fill="FFFFFF"/>
        </w:rPr>
      </w:pPr>
    </w:p>
    <w:p w14:paraId="7B563376" w14:textId="3A85AEC2" w:rsidR="00FE4AC6" w:rsidRPr="00FE4AC6" w:rsidRDefault="00FE4AC6" w:rsidP="00FE4AC6"/>
    <w:sectPr w:rsidR="00FE4AC6" w:rsidRPr="00FE4A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Roboto">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A6019A"/>
    <w:multiLevelType w:val="multilevel"/>
    <w:tmpl w:val="51C46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6265797"/>
    <w:multiLevelType w:val="multilevel"/>
    <w:tmpl w:val="256C2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72B5D4F"/>
    <w:multiLevelType w:val="multilevel"/>
    <w:tmpl w:val="B5A88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19972301">
    <w:abstractNumId w:val="1"/>
  </w:num>
  <w:num w:numId="2" w16cid:durableId="1459949657">
    <w:abstractNumId w:val="2"/>
  </w:num>
  <w:num w:numId="3" w16cid:durableId="15353386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29C"/>
    <w:rsid w:val="00170B9B"/>
    <w:rsid w:val="003C229C"/>
    <w:rsid w:val="00470B26"/>
    <w:rsid w:val="00741871"/>
    <w:rsid w:val="00833920"/>
    <w:rsid w:val="00C85805"/>
    <w:rsid w:val="00C93991"/>
    <w:rsid w:val="00FA4C45"/>
    <w:rsid w:val="00FE4A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456E5"/>
  <w15:chartTrackingRefBased/>
  <w15:docId w15:val="{2D82E128-E0D4-47ED-A99A-65534584F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70B9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4187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85805"/>
    <w:rPr>
      <w:b/>
      <w:bCs/>
    </w:rPr>
  </w:style>
  <w:style w:type="paragraph" w:styleId="NoSpacing">
    <w:name w:val="No Spacing"/>
    <w:uiPriority w:val="1"/>
    <w:qFormat/>
    <w:rsid w:val="00FE4AC6"/>
    <w:pPr>
      <w:spacing w:after="0" w:line="240" w:lineRule="auto"/>
    </w:pPr>
  </w:style>
  <w:style w:type="character" w:customStyle="1" w:styleId="Heading3Char">
    <w:name w:val="Heading 3 Char"/>
    <w:basedOn w:val="DefaultParagraphFont"/>
    <w:link w:val="Heading3"/>
    <w:uiPriority w:val="9"/>
    <w:rsid w:val="00170B9B"/>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2899732">
      <w:bodyDiv w:val="1"/>
      <w:marLeft w:val="0"/>
      <w:marRight w:val="0"/>
      <w:marTop w:val="0"/>
      <w:marBottom w:val="0"/>
      <w:divBdr>
        <w:top w:val="none" w:sz="0" w:space="0" w:color="auto"/>
        <w:left w:val="none" w:sz="0" w:space="0" w:color="auto"/>
        <w:bottom w:val="none" w:sz="0" w:space="0" w:color="auto"/>
        <w:right w:val="none" w:sz="0" w:space="0" w:color="auto"/>
      </w:divBdr>
    </w:div>
    <w:div w:id="459764945">
      <w:bodyDiv w:val="1"/>
      <w:marLeft w:val="0"/>
      <w:marRight w:val="0"/>
      <w:marTop w:val="0"/>
      <w:marBottom w:val="0"/>
      <w:divBdr>
        <w:top w:val="none" w:sz="0" w:space="0" w:color="auto"/>
        <w:left w:val="none" w:sz="0" w:space="0" w:color="auto"/>
        <w:bottom w:val="none" w:sz="0" w:space="0" w:color="auto"/>
        <w:right w:val="none" w:sz="0" w:space="0" w:color="auto"/>
      </w:divBdr>
    </w:div>
    <w:div w:id="1633095440">
      <w:bodyDiv w:val="1"/>
      <w:marLeft w:val="0"/>
      <w:marRight w:val="0"/>
      <w:marTop w:val="0"/>
      <w:marBottom w:val="0"/>
      <w:divBdr>
        <w:top w:val="none" w:sz="0" w:space="0" w:color="auto"/>
        <w:left w:val="none" w:sz="0" w:space="0" w:color="auto"/>
        <w:bottom w:val="none" w:sz="0" w:space="0" w:color="auto"/>
        <w:right w:val="none" w:sz="0" w:space="0" w:color="auto"/>
      </w:divBdr>
    </w:div>
    <w:div w:id="1713648549">
      <w:bodyDiv w:val="1"/>
      <w:marLeft w:val="0"/>
      <w:marRight w:val="0"/>
      <w:marTop w:val="0"/>
      <w:marBottom w:val="0"/>
      <w:divBdr>
        <w:top w:val="none" w:sz="0" w:space="0" w:color="auto"/>
        <w:left w:val="none" w:sz="0" w:space="0" w:color="auto"/>
        <w:bottom w:val="none" w:sz="0" w:space="0" w:color="auto"/>
        <w:right w:val="none" w:sz="0" w:space="0" w:color="auto"/>
      </w:divBdr>
    </w:div>
    <w:div w:id="1823884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236</TotalTime>
  <Pages>6</Pages>
  <Words>336</Words>
  <Characters>1920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Deepika Sahu</dc:creator>
  <cp:keywords/>
  <dc:description/>
  <cp:lastModifiedBy>Deepika Sahu</cp:lastModifiedBy>
  <cp:revision>2</cp:revision>
  <dcterms:created xsi:type="dcterms:W3CDTF">2023-03-13T14:17:00Z</dcterms:created>
  <dcterms:modified xsi:type="dcterms:W3CDTF">2023-03-13T18:13:00Z</dcterms:modified>
</cp:coreProperties>
</file>