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2A3A90" w14:textId="77777777" w:rsidR="0046217E" w:rsidRDefault="000464F9">
      <w:r>
        <w:t>JCB</w:t>
      </w:r>
    </w:p>
    <w:p w14:paraId="4B155AFD" w14:textId="77777777" w:rsidR="000464F9" w:rsidRDefault="000464F9">
      <w:r>
        <w:t xml:space="preserve">2-4 days for decision to </w:t>
      </w:r>
      <w:proofErr w:type="spellStart"/>
      <w:r>
        <w:t>presubmission</w:t>
      </w:r>
      <w:proofErr w:type="spellEnd"/>
      <w:r>
        <w:t xml:space="preserve"> review</w:t>
      </w:r>
    </w:p>
    <w:p w14:paraId="0D5069FD" w14:textId="77777777" w:rsidR="000464F9" w:rsidRPr="000464F9" w:rsidRDefault="000464F9" w:rsidP="000464F9">
      <w:pPr>
        <w:rPr>
          <w:rFonts w:ascii="Times New Roman" w:eastAsia="Times New Roman" w:hAnsi="Times New Roman" w:cs="Times New Roman"/>
        </w:rPr>
      </w:pPr>
      <w:proofErr w:type="spellStart"/>
      <w:r w:rsidRPr="000464F9">
        <w:rPr>
          <w:rFonts w:ascii="Arial" w:eastAsia="Times New Roman" w:hAnsi="Arial" w:cs="Arial"/>
          <w:color w:val="000000"/>
          <w:sz w:val="21"/>
          <w:szCs w:val="21"/>
          <w:shd w:val="clear" w:color="auto" w:fill="FFFFFF"/>
        </w:rPr>
        <w:t>Presubmission</w:t>
      </w:r>
      <w:proofErr w:type="spellEnd"/>
      <w:r w:rsidRPr="000464F9">
        <w:rPr>
          <w:rFonts w:ascii="Arial" w:eastAsia="Times New Roman" w:hAnsi="Arial" w:cs="Arial"/>
          <w:color w:val="000000"/>
          <w:sz w:val="21"/>
          <w:szCs w:val="21"/>
          <w:shd w:val="clear" w:color="auto" w:fill="FFFFFF"/>
        </w:rPr>
        <w:t xml:space="preserve"> inquiries as to the suitability of a manuscript are welcome and can be sent via our </w:t>
      </w:r>
      <w:hyperlink r:id="rId5" w:tgtFrame="_blank" w:history="1">
        <w:r w:rsidRPr="000464F9">
          <w:rPr>
            <w:rFonts w:ascii="Arial" w:eastAsia="Times New Roman" w:hAnsi="Arial" w:cs="Arial"/>
            <w:color w:val="004B9A"/>
            <w:sz w:val="21"/>
            <w:szCs w:val="21"/>
            <w:bdr w:val="none" w:sz="0" w:space="0" w:color="auto" w:frame="1"/>
            <w:shd w:val="clear" w:color="auto" w:fill="FFFFFF"/>
          </w:rPr>
          <w:t>online manuscript submission system</w:t>
        </w:r>
      </w:hyperlink>
      <w:r w:rsidRPr="000464F9">
        <w:rPr>
          <w:rFonts w:ascii="Arial" w:eastAsia="Times New Roman" w:hAnsi="Arial" w:cs="Arial"/>
          <w:color w:val="000000"/>
          <w:sz w:val="21"/>
          <w:szCs w:val="21"/>
          <w:shd w:val="clear" w:color="auto" w:fill="FFFFFF"/>
        </w:rPr>
        <w:t xml:space="preserve">. We typically respond within two days. </w:t>
      </w:r>
      <w:proofErr w:type="spellStart"/>
      <w:r w:rsidRPr="000464F9">
        <w:rPr>
          <w:rFonts w:ascii="Arial" w:eastAsia="Times New Roman" w:hAnsi="Arial" w:cs="Arial"/>
          <w:color w:val="000000"/>
          <w:sz w:val="21"/>
          <w:szCs w:val="21"/>
          <w:shd w:val="clear" w:color="auto" w:fill="FFFFFF"/>
        </w:rPr>
        <w:t>Presubmission</w:t>
      </w:r>
      <w:proofErr w:type="spellEnd"/>
      <w:r w:rsidRPr="000464F9">
        <w:rPr>
          <w:rFonts w:ascii="Arial" w:eastAsia="Times New Roman" w:hAnsi="Arial" w:cs="Arial"/>
          <w:color w:val="000000"/>
          <w:sz w:val="21"/>
          <w:szCs w:val="21"/>
          <w:shd w:val="clear" w:color="auto" w:fill="FFFFFF"/>
        </w:rPr>
        <w:t xml:space="preserve"> inquiries are intended for informal feedback on whether the scope of a manuscript is appropriate for JCB. Manuscripts will not be formally evaluated in full unless submitted via the usual process.</w:t>
      </w:r>
    </w:p>
    <w:p w14:paraId="60FECCB9" w14:textId="77777777" w:rsidR="000464F9" w:rsidRPr="000464F9" w:rsidRDefault="000464F9" w:rsidP="000464F9">
      <w:pPr>
        <w:rPr>
          <w:rFonts w:ascii="Times New Roman" w:eastAsia="Times New Roman" w:hAnsi="Times New Roman" w:cs="Times New Roman"/>
        </w:rPr>
      </w:pPr>
      <w:r w:rsidRPr="000464F9">
        <w:rPr>
          <w:rFonts w:ascii="Arial" w:eastAsia="Times New Roman" w:hAnsi="Arial" w:cs="Arial"/>
          <w:color w:val="000000"/>
          <w:sz w:val="21"/>
          <w:szCs w:val="21"/>
          <w:shd w:val="clear" w:color="auto" w:fill="FFFFFF"/>
        </w:rPr>
        <w:t>JCB accepts format-neutral first submissions. Manuscripts do not need to be formatted according to specific journal guidelines at this stage. </w:t>
      </w:r>
    </w:p>
    <w:p w14:paraId="2A00CFCB" w14:textId="77777777" w:rsidR="000464F9" w:rsidRDefault="000464F9" w:rsidP="000464F9">
      <w:hyperlink r:id="rId6" w:history="1">
        <w:r w:rsidRPr="000E5B4A">
          <w:rPr>
            <w:rStyle w:val="Hyperlink"/>
          </w:rPr>
          <w:t>http://jcb.rupress.org/submission-guidelines#presubmission</w:t>
        </w:r>
      </w:hyperlink>
    </w:p>
    <w:p w14:paraId="7C305883" w14:textId="77777777" w:rsidR="000464F9" w:rsidRPr="000464F9" w:rsidRDefault="000464F9" w:rsidP="000464F9">
      <w:pPr>
        <w:rPr>
          <w:rFonts w:ascii="Times New Roman" w:eastAsia="Times New Roman" w:hAnsi="Times New Roman" w:cs="Times New Roman"/>
        </w:rPr>
      </w:pPr>
      <w:r w:rsidRPr="000464F9">
        <w:rPr>
          <w:rFonts w:ascii="Arial" w:eastAsia="Times New Roman" w:hAnsi="Arial" w:cs="Arial"/>
          <w:color w:val="000000"/>
          <w:sz w:val="21"/>
          <w:szCs w:val="21"/>
          <w:shd w:val="clear" w:color="auto" w:fill="FFFFFF"/>
        </w:rPr>
        <w:t>Articles should be no more than 40,000 characters (not including spaces, methods, or references), with up to 10 figures and/or tables. Articles may have up to five supplemental items and references are unlimited.</w:t>
      </w:r>
    </w:p>
    <w:p w14:paraId="65C09B83" w14:textId="77777777" w:rsidR="000464F9" w:rsidRDefault="000464F9" w:rsidP="000464F9">
      <w:pPr>
        <w:rPr>
          <w:rFonts w:ascii="Arial" w:eastAsia="Times New Roman" w:hAnsi="Arial" w:cs="Arial"/>
          <w:color w:val="000000"/>
          <w:sz w:val="21"/>
          <w:szCs w:val="21"/>
          <w:shd w:val="clear" w:color="auto" w:fill="FFFFFF"/>
        </w:rPr>
      </w:pPr>
      <w:r w:rsidRPr="000464F9">
        <w:rPr>
          <w:rFonts w:ascii="Arial" w:eastAsia="Times New Roman" w:hAnsi="Arial" w:cs="Arial"/>
          <w:color w:val="000000"/>
          <w:sz w:val="21"/>
          <w:szCs w:val="21"/>
          <w:shd w:val="clear" w:color="auto" w:fill="FFFFFF"/>
        </w:rPr>
        <w:t>Reports describe cutting-edge findings of immediate interest to a wide readership. Reports are no more than 20,000 characters (not including spaces, methods, or references), with up to five figures and/or tables. Reports may have up to three supplemental items and references are unlimited.</w:t>
      </w:r>
    </w:p>
    <w:p w14:paraId="291AEF98" w14:textId="77777777" w:rsidR="00726024" w:rsidRDefault="00726024" w:rsidP="000464F9">
      <w:pPr>
        <w:rPr>
          <w:rFonts w:ascii="Arial" w:eastAsia="Times New Roman" w:hAnsi="Arial" w:cs="Arial"/>
          <w:color w:val="000000"/>
          <w:sz w:val="21"/>
          <w:szCs w:val="21"/>
          <w:shd w:val="clear" w:color="auto" w:fill="FFFFFF"/>
        </w:rPr>
      </w:pPr>
    </w:p>
    <w:p w14:paraId="09666F7E" w14:textId="77777777" w:rsidR="00726024" w:rsidRDefault="00726024" w:rsidP="000464F9">
      <w:pPr>
        <w:rPr>
          <w:rFonts w:ascii="Times New Roman" w:eastAsia="Times New Roman" w:hAnsi="Times New Roman" w:cs="Times New Roman"/>
        </w:rPr>
      </w:pPr>
      <w:r>
        <w:rPr>
          <w:rFonts w:ascii="Arial" w:eastAsia="Times New Roman" w:hAnsi="Arial" w:cs="Arial"/>
          <w:color w:val="000000"/>
          <w:sz w:val="21"/>
          <w:szCs w:val="21"/>
          <w:shd w:val="clear" w:color="auto" w:fill="FFFFFF"/>
        </w:rPr>
        <w:t>PNAS</w:t>
      </w:r>
      <w:r>
        <w:rPr>
          <w:rFonts w:ascii="Arial" w:eastAsia="Times New Roman" w:hAnsi="Arial" w:cs="Arial"/>
          <w:color w:val="000000"/>
          <w:sz w:val="21"/>
          <w:szCs w:val="21"/>
          <w:shd w:val="clear" w:color="auto" w:fill="FFFFFF"/>
        </w:rPr>
        <w:br/>
      </w:r>
      <w:hyperlink r:id="rId7" w:history="1">
        <w:r w:rsidRPr="000E5B4A">
          <w:rPr>
            <w:rStyle w:val="Hyperlink"/>
            <w:rFonts w:ascii="Times New Roman" w:eastAsia="Times New Roman" w:hAnsi="Times New Roman" w:cs="Times New Roman"/>
          </w:rPr>
          <w:t>https://www.pnas.org/page/authors/submission</w:t>
        </w:r>
      </w:hyperlink>
    </w:p>
    <w:p w14:paraId="39CFDD03" w14:textId="77777777" w:rsidR="00726024" w:rsidRPr="00726024" w:rsidRDefault="00726024" w:rsidP="00726024">
      <w:pPr>
        <w:rPr>
          <w:rFonts w:ascii="Times New Roman" w:eastAsia="Times New Roman" w:hAnsi="Times New Roman" w:cs="Times New Roman"/>
        </w:rPr>
      </w:pPr>
      <w:r>
        <w:rPr>
          <w:rFonts w:ascii="Times New Roman" w:eastAsia="Times New Roman" w:hAnsi="Times New Roman" w:cs="Times New Roman"/>
        </w:rPr>
        <w:t xml:space="preserve">Via submission site. </w:t>
      </w:r>
      <w:r w:rsidRPr="00726024">
        <w:rPr>
          <w:rFonts w:ascii="HelveticaNeue" w:eastAsia="Times New Roman" w:hAnsi="HelveticaNeue" w:cs="Times New Roman"/>
          <w:b/>
          <w:bCs/>
          <w:color w:val="333333"/>
          <w:sz w:val="23"/>
          <w:szCs w:val="23"/>
          <w:shd w:val="clear" w:color="auto" w:fill="FFFFFF"/>
        </w:rPr>
        <w:t>Only a single PDF file containing all text, figures, tables, and supplemental information (SI) is required for initial submissions; high-resolution files are not required.</w:t>
      </w:r>
      <w:r w:rsidRPr="00726024">
        <w:rPr>
          <w:rFonts w:ascii="HelveticaNeue" w:eastAsia="Times New Roman" w:hAnsi="HelveticaNeue" w:cs="Times New Roman"/>
          <w:color w:val="333333"/>
          <w:sz w:val="23"/>
          <w:szCs w:val="23"/>
          <w:shd w:val="clear" w:color="auto" w:fill="FFFFFF"/>
        </w:rPr>
        <w:t> The corresponding author must include the following information for each coauthor: author order, first name, last name, email, and institution. A cover letter (optional), movie files, and datasets may be uploaded separately.</w:t>
      </w:r>
    </w:p>
    <w:p w14:paraId="765E8451" w14:textId="77777777" w:rsidR="00726024" w:rsidRPr="00726024" w:rsidRDefault="00726024" w:rsidP="00726024">
      <w:pPr>
        <w:rPr>
          <w:rFonts w:ascii="Times New Roman" w:eastAsia="Times New Roman" w:hAnsi="Times New Roman" w:cs="Times New Roman"/>
        </w:rPr>
      </w:pPr>
      <w:r w:rsidRPr="00726024">
        <w:rPr>
          <w:rFonts w:ascii="HelveticaNeue" w:eastAsia="Times New Roman" w:hAnsi="HelveticaNeue" w:cs="Times New Roman"/>
          <w:color w:val="333333"/>
          <w:sz w:val="23"/>
          <w:szCs w:val="23"/>
          <w:shd w:val="clear" w:color="auto" w:fill="FFFFFF"/>
        </w:rPr>
        <w:t>A length estimate is not required for initial submissions, but 6-page articles should be under 49,000 characters (including spaces, figures, and tables) and 10-page articles under 82,000. Direct Submission Plus and Contributed Plus submissions undergo the same review process as Direct Submissions and Contributed Submissions respectively. </w:t>
      </w:r>
    </w:p>
    <w:p w14:paraId="23071B87" w14:textId="77777777" w:rsidR="00726024" w:rsidRPr="00726024" w:rsidRDefault="00726024" w:rsidP="00726024">
      <w:pPr>
        <w:rPr>
          <w:rFonts w:ascii="Times New Roman" w:eastAsia="Times New Roman" w:hAnsi="Times New Roman" w:cs="Times New Roman"/>
        </w:rPr>
      </w:pPr>
      <w:r w:rsidRPr="00726024">
        <w:rPr>
          <w:rFonts w:ascii="HelveticaNeue" w:eastAsia="Times New Roman" w:hAnsi="HelveticaNeue" w:cs="Times New Roman"/>
          <w:color w:val="333333"/>
          <w:sz w:val="23"/>
          <w:szCs w:val="23"/>
          <w:shd w:val="clear" w:color="auto" w:fill="FFFFFF"/>
        </w:rPr>
        <w:t>PNAS generally uses a 2-column format averaging 67 characters, including spaces, per line. The maximum length of a regular research article is 6 pages (or 10 pages for Direct Submission Plus and Contributed Plus articles), including all text, spaces, and the number of characters displaced by figures, tables, and equations.</w:t>
      </w:r>
    </w:p>
    <w:p w14:paraId="62B7C682" w14:textId="77777777" w:rsidR="00726024" w:rsidRDefault="00726024" w:rsidP="00726024">
      <w:pPr>
        <w:shd w:val="clear" w:color="auto" w:fill="FFFFFF"/>
        <w:spacing w:after="360"/>
        <w:rPr>
          <w:rFonts w:ascii="HelveticaNeue" w:eastAsia="Times New Roman" w:hAnsi="HelveticaNeue" w:cs="Times New Roman"/>
          <w:color w:val="333333"/>
          <w:sz w:val="23"/>
          <w:szCs w:val="23"/>
          <w:shd w:val="clear" w:color="auto" w:fill="FFFFFF"/>
        </w:rPr>
      </w:pPr>
      <w:r w:rsidRPr="00726024">
        <w:rPr>
          <w:rFonts w:ascii="HelveticaNeue" w:hAnsi="HelveticaNeue" w:cs="Times New Roman"/>
          <w:color w:val="333333"/>
          <w:sz w:val="23"/>
          <w:szCs w:val="23"/>
        </w:rPr>
        <w:t xml:space="preserve">Brief Reports may be up to 3 pages, including all text, spaces, and the number of characters displaced by figures, tables, and </w:t>
      </w:r>
      <w:proofErr w:type="spellStart"/>
      <w:proofErr w:type="gramStart"/>
      <w:r w:rsidRPr="00726024">
        <w:rPr>
          <w:rFonts w:ascii="HelveticaNeue" w:hAnsi="HelveticaNeue" w:cs="Times New Roman"/>
          <w:color w:val="333333"/>
          <w:sz w:val="23"/>
          <w:szCs w:val="23"/>
        </w:rPr>
        <w:t>equations.</w:t>
      </w:r>
      <w:r w:rsidRPr="00726024">
        <w:rPr>
          <w:rFonts w:ascii="HelveticaNeue" w:eastAsia="Times New Roman" w:hAnsi="HelveticaNeue" w:cs="Times New Roman"/>
          <w:b/>
          <w:bCs/>
          <w:color w:val="333333"/>
          <w:sz w:val="23"/>
          <w:szCs w:val="23"/>
          <w:shd w:val="clear" w:color="auto" w:fill="FFFFFF"/>
        </w:rPr>
        <w:t>Revised</w:t>
      </w:r>
      <w:proofErr w:type="spellEnd"/>
      <w:proofErr w:type="gramEnd"/>
      <w:r w:rsidRPr="00726024">
        <w:rPr>
          <w:rFonts w:ascii="HelveticaNeue" w:eastAsia="Times New Roman" w:hAnsi="HelveticaNeue" w:cs="Times New Roman"/>
          <w:b/>
          <w:bCs/>
          <w:color w:val="333333"/>
          <w:sz w:val="23"/>
          <w:szCs w:val="23"/>
          <w:shd w:val="clear" w:color="auto" w:fill="FFFFFF"/>
        </w:rPr>
        <w:t xml:space="preserve"> papers must be received within 2 months or they will be treated as new submissions.</w:t>
      </w:r>
      <w:r w:rsidRPr="00726024">
        <w:rPr>
          <w:rFonts w:ascii="HelveticaNeue" w:eastAsia="Times New Roman" w:hAnsi="HelveticaNeue" w:cs="Times New Roman"/>
          <w:color w:val="333333"/>
          <w:sz w:val="23"/>
          <w:szCs w:val="23"/>
          <w:shd w:val="clear" w:color="auto" w:fill="FFFFFF"/>
        </w:rPr>
        <w:t> If you require additional time, please notify </w:t>
      </w:r>
      <w:hyperlink r:id="rId8" w:history="1">
        <w:r w:rsidRPr="00726024">
          <w:rPr>
            <w:rFonts w:ascii="HelveticaNeue" w:eastAsia="Times New Roman" w:hAnsi="HelveticaNeue" w:cs="Times New Roman"/>
            <w:color w:val="005A96"/>
            <w:sz w:val="23"/>
            <w:szCs w:val="23"/>
            <w:shd w:val="clear" w:color="auto" w:fill="FFFFFF"/>
          </w:rPr>
          <w:t>PNAS</w:t>
        </w:r>
      </w:hyperlink>
      <w:r w:rsidRPr="00726024">
        <w:rPr>
          <w:rFonts w:ascii="HelveticaNeue" w:eastAsia="Times New Roman" w:hAnsi="HelveticaNeue" w:cs="Times New Roman"/>
          <w:color w:val="333333"/>
          <w:sz w:val="23"/>
          <w:szCs w:val="23"/>
          <w:shd w:val="clear" w:color="auto" w:fill="FFFFFF"/>
        </w:rPr>
        <w:t>. Multiple revisions are rarely permitted, and there is no guarantee that revised papers will be accepted.</w:t>
      </w:r>
    </w:p>
    <w:p w14:paraId="3F475978" w14:textId="77777777" w:rsidR="00726024" w:rsidRDefault="00726024" w:rsidP="00726024">
      <w:pPr>
        <w:shd w:val="clear" w:color="auto" w:fill="FFFFFF"/>
        <w:spacing w:after="360"/>
        <w:rPr>
          <w:rFonts w:ascii="HelveticaNeue" w:eastAsia="Times New Roman" w:hAnsi="HelveticaNeue" w:cs="Times New Roman"/>
          <w:color w:val="333333"/>
          <w:sz w:val="23"/>
          <w:szCs w:val="23"/>
          <w:shd w:val="clear" w:color="auto" w:fill="FFFFFF"/>
        </w:rPr>
      </w:pPr>
      <w:proofErr w:type="spellStart"/>
      <w:r>
        <w:rPr>
          <w:rFonts w:ascii="HelveticaNeue" w:eastAsia="Times New Roman" w:hAnsi="HelveticaNeue" w:cs="Times New Roman"/>
          <w:color w:val="333333"/>
          <w:sz w:val="23"/>
          <w:szCs w:val="23"/>
          <w:shd w:val="clear" w:color="auto" w:fill="FFFFFF"/>
        </w:rPr>
        <w:t>MBoC</w:t>
      </w:r>
    </w:p>
    <w:p w14:paraId="2F402E2E" w14:textId="77777777" w:rsidR="00726024" w:rsidRDefault="00726024" w:rsidP="00726024">
      <w:pPr>
        <w:shd w:val="clear" w:color="auto" w:fill="FFFFFF"/>
        <w:spacing w:after="360"/>
        <w:rPr>
          <w:rFonts w:ascii="Helvetica" w:eastAsia="Times New Roman" w:hAnsi="Helvetica" w:cs="Times New Roman"/>
          <w:color w:val="000000"/>
          <w:shd w:val="clear" w:color="auto" w:fill="FFFFFF"/>
        </w:rPr>
      </w:pPr>
      <w:proofErr w:type="spellEnd"/>
      <w:r w:rsidRPr="00726024">
        <w:rPr>
          <w:rFonts w:ascii="Helvetica" w:eastAsia="Times New Roman" w:hAnsi="Helvetica" w:cs="Times New Roman"/>
          <w:color w:val="000000"/>
          <w:shd w:val="clear" w:color="auto" w:fill="FFFFFF"/>
        </w:rPr>
        <w:t>Authors are required to submit manuscripts electronically through </w:t>
      </w:r>
      <w:proofErr w:type="spellStart"/>
      <w:r w:rsidRPr="00726024">
        <w:rPr>
          <w:rFonts w:ascii="Helvetica" w:eastAsia="Times New Roman" w:hAnsi="Helvetica" w:cs="Times New Roman"/>
          <w:i/>
          <w:iCs/>
          <w:color w:val="000000"/>
          <w:shd w:val="clear" w:color="auto" w:fill="FFFFFF"/>
        </w:rPr>
        <w:t>MBoC</w:t>
      </w:r>
      <w:r w:rsidRPr="00726024">
        <w:rPr>
          <w:rFonts w:ascii="Helvetica" w:eastAsia="Times New Roman" w:hAnsi="Helvetica" w:cs="Times New Roman"/>
          <w:color w:val="000000"/>
          <w:shd w:val="clear" w:color="auto" w:fill="FFFFFF"/>
        </w:rPr>
        <w:t>'s</w:t>
      </w:r>
      <w:proofErr w:type="spellEnd"/>
      <w:r w:rsidRPr="00726024">
        <w:rPr>
          <w:rFonts w:ascii="Helvetica" w:eastAsia="Times New Roman" w:hAnsi="Helvetica" w:cs="Times New Roman"/>
          <w:color w:val="000000"/>
          <w:shd w:val="clear" w:color="auto" w:fill="FFFFFF"/>
        </w:rPr>
        <w:t xml:space="preserve"> Web-based submission site at </w:t>
      </w:r>
      <w:hyperlink r:id="rId9" w:history="1">
        <w:r w:rsidRPr="00726024">
          <w:rPr>
            <w:rFonts w:ascii="Helvetica" w:eastAsia="Times New Roman" w:hAnsi="Helvetica" w:cs="Times New Roman"/>
            <w:color w:val="0000FF"/>
            <w:shd w:val="clear" w:color="auto" w:fill="FFFFFF"/>
          </w:rPr>
          <w:t>http://www.mbcpapers.org</w:t>
        </w:r>
      </w:hyperlink>
      <w:r w:rsidRPr="00726024">
        <w:rPr>
          <w:rFonts w:ascii="Helvetica" w:eastAsia="Times New Roman" w:hAnsi="Helvetica" w:cs="Times New Roman"/>
          <w:color w:val="000000"/>
          <w:shd w:val="clear" w:color="auto" w:fill="FFFFFF"/>
        </w:rPr>
        <w:t>. </w:t>
      </w:r>
      <w:proofErr w:type="spellStart"/>
      <w:r w:rsidRPr="00726024">
        <w:rPr>
          <w:rFonts w:ascii="Helvetica" w:eastAsia="Times New Roman" w:hAnsi="Helvetica" w:cs="Times New Roman"/>
          <w:i/>
          <w:iCs/>
          <w:color w:val="000000"/>
          <w:shd w:val="clear" w:color="auto" w:fill="FFFFFF"/>
        </w:rPr>
        <w:t>MBoC</w:t>
      </w:r>
      <w:proofErr w:type="spellEnd"/>
      <w:r w:rsidRPr="00726024">
        <w:rPr>
          <w:rFonts w:ascii="Helvetica" w:eastAsia="Times New Roman" w:hAnsi="Helvetica" w:cs="Times New Roman"/>
          <w:color w:val="000000"/>
          <w:shd w:val="clear" w:color="auto" w:fill="FFFFFF"/>
        </w:rPr>
        <w:t> assesses publication charges to authors of accepted manuscripts to offset a portion of the publication costs. The ASCB will consider a partial waiver of publication charges to member authors who have no source of funding for publication.</w:t>
      </w:r>
    </w:p>
    <w:p w14:paraId="4C386F88" w14:textId="77777777" w:rsidR="00333A0C" w:rsidRPr="00333A0C" w:rsidRDefault="00333A0C" w:rsidP="00333A0C">
      <w:pPr>
        <w:shd w:val="clear" w:color="auto" w:fill="FFFFFF"/>
        <w:spacing w:before="100" w:beforeAutospacing="1" w:after="100" w:afterAutospacing="1"/>
        <w:rPr>
          <w:rFonts w:ascii="Helvetica" w:hAnsi="Helvetica" w:cs="Times New Roman"/>
          <w:color w:val="000000"/>
        </w:rPr>
      </w:pPr>
      <w:r w:rsidRPr="00333A0C">
        <w:rPr>
          <w:rFonts w:ascii="Helvetica" w:hAnsi="Helvetica" w:cs="Times New Roman"/>
          <w:b/>
          <w:bCs/>
          <w:color w:val="000000"/>
        </w:rPr>
        <w:t>Brief Reports</w:t>
      </w:r>
      <w:r w:rsidRPr="00333A0C">
        <w:rPr>
          <w:rFonts w:ascii="Helvetica" w:hAnsi="Helvetica" w:cs="Times New Roman"/>
          <w:color w:val="000000"/>
        </w:rPr>
        <w:t xml:space="preserve"> are short articles on findings that represent a conceptual advance for the field or that enable or stimulate progress in the field. After the initial peer review and the submission of a revised manuscript by the authors, the Monitoring Editor will </w:t>
      </w:r>
      <w:r w:rsidRPr="00333A0C">
        <w:rPr>
          <w:rFonts w:ascii="Helvetica" w:hAnsi="Helvetica" w:cs="Times New Roman"/>
          <w:color w:val="000000"/>
        </w:rPr>
        <w:lastRenderedPageBreak/>
        <w:t>decide whether to accept or reject the manuscript without again consulting the reviewers.</w:t>
      </w:r>
    </w:p>
    <w:p w14:paraId="2C1B7F90" w14:textId="77777777" w:rsidR="00333A0C" w:rsidRPr="00333A0C" w:rsidRDefault="00333A0C" w:rsidP="00333A0C">
      <w:pPr>
        <w:shd w:val="clear" w:color="auto" w:fill="FFFFFF"/>
        <w:spacing w:before="100" w:beforeAutospacing="1" w:after="100" w:afterAutospacing="1"/>
        <w:rPr>
          <w:rFonts w:ascii="Helvetica" w:hAnsi="Helvetica" w:cs="Times New Roman"/>
          <w:color w:val="000000"/>
        </w:rPr>
      </w:pPr>
      <w:r w:rsidRPr="00333A0C">
        <w:rPr>
          <w:rFonts w:ascii="Helvetica" w:hAnsi="Helvetica" w:cs="Times New Roman"/>
          <w:color w:val="000000"/>
        </w:rPr>
        <w:t>Brief Reports are expected to meet these criteria:</w:t>
      </w:r>
    </w:p>
    <w:p w14:paraId="35F971E8" w14:textId="77777777" w:rsidR="00333A0C" w:rsidRPr="00333A0C" w:rsidRDefault="00333A0C" w:rsidP="00333A0C">
      <w:pPr>
        <w:numPr>
          <w:ilvl w:val="0"/>
          <w:numId w:val="1"/>
        </w:numPr>
        <w:shd w:val="clear" w:color="auto" w:fill="FFFFFF"/>
        <w:spacing w:before="100" w:beforeAutospacing="1" w:after="100" w:afterAutospacing="1"/>
        <w:rPr>
          <w:rFonts w:ascii="Helvetica" w:eastAsia="Times New Roman" w:hAnsi="Helvetica" w:cs="Times New Roman"/>
          <w:color w:val="000000"/>
        </w:rPr>
      </w:pPr>
      <w:r w:rsidRPr="00333A0C">
        <w:rPr>
          <w:rFonts w:ascii="Helvetica" w:eastAsia="Times New Roman" w:hAnsi="Helvetica" w:cs="Times New Roman"/>
          <w:color w:val="000000"/>
        </w:rPr>
        <w:t>Display items: limited to five (figures and tables)</w:t>
      </w:r>
    </w:p>
    <w:p w14:paraId="3D93ACC5" w14:textId="77777777" w:rsidR="00333A0C" w:rsidRPr="00333A0C" w:rsidRDefault="00333A0C" w:rsidP="00333A0C">
      <w:pPr>
        <w:numPr>
          <w:ilvl w:val="0"/>
          <w:numId w:val="1"/>
        </w:numPr>
        <w:shd w:val="clear" w:color="auto" w:fill="FFFFFF"/>
        <w:spacing w:before="100" w:beforeAutospacing="1" w:after="100" w:afterAutospacing="1"/>
        <w:rPr>
          <w:rFonts w:ascii="Helvetica" w:eastAsia="Times New Roman" w:hAnsi="Helvetica" w:cs="Times New Roman"/>
          <w:color w:val="000000"/>
        </w:rPr>
      </w:pPr>
      <w:r w:rsidRPr="00333A0C">
        <w:rPr>
          <w:rFonts w:ascii="Helvetica" w:eastAsia="Times New Roman" w:hAnsi="Helvetica" w:cs="Times New Roman"/>
          <w:color w:val="000000"/>
        </w:rPr>
        <w:t>Length: The total length of a Brief Report is limited to 20,000 characters (not counting spaces). The character count applies to all sections of the manuscript except the Materials and Methods and References. The number of characters should be listed on the title page.</w:t>
      </w:r>
    </w:p>
    <w:p w14:paraId="6557D316" w14:textId="77777777" w:rsidR="00333A0C" w:rsidRPr="00333A0C" w:rsidRDefault="00333A0C" w:rsidP="00333A0C">
      <w:pPr>
        <w:numPr>
          <w:ilvl w:val="0"/>
          <w:numId w:val="1"/>
        </w:numPr>
        <w:shd w:val="clear" w:color="auto" w:fill="FFFFFF"/>
        <w:spacing w:before="100" w:beforeAutospacing="1" w:after="100" w:afterAutospacing="1"/>
        <w:rPr>
          <w:rFonts w:ascii="Helvetica" w:eastAsia="Times New Roman" w:hAnsi="Helvetica" w:cs="Times New Roman"/>
          <w:color w:val="000000"/>
        </w:rPr>
      </w:pPr>
      <w:r w:rsidRPr="00333A0C">
        <w:rPr>
          <w:rFonts w:ascii="Helvetica" w:eastAsia="Times New Roman" w:hAnsi="Helvetica" w:cs="Times New Roman"/>
          <w:color w:val="000000"/>
        </w:rPr>
        <w:t>Supplementary Material: limited to four display items (figures, tables, and videos).</w:t>
      </w:r>
    </w:p>
    <w:p w14:paraId="7549E4CE" w14:textId="77777777" w:rsidR="00333A0C" w:rsidRPr="00333A0C" w:rsidRDefault="00333A0C" w:rsidP="00333A0C">
      <w:pPr>
        <w:numPr>
          <w:ilvl w:val="0"/>
          <w:numId w:val="1"/>
        </w:numPr>
        <w:shd w:val="clear" w:color="auto" w:fill="FFFFFF"/>
        <w:spacing w:before="100" w:beforeAutospacing="1" w:after="100" w:afterAutospacing="1"/>
        <w:rPr>
          <w:rFonts w:ascii="Helvetica" w:eastAsia="Times New Roman" w:hAnsi="Helvetica" w:cs="Times New Roman"/>
          <w:color w:val="000000"/>
        </w:rPr>
      </w:pPr>
      <w:r w:rsidRPr="00333A0C">
        <w:rPr>
          <w:rFonts w:ascii="Helvetica" w:eastAsia="Times New Roman" w:hAnsi="Helvetica" w:cs="Times New Roman"/>
          <w:color w:val="000000"/>
        </w:rPr>
        <w:t>Organization: Title Page, Abstract, Introduction, Results and Discussion (combined into one section), Materials and Methods, Acknowledgements, References, Figure Legends, and Tables.</w:t>
      </w:r>
    </w:p>
    <w:p w14:paraId="2EDBAFAB" w14:textId="77777777" w:rsidR="00333A0C" w:rsidRPr="00333A0C" w:rsidRDefault="00333A0C" w:rsidP="00333A0C">
      <w:pPr>
        <w:pStyle w:val="ListParagraph"/>
        <w:numPr>
          <w:ilvl w:val="0"/>
          <w:numId w:val="1"/>
        </w:numPr>
        <w:shd w:val="clear" w:color="auto" w:fill="FFFFFF"/>
        <w:spacing w:before="100" w:beforeAutospacing="1" w:after="100" w:afterAutospacing="1"/>
        <w:rPr>
          <w:rFonts w:ascii="Helvetica" w:hAnsi="Helvetica" w:cs="Times New Roman"/>
          <w:color w:val="000000"/>
        </w:rPr>
      </w:pPr>
      <w:r w:rsidRPr="00333A0C">
        <w:rPr>
          <w:rFonts w:ascii="Helvetica" w:hAnsi="Helvetica" w:cs="Times New Roman"/>
          <w:b/>
          <w:bCs/>
          <w:color w:val="000000"/>
        </w:rPr>
        <w:t>Articles</w:t>
      </w:r>
      <w:r w:rsidRPr="00333A0C">
        <w:rPr>
          <w:rFonts w:ascii="Helvetica" w:hAnsi="Helvetica" w:cs="Times New Roman"/>
          <w:color w:val="000000"/>
        </w:rPr>
        <w:t> are more extensive reports of research findings that describe substantial research progress in full. </w:t>
      </w:r>
      <w:proofErr w:type="spellStart"/>
      <w:r w:rsidRPr="00333A0C">
        <w:rPr>
          <w:rFonts w:ascii="Helvetica" w:hAnsi="Helvetica" w:cs="Times New Roman"/>
          <w:i/>
          <w:iCs/>
          <w:color w:val="000000"/>
        </w:rPr>
        <w:t>MBoC</w:t>
      </w:r>
      <w:proofErr w:type="spellEnd"/>
      <w:r w:rsidRPr="00333A0C">
        <w:rPr>
          <w:rFonts w:ascii="Helvetica" w:hAnsi="Helvetica" w:cs="Times New Roman"/>
          <w:color w:val="000000"/>
        </w:rPr>
        <w:t> places a premium on Articles that present conceptual advances of wide interest or deep mechanistic understanding of important cellular processes.</w:t>
      </w:r>
    </w:p>
    <w:p w14:paraId="3CEEFE46" w14:textId="77777777" w:rsidR="00333A0C" w:rsidRPr="00333A0C" w:rsidRDefault="00333A0C" w:rsidP="00333A0C">
      <w:pPr>
        <w:pStyle w:val="ListParagraph"/>
        <w:numPr>
          <w:ilvl w:val="0"/>
          <w:numId w:val="1"/>
        </w:numPr>
        <w:shd w:val="clear" w:color="auto" w:fill="FFFFFF"/>
        <w:spacing w:before="100" w:beforeAutospacing="1" w:after="100" w:afterAutospacing="1"/>
        <w:rPr>
          <w:rFonts w:ascii="Helvetica" w:hAnsi="Helvetica" w:cs="Times New Roman"/>
          <w:color w:val="000000"/>
        </w:rPr>
      </w:pPr>
      <w:r w:rsidRPr="00333A0C">
        <w:rPr>
          <w:rFonts w:ascii="Helvetica" w:hAnsi="Helvetica" w:cs="Times New Roman"/>
          <w:color w:val="000000"/>
        </w:rPr>
        <w:t>Although authors of Articles are encouraged to write clearly and concisely, there is no formal limit on the length of the text, the number of figures and tables, or the amount of supplemental material.</w:t>
      </w:r>
    </w:p>
    <w:p w14:paraId="379DA463" w14:textId="77777777" w:rsidR="00333A0C" w:rsidRPr="00333A0C" w:rsidRDefault="00333A0C" w:rsidP="00333A0C">
      <w:pPr>
        <w:pStyle w:val="ListParagraph"/>
        <w:numPr>
          <w:ilvl w:val="0"/>
          <w:numId w:val="1"/>
        </w:numPr>
        <w:rPr>
          <w:rFonts w:ascii="Times New Roman" w:eastAsia="Times New Roman" w:hAnsi="Times New Roman" w:cs="Times New Roman"/>
        </w:rPr>
      </w:pPr>
    </w:p>
    <w:p w14:paraId="35B84574" w14:textId="77777777" w:rsidR="00333A0C" w:rsidRPr="00726024" w:rsidRDefault="00333A0C" w:rsidP="00726024">
      <w:pPr>
        <w:shd w:val="clear" w:color="auto" w:fill="FFFFFF"/>
        <w:spacing w:after="360"/>
        <w:rPr>
          <w:rFonts w:ascii="HelveticaNeue" w:eastAsia="Times New Roman" w:hAnsi="HelveticaNeue" w:cs="Times New Roman"/>
          <w:color w:val="333333"/>
          <w:sz w:val="23"/>
          <w:szCs w:val="23"/>
          <w:shd w:val="clear" w:color="auto" w:fill="FFFFFF"/>
        </w:rPr>
      </w:pPr>
      <w:bookmarkStart w:id="0" w:name="_GoBack"/>
      <w:bookmarkEnd w:id="0"/>
    </w:p>
    <w:p w14:paraId="794D44A9" w14:textId="77777777" w:rsidR="00726024" w:rsidRPr="00726024" w:rsidRDefault="00726024" w:rsidP="00726024">
      <w:pPr>
        <w:shd w:val="clear" w:color="auto" w:fill="FFFFFF"/>
        <w:spacing w:after="360"/>
        <w:rPr>
          <w:rFonts w:ascii="HelveticaNeue" w:hAnsi="HelveticaNeue" w:cs="Times New Roman"/>
          <w:color w:val="333333"/>
          <w:sz w:val="23"/>
          <w:szCs w:val="23"/>
        </w:rPr>
      </w:pPr>
    </w:p>
    <w:p w14:paraId="244FF936" w14:textId="77777777" w:rsidR="00726024" w:rsidRPr="00726024" w:rsidRDefault="00726024" w:rsidP="00726024">
      <w:pPr>
        <w:shd w:val="clear" w:color="auto" w:fill="FFFFFF"/>
        <w:spacing w:after="360"/>
        <w:rPr>
          <w:rFonts w:ascii="HelveticaNeue" w:hAnsi="HelveticaNeue" w:cs="Times New Roman"/>
          <w:color w:val="333333"/>
          <w:sz w:val="23"/>
          <w:szCs w:val="23"/>
        </w:rPr>
      </w:pPr>
    </w:p>
    <w:p w14:paraId="2B186329" w14:textId="77777777" w:rsidR="00726024" w:rsidRPr="00726024" w:rsidRDefault="00726024" w:rsidP="00726024">
      <w:pPr>
        <w:rPr>
          <w:rFonts w:ascii="Times New Roman" w:eastAsia="Times New Roman" w:hAnsi="Times New Roman" w:cs="Times New Roman"/>
        </w:rPr>
      </w:pPr>
    </w:p>
    <w:p w14:paraId="61A0EDDD" w14:textId="77777777" w:rsidR="00726024" w:rsidRPr="000464F9" w:rsidRDefault="00726024" w:rsidP="000464F9">
      <w:pPr>
        <w:rPr>
          <w:rFonts w:ascii="Times New Roman" w:eastAsia="Times New Roman" w:hAnsi="Times New Roman" w:cs="Times New Roman"/>
        </w:rPr>
      </w:pPr>
    </w:p>
    <w:p w14:paraId="75D22C8C" w14:textId="77777777" w:rsidR="000464F9" w:rsidRDefault="000464F9"/>
    <w:sectPr w:rsidR="000464F9" w:rsidSect="00CC0DE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HelveticaNeue">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B43C8"/>
    <w:multiLevelType w:val="multilevel"/>
    <w:tmpl w:val="2F02A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4F9"/>
    <w:rsid w:val="000464F9"/>
    <w:rsid w:val="00333A0C"/>
    <w:rsid w:val="0046217E"/>
    <w:rsid w:val="00726024"/>
    <w:rsid w:val="00861DEC"/>
    <w:rsid w:val="00CC0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037AB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64F9"/>
    <w:rPr>
      <w:color w:val="0000FF"/>
      <w:u w:val="single"/>
    </w:rPr>
  </w:style>
  <w:style w:type="character" w:styleId="Strong">
    <w:name w:val="Strong"/>
    <w:basedOn w:val="DefaultParagraphFont"/>
    <w:uiPriority w:val="22"/>
    <w:qFormat/>
    <w:rsid w:val="00726024"/>
    <w:rPr>
      <w:b/>
      <w:bCs/>
    </w:rPr>
  </w:style>
  <w:style w:type="paragraph" w:styleId="NormalWeb">
    <w:name w:val="Normal (Web)"/>
    <w:basedOn w:val="Normal"/>
    <w:uiPriority w:val="99"/>
    <w:semiHidden/>
    <w:unhideWhenUsed/>
    <w:rsid w:val="00726024"/>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333A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091163">
      <w:bodyDiv w:val="1"/>
      <w:marLeft w:val="0"/>
      <w:marRight w:val="0"/>
      <w:marTop w:val="0"/>
      <w:marBottom w:val="0"/>
      <w:divBdr>
        <w:top w:val="none" w:sz="0" w:space="0" w:color="auto"/>
        <w:left w:val="none" w:sz="0" w:space="0" w:color="auto"/>
        <w:bottom w:val="none" w:sz="0" w:space="0" w:color="auto"/>
        <w:right w:val="none" w:sz="0" w:space="0" w:color="auto"/>
      </w:divBdr>
    </w:div>
    <w:div w:id="301617944">
      <w:bodyDiv w:val="1"/>
      <w:marLeft w:val="0"/>
      <w:marRight w:val="0"/>
      <w:marTop w:val="0"/>
      <w:marBottom w:val="0"/>
      <w:divBdr>
        <w:top w:val="none" w:sz="0" w:space="0" w:color="auto"/>
        <w:left w:val="none" w:sz="0" w:space="0" w:color="auto"/>
        <w:bottom w:val="none" w:sz="0" w:space="0" w:color="auto"/>
        <w:right w:val="none" w:sz="0" w:space="0" w:color="auto"/>
      </w:divBdr>
    </w:div>
    <w:div w:id="463082980">
      <w:bodyDiv w:val="1"/>
      <w:marLeft w:val="0"/>
      <w:marRight w:val="0"/>
      <w:marTop w:val="0"/>
      <w:marBottom w:val="0"/>
      <w:divBdr>
        <w:top w:val="none" w:sz="0" w:space="0" w:color="auto"/>
        <w:left w:val="none" w:sz="0" w:space="0" w:color="auto"/>
        <w:bottom w:val="none" w:sz="0" w:space="0" w:color="auto"/>
        <w:right w:val="none" w:sz="0" w:space="0" w:color="auto"/>
      </w:divBdr>
    </w:div>
    <w:div w:id="583805207">
      <w:bodyDiv w:val="1"/>
      <w:marLeft w:val="0"/>
      <w:marRight w:val="0"/>
      <w:marTop w:val="0"/>
      <w:marBottom w:val="0"/>
      <w:divBdr>
        <w:top w:val="none" w:sz="0" w:space="0" w:color="auto"/>
        <w:left w:val="none" w:sz="0" w:space="0" w:color="auto"/>
        <w:bottom w:val="none" w:sz="0" w:space="0" w:color="auto"/>
        <w:right w:val="none" w:sz="0" w:space="0" w:color="auto"/>
      </w:divBdr>
    </w:div>
    <w:div w:id="771819225">
      <w:bodyDiv w:val="1"/>
      <w:marLeft w:val="0"/>
      <w:marRight w:val="0"/>
      <w:marTop w:val="0"/>
      <w:marBottom w:val="0"/>
      <w:divBdr>
        <w:top w:val="none" w:sz="0" w:space="0" w:color="auto"/>
        <w:left w:val="none" w:sz="0" w:space="0" w:color="auto"/>
        <w:bottom w:val="none" w:sz="0" w:space="0" w:color="auto"/>
        <w:right w:val="none" w:sz="0" w:space="0" w:color="auto"/>
      </w:divBdr>
    </w:div>
    <w:div w:id="844855280">
      <w:bodyDiv w:val="1"/>
      <w:marLeft w:val="0"/>
      <w:marRight w:val="0"/>
      <w:marTop w:val="0"/>
      <w:marBottom w:val="0"/>
      <w:divBdr>
        <w:top w:val="none" w:sz="0" w:space="0" w:color="auto"/>
        <w:left w:val="none" w:sz="0" w:space="0" w:color="auto"/>
        <w:bottom w:val="none" w:sz="0" w:space="0" w:color="auto"/>
        <w:right w:val="none" w:sz="0" w:space="0" w:color="auto"/>
      </w:divBdr>
    </w:div>
    <w:div w:id="1287660148">
      <w:bodyDiv w:val="1"/>
      <w:marLeft w:val="0"/>
      <w:marRight w:val="0"/>
      <w:marTop w:val="0"/>
      <w:marBottom w:val="0"/>
      <w:divBdr>
        <w:top w:val="none" w:sz="0" w:space="0" w:color="auto"/>
        <w:left w:val="none" w:sz="0" w:space="0" w:color="auto"/>
        <w:bottom w:val="none" w:sz="0" w:space="0" w:color="auto"/>
        <w:right w:val="none" w:sz="0" w:space="0" w:color="auto"/>
      </w:divBdr>
    </w:div>
    <w:div w:id="1578131679">
      <w:bodyDiv w:val="1"/>
      <w:marLeft w:val="0"/>
      <w:marRight w:val="0"/>
      <w:marTop w:val="0"/>
      <w:marBottom w:val="0"/>
      <w:divBdr>
        <w:top w:val="none" w:sz="0" w:space="0" w:color="auto"/>
        <w:left w:val="none" w:sz="0" w:space="0" w:color="auto"/>
        <w:bottom w:val="none" w:sz="0" w:space="0" w:color="auto"/>
        <w:right w:val="none" w:sz="0" w:space="0" w:color="auto"/>
      </w:divBdr>
    </w:div>
    <w:div w:id="1597790923">
      <w:bodyDiv w:val="1"/>
      <w:marLeft w:val="0"/>
      <w:marRight w:val="0"/>
      <w:marTop w:val="0"/>
      <w:marBottom w:val="0"/>
      <w:divBdr>
        <w:top w:val="none" w:sz="0" w:space="0" w:color="auto"/>
        <w:left w:val="none" w:sz="0" w:space="0" w:color="auto"/>
        <w:bottom w:val="none" w:sz="0" w:space="0" w:color="auto"/>
        <w:right w:val="none" w:sz="0" w:space="0" w:color="auto"/>
      </w:divBdr>
    </w:div>
    <w:div w:id="1630894433">
      <w:bodyDiv w:val="1"/>
      <w:marLeft w:val="0"/>
      <w:marRight w:val="0"/>
      <w:marTop w:val="0"/>
      <w:marBottom w:val="0"/>
      <w:divBdr>
        <w:top w:val="none" w:sz="0" w:space="0" w:color="auto"/>
        <w:left w:val="none" w:sz="0" w:space="0" w:color="auto"/>
        <w:bottom w:val="none" w:sz="0" w:space="0" w:color="auto"/>
        <w:right w:val="none" w:sz="0" w:space="0" w:color="auto"/>
      </w:divBdr>
    </w:div>
    <w:div w:id="2046320965">
      <w:bodyDiv w:val="1"/>
      <w:marLeft w:val="0"/>
      <w:marRight w:val="0"/>
      <w:marTop w:val="0"/>
      <w:marBottom w:val="0"/>
      <w:divBdr>
        <w:top w:val="none" w:sz="0" w:space="0" w:color="auto"/>
        <w:left w:val="none" w:sz="0" w:space="0" w:color="auto"/>
        <w:bottom w:val="none" w:sz="0" w:space="0" w:color="auto"/>
        <w:right w:val="none" w:sz="0" w:space="0" w:color="auto"/>
      </w:divBdr>
    </w:div>
    <w:div w:id="20555440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jcb.msubmit.net/cgi-bin/main.plex" TargetMode="External"/><Relationship Id="rId6" Type="http://schemas.openxmlformats.org/officeDocument/2006/relationships/hyperlink" Target="http://jcb.rupress.org/submission-guidelines#presubmission" TargetMode="External"/><Relationship Id="rId7" Type="http://schemas.openxmlformats.org/officeDocument/2006/relationships/hyperlink" Target="https://www.pnas.org/page/authors/submission" TargetMode="External"/><Relationship Id="rId8" Type="http://schemas.openxmlformats.org/officeDocument/2006/relationships/hyperlink" Target="https://www.pnas.org/page/about/staff-directory" TargetMode="External"/><Relationship Id="rId9" Type="http://schemas.openxmlformats.org/officeDocument/2006/relationships/hyperlink" Target="http://www.mbcpapers.or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718</Words>
  <Characters>4097</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Deepikaa Menon</dc:creator>
  <cp:keywords/>
  <dc:description/>
  <cp:lastModifiedBy>Deepikaa Menon</cp:lastModifiedBy>
  <cp:revision>1</cp:revision>
  <dcterms:created xsi:type="dcterms:W3CDTF">2019-02-21T13:52:00Z</dcterms:created>
  <dcterms:modified xsi:type="dcterms:W3CDTF">2019-02-21T16:12:00Z</dcterms:modified>
</cp:coreProperties>
</file>