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72757" w14:textId="2DD81CDB" w:rsidR="00501B4E" w:rsidRPr="00501B4E" w:rsidRDefault="00000000" w:rsidP="00501B4E">
      <w:pPr>
        <w:pStyle w:val="Heading1"/>
        <w:rPr>
          <w:rFonts w:ascii="Times New Roman" w:hAnsi="Times New Roman" w:cs="Times New Roman"/>
          <w:color w:val="000000" w:themeColor="text1"/>
          <w:sz w:val="32"/>
          <w:szCs w:val="32"/>
        </w:rPr>
      </w:pPr>
      <w:r w:rsidRPr="00501B4E">
        <w:rPr>
          <w:rFonts w:ascii="Times New Roman" w:hAnsi="Times New Roman" w:cs="Times New Roman"/>
          <w:color w:val="000000" w:themeColor="text1"/>
          <w:sz w:val="32"/>
          <w:szCs w:val="32"/>
        </w:rPr>
        <w:t>GLOBAL ECONOMIC &amp; DEMOGRAPHIC ANALYSIS – PROJECT DOCUMENTATION</w:t>
      </w:r>
      <w:r w:rsidRPr="00501B4E">
        <w:rPr>
          <w:rFonts w:ascii="Times New Roman" w:hAnsi="Times New Roman" w:cs="Times New Roman"/>
          <w:color w:val="000000" w:themeColor="text1"/>
          <w:sz w:val="32"/>
          <w:szCs w:val="32"/>
        </w:rPr>
        <w:br/>
      </w:r>
    </w:p>
    <w:p w14:paraId="3A5A6DFA" w14:textId="77777777" w:rsidR="00501B4E" w:rsidRPr="00501B4E" w:rsidRDefault="00501B4E" w:rsidP="00501B4E">
      <w:pPr>
        <w:spacing w:line="480" w:lineRule="auto"/>
        <w:ind w:left="720"/>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xml:space="preserve">Submitted </w:t>
      </w:r>
      <w:proofErr w:type="gramStart"/>
      <w:r w:rsidRPr="00501B4E">
        <w:rPr>
          <w:rFonts w:ascii="Times New Roman" w:hAnsi="Times New Roman" w:cs="Times New Roman"/>
          <w:color w:val="000000" w:themeColor="text1"/>
          <w:sz w:val="28"/>
          <w:szCs w:val="28"/>
        </w:rPr>
        <w:t>by :</w:t>
      </w:r>
      <w:proofErr w:type="gramEnd"/>
      <w:r w:rsidRPr="00501B4E">
        <w:rPr>
          <w:rFonts w:ascii="Times New Roman" w:hAnsi="Times New Roman" w:cs="Times New Roman"/>
          <w:color w:val="000000" w:themeColor="text1"/>
          <w:sz w:val="28"/>
          <w:szCs w:val="28"/>
        </w:rPr>
        <w:t xml:space="preserve"> Deepika B</w:t>
      </w:r>
    </w:p>
    <w:p w14:paraId="3A39E41E" w14:textId="77777777" w:rsidR="00501B4E" w:rsidRPr="00501B4E" w:rsidRDefault="00501B4E" w:rsidP="00501B4E">
      <w:pPr>
        <w:spacing w:line="480" w:lineRule="auto"/>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xml:space="preserve">           </w:t>
      </w:r>
      <w:proofErr w:type="gramStart"/>
      <w:r w:rsidRPr="00501B4E">
        <w:rPr>
          <w:rFonts w:ascii="Times New Roman" w:hAnsi="Times New Roman" w:cs="Times New Roman"/>
          <w:color w:val="000000" w:themeColor="text1"/>
          <w:sz w:val="28"/>
          <w:szCs w:val="28"/>
        </w:rPr>
        <w:t>Course :</w:t>
      </w:r>
      <w:proofErr w:type="gramEnd"/>
      <w:r w:rsidRPr="00501B4E">
        <w:rPr>
          <w:rFonts w:ascii="Times New Roman" w:hAnsi="Times New Roman" w:cs="Times New Roman"/>
          <w:color w:val="000000" w:themeColor="text1"/>
          <w:sz w:val="28"/>
          <w:szCs w:val="28"/>
        </w:rPr>
        <w:t xml:space="preserve"> DA/DS, Offline</w:t>
      </w:r>
    </w:p>
    <w:p w14:paraId="59F113A3" w14:textId="77777777" w:rsidR="00501B4E" w:rsidRPr="00501B4E" w:rsidRDefault="00501B4E" w:rsidP="00501B4E">
      <w:pPr>
        <w:spacing w:line="480" w:lineRule="auto"/>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ab/>
        <w:t xml:space="preserve"> </w:t>
      </w:r>
      <w:proofErr w:type="gramStart"/>
      <w:r w:rsidRPr="00501B4E">
        <w:rPr>
          <w:rFonts w:ascii="Times New Roman" w:hAnsi="Times New Roman" w:cs="Times New Roman"/>
          <w:color w:val="000000" w:themeColor="text1"/>
          <w:sz w:val="28"/>
          <w:szCs w:val="28"/>
        </w:rPr>
        <w:t>Batch :</w:t>
      </w:r>
      <w:proofErr w:type="gramEnd"/>
      <w:r w:rsidRPr="00501B4E">
        <w:rPr>
          <w:rFonts w:ascii="Times New Roman" w:hAnsi="Times New Roman" w:cs="Times New Roman"/>
          <w:color w:val="000000" w:themeColor="text1"/>
          <w:sz w:val="28"/>
          <w:szCs w:val="28"/>
        </w:rPr>
        <w:t xml:space="preserve"> JUNE 2025</w:t>
      </w:r>
    </w:p>
    <w:p w14:paraId="6BB00169" w14:textId="77777777" w:rsidR="00501B4E" w:rsidRPr="00501B4E" w:rsidRDefault="00501B4E">
      <w:pPr>
        <w:pStyle w:val="Heading2"/>
        <w:rPr>
          <w:rFonts w:ascii="Times New Roman" w:hAnsi="Times New Roman" w:cs="Times New Roman"/>
          <w:color w:val="000000" w:themeColor="text1"/>
          <w:sz w:val="28"/>
          <w:szCs w:val="28"/>
        </w:rPr>
      </w:pPr>
    </w:p>
    <w:p w14:paraId="72BCBB65" w14:textId="77777777" w:rsidR="00501B4E" w:rsidRPr="00501B4E" w:rsidRDefault="00501B4E">
      <w:pPr>
        <w:pStyle w:val="Heading2"/>
        <w:rPr>
          <w:rFonts w:ascii="Times New Roman" w:hAnsi="Times New Roman" w:cs="Times New Roman"/>
          <w:color w:val="000000" w:themeColor="text1"/>
          <w:sz w:val="28"/>
          <w:szCs w:val="28"/>
        </w:rPr>
      </w:pPr>
    </w:p>
    <w:p w14:paraId="0E47A2D7" w14:textId="77777777" w:rsidR="00501B4E" w:rsidRPr="00501B4E" w:rsidRDefault="00501B4E">
      <w:pPr>
        <w:pStyle w:val="Heading2"/>
        <w:rPr>
          <w:rFonts w:ascii="Times New Roman" w:hAnsi="Times New Roman" w:cs="Times New Roman"/>
          <w:color w:val="000000" w:themeColor="text1"/>
          <w:sz w:val="28"/>
          <w:szCs w:val="28"/>
        </w:rPr>
      </w:pPr>
    </w:p>
    <w:p w14:paraId="1F73312B" w14:textId="77777777" w:rsidR="00501B4E" w:rsidRPr="00501B4E" w:rsidRDefault="00501B4E">
      <w:pPr>
        <w:pStyle w:val="Heading2"/>
        <w:rPr>
          <w:rFonts w:ascii="Times New Roman" w:hAnsi="Times New Roman" w:cs="Times New Roman"/>
          <w:color w:val="000000" w:themeColor="text1"/>
          <w:sz w:val="28"/>
          <w:szCs w:val="28"/>
        </w:rPr>
      </w:pPr>
    </w:p>
    <w:p w14:paraId="18548A64" w14:textId="77777777" w:rsidR="00501B4E" w:rsidRPr="00501B4E" w:rsidRDefault="00501B4E">
      <w:pPr>
        <w:pStyle w:val="Heading2"/>
        <w:rPr>
          <w:rFonts w:ascii="Times New Roman" w:hAnsi="Times New Roman" w:cs="Times New Roman"/>
          <w:color w:val="000000" w:themeColor="text1"/>
          <w:sz w:val="28"/>
          <w:szCs w:val="28"/>
        </w:rPr>
      </w:pPr>
    </w:p>
    <w:p w14:paraId="0962A9ED" w14:textId="77777777" w:rsidR="00501B4E" w:rsidRPr="00501B4E" w:rsidRDefault="00501B4E">
      <w:pPr>
        <w:pStyle w:val="Heading2"/>
        <w:rPr>
          <w:rFonts w:ascii="Times New Roman" w:hAnsi="Times New Roman" w:cs="Times New Roman"/>
          <w:color w:val="000000" w:themeColor="text1"/>
          <w:sz w:val="28"/>
          <w:szCs w:val="28"/>
        </w:rPr>
      </w:pPr>
    </w:p>
    <w:p w14:paraId="71CCF0E6" w14:textId="77777777" w:rsidR="00501B4E" w:rsidRPr="00501B4E" w:rsidRDefault="00501B4E">
      <w:pPr>
        <w:pStyle w:val="Heading2"/>
        <w:rPr>
          <w:rFonts w:ascii="Times New Roman" w:hAnsi="Times New Roman" w:cs="Times New Roman"/>
          <w:color w:val="000000" w:themeColor="text1"/>
          <w:sz w:val="28"/>
          <w:szCs w:val="28"/>
        </w:rPr>
      </w:pPr>
    </w:p>
    <w:p w14:paraId="39BE022E" w14:textId="77777777" w:rsidR="00501B4E" w:rsidRPr="00501B4E" w:rsidRDefault="00501B4E">
      <w:pPr>
        <w:pStyle w:val="Heading2"/>
        <w:rPr>
          <w:rFonts w:ascii="Times New Roman" w:hAnsi="Times New Roman" w:cs="Times New Roman"/>
          <w:color w:val="000000" w:themeColor="text1"/>
          <w:sz w:val="28"/>
          <w:szCs w:val="28"/>
        </w:rPr>
      </w:pPr>
    </w:p>
    <w:p w14:paraId="78430C63" w14:textId="77777777" w:rsidR="00501B4E" w:rsidRPr="00501B4E" w:rsidRDefault="00501B4E">
      <w:pPr>
        <w:pStyle w:val="Heading2"/>
        <w:rPr>
          <w:rFonts w:ascii="Times New Roman" w:hAnsi="Times New Roman" w:cs="Times New Roman"/>
          <w:color w:val="000000" w:themeColor="text1"/>
          <w:sz w:val="28"/>
          <w:szCs w:val="28"/>
        </w:rPr>
      </w:pPr>
    </w:p>
    <w:p w14:paraId="755D99FC" w14:textId="77777777" w:rsidR="00501B4E" w:rsidRPr="00501B4E" w:rsidRDefault="00501B4E">
      <w:pPr>
        <w:pStyle w:val="Heading2"/>
        <w:rPr>
          <w:rFonts w:ascii="Times New Roman" w:hAnsi="Times New Roman" w:cs="Times New Roman"/>
          <w:color w:val="000000" w:themeColor="text1"/>
          <w:sz w:val="28"/>
          <w:szCs w:val="28"/>
        </w:rPr>
      </w:pPr>
    </w:p>
    <w:p w14:paraId="6BAE3EB3" w14:textId="77777777" w:rsidR="00501B4E" w:rsidRPr="00501B4E" w:rsidRDefault="00501B4E">
      <w:pPr>
        <w:pStyle w:val="Heading2"/>
        <w:rPr>
          <w:rFonts w:ascii="Times New Roman" w:hAnsi="Times New Roman" w:cs="Times New Roman"/>
          <w:color w:val="000000" w:themeColor="text1"/>
          <w:sz w:val="28"/>
          <w:szCs w:val="28"/>
        </w:rPr>
      </w:pPr>
    </w:p>
    <w:p w14:paraId="52FE238F" w14:textId="77777777" w:rsidR="00501B4E" w:rsidRPr="00501B4E" w:rsidRDefault="00501B4E">
      <w:pPr>
        <w:pStyle w:val="Heading2"/>
        <w:rPr>
          <w:rFonts w:ascii="Times New Roman" w:hAnsi="Times New Roman" w:cs="Times New Roman"/>
          <w:color w:val="000000" w:themeColor="text1"/>
          <w:sz w:val="28"/>
          <w:szCs w:val="28"/>
        </w:rPr>
      </w:pPr>
    </w:p>
    <w:p w14:paraId="00F042F7" w14:textId="77777777" w:rsidR="00501B4E" w:rsidRPr="00501B4E" w:rsidRDefault="00501B4E">
      <w:pPr>
        <w:pStyle w:val="Heading2"/>
        <w:rPr>
          <w:rFonts w:ascii="Times New Roman" w:hAnsi="Times New Roman" w:cs="Times New Roman"/>
          <w:color w:val="000000" w:themeColor="text1"/>
          <w:sz w:val="28"/>
          <w:szCs w:val="28"/>
        </w:rPr>
      </w:pPr>
    </w:p>
    <w:p w14:paraId="3094BF8E" w14:textId="77777777" w:rsidR="00501B4E" w:rsidRPr="00501B4E" w:rsidRDefault="00501B4E" w:rsidP="00501B4E">
      <w:pPr>
        <w:rPr>
          <w:rFonts w:ascii="Times New Roman" w:hAnsi="Times New Roman" w:cs="Times New Roman"/>
          <w:color w:val="000000" w:themeColor="text1"/>
          <w:sz w:val="28"/>
          <w:szCs w:val="28"/>
        </w:rPr>
      </w:pPr>
    </w:p>
    <w:p w14:paraId="7F16512E" w14:textId="77777777" w:rsidR="00501B4E" w:rsidRPr="00501B4E" w:rsidRDefault="00501B4E" w:rsidP="00501B4E">
      <w:pPr>
        <w:rPr>
          <w:rFonts w:ascii="Times New Roman" w:hAnsi="Times New Roman" w:cs="Times New Roman"/>
          <w:color w:val="000000" w:themeColor="text1"/>
          <w:sz w:val="28"/>
          <w:szCs w:val="28"/>
        </w:rPr>
      </w:pPr>
    </w:p>
    <w:p w14:paraId="5419E752" w14:textId="60643FCB"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lastRenderedPageBreak/>
        <w:t>1. Executive Summary</w:t>
      </w:r>
    </w:p>
    <w:p w14:paraId="00CC0557"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The Global Economic and Demographic Analysis project focuses on exploring key global indicators such as population, GDP, literacy, infant mortality, and industry distribution across countries and regions. Multiple datasets from SQL and Excel were integrated, cleaned, transformed, modeled, and visualized using Power BI. This report presents the entire workflow—from data preparation to final insights and dashboard design—offering a complete analytical and business intelligence narrative.</w:t>
      </w:r>
    </w:p>
    <w:p w14:paraId="2DF59833" w14:textId="77777777"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2. Project Overview</w:t>
      </w:r>
    </w:p>
    <w:p w14:paraId="41DC9BD8"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The objective of this project is to analyze worldwide economic and demographic trends using structured datasets from multiple sources. Using Power BI as the primary analytical tool, the goal was to perform descriptive statistics, develop DAX-based insights, and build an interactive dashboard highlighting regional and global trends.</w:t>
      </w:r>
    </w:p>
    <w:p w14:paraId="47537F1A" w14:textId="77777777"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3. Data Sources and Description</w:t>
      </w:r>
    </w:p>
    <w:p w14:paraId="693FF17E"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The project consolidated data from four different files.</w:t>
      </w:r>
    </w:p>
    <w:p w14:paraId="552061F0" w14:textId="77777777" w:rsidR="0000485C" w:rsidRPr="00501B4E" w:rsidRDefault="0000485C">
      <w:pPr>
        <w:rPr>
          <w:rFonts w:ascii="Times New Roman" w:hAnsi="Times New Roman" w:cs="Times New Roman"/>
          <w:color w:val="000000" w:themeColor="text1"/>
          <w:sz w:val="28"/>
          <w:szCs w:val="28"/>
        </w:rPr>
      </w:pPr>
    </w:p>
    <w:p w14:paraId="565A14FE"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1. **SQL Dataset – CountriesWorld**</w:t>
      </w:r>
    </w:p>
    <w:p w14:paraId="58E44830" w14:textId="77777777" w:rsidR="0000485C"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Contains attributes such as population, area, literacy, GDP per capita, birthrate, deathrate, industry %, agriculture %, services %, phone usage, infant mortality, climate, and more.</w:t>
      </w:r>
    </w:p>
    <w:p w14:paraId="2D43760B" w14:textId="2B773563" w:rsidR="00501B4E" w:rsidRDefault="00501B4E">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lastRenderedPageBreak/>
        <w:drawing>
          <wp:inline distT="0" distB="0" distL="0" distR="0" wp14:anchorId="1747DFDF" wp14:editId="4F8A1ADC">
            <wp:extent cx="5486400" cy="3346450"/>
            <wp:effectExtent l="0" t="0" r="0" b="6350"/>
            <wp:docPr id="208521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17256" name=""/>
                    <pic:cNvPicPr/>
                  </pic:nvPicPr>
                  <pic:blipFill>
                    <a:blip r:embed="rId6"/>
                    <a:stretch>
                      <a:fillRect/>
                    </a:stretch>
                  </pic:blipFill>
                  <pic:spPr>
                    <a:xfrm>
                      <a:off x="0" y="0"/>
                      <a:ext cx="5486400" cy="3346450"/>
                    </a:xfrm>
                    <a:prstGeom prst="rect">
                      <a:avLst/>
                    </a:prstGeom>
                  </pic:spPr>
                </pic:pic>
              </a:graphicData>
            </a:graphic>
          </wp:inline>
        </w:drawing>
      </w:r>
    </w:p>
    <w:p w14:paraId="174FD7B0" w14:textId="062C5F97" w:rsidR="00501B4E" w:rsidRDefault="00501B4E">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drawing>
          <wp:inline distT="0" distB="0" distL="0" distR="0" wp14:anchorId="6F5BDE26" wp14:editId="17F0D363">
            <wp:extent cx="5486400" cy="2291715"/>
            <wp:effectExtent l="0" t="0" r="0" b="0"/>
            <wp:docPr id="134578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84384" name=""/>
                    <pic:cNvPicPr/>
                  </pic:nvPicPr>
                  <pic:blipFill>
                    <a:blip r:embed="rId7"/>
                    <a:stretch>
                      <a:fillRect/>
                    </a:stretch>
                  </pic:blipFill>
                  <pic:spPr>
                    <a:xfrm>
                      <a:off x="0" y="0"/>
                      <a:ext cx="5486400" cy="2291715"/>
                    </a:xfrm>
                    <a:prstGeom prst="rect">
                      <a:avLst/>
                    </a:prstGeom>
                  </pic:spPr>
                </pic:pic>
              </a:graphicData>
            </a:graphic>
          </wp:inline>
        </w:drawing>
      </w:r>
    </w:p>
    <w:p w14:paraId="1264CD4A" w14:textId="73B9AFDD" w:rsidR="00501B4E" w:rsidRPr="00501B4E" w:rsidRDefault="00501B4E">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drawing>
          <wp:inline distT="0" distB="0" distL="0" distR="0" wp14:anchorId="359CAFB1" wp14:editId="2EC4A358">
            <wp:extent cx="5486400" cy="2183130"/>
            <wp:effectExtent l="0" t="0" r="0" b="7620"/>
            <wp:docPr id="42409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92091" name=""/>
                    <pic:cNvPicPr/>
                  </pic:nvPicPr>
                  <pic:blipFill>
                    <a:blip r:embed="rId8"/>
                    <a:stretch>
                      <a:fillRect/>
                    </a:stretch>
                  </pic:blipFill>
                  <pic:spPr>
                    <a:xfrm>
                      <a:off x="0" y="0"/>
                      <a:ext cx="5486400" cy="2183130"/>
                    </a:xfrm>
                    <a:prstGeom prst="rect">
                      <a:avLst/>
                    </a:prstGeom>
                  </pic:spPr>
                </pic:pic>
              </a:graphicData>
            </a:graphic>
          </wp:inline>
        </w:drawing>
      </w:r>
    </w:p>
    <w:p w14:paraId="5004B9DE" w14:textId="77777777" w:rsidR="0000485C" w:rsidRPr="00501B4E" w:rsidRDefault="0000485C">
      <w:pPr>
        <w:rPr>
          <w:rFonts w:ascii="Times New Roman" w:hAnsi="Times New Roman" w:cs="Times New Roman"/>
          <w:color w:val="000000" w:themeColor="text1"/>
          <w:sz w:val="28"/>
          <w:szCs w:val="28"/>
        </w:rPr>
      </w:pPr>
    </w:p>
    <w:p w14:paraId="605B5EF3" w14:textId="77777777"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4. Data Cleaning &amp; Preparation (Power Query)</w:t>
      </w:r>
    </w:p>
    <w:p w14:paraId="2C56804C"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Data cleaning included:</w:t>
      </w:r>
    </w:p>
    <w:p w14:paraId="0D84AC4B"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Handling missing values</w:t>
      </w:r>
    </w:p>
    <w:p w14:paraId="35D27411"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Standardizing country names and country codes</w:t>
      </w:r>
    </w:p>
    <w:p w14:paraId="65BB7A34"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Converting data types (text → numeric)</w:t>
      </w:r>
    </w:p>
    <w:p w14:paraId="644C0869"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Removing duplicates</w:t>
      </w:r>
    </w:p>
    <w:p w14:paraId="53EB9715"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Merging tables using Country Name and Country Code</w:t>
      </w:r>
    </w:p>
    <w:p w14:paraId="100FF2E6"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Unpivoting population year columns for time-series analysis</w:t>
      </w:r>
    </w:p>
    <w:p w14:paraId="4EE6151B"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Removing null/empty records for GDP and population</w:t>
      </w:r>
    </w:p>
    <w:p w14:paraId="6BC48572"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Filtering out countries with incomplete data</w:t>
      </w:r>
    </w:p>
    <w:p w14:paraId="6D40620B"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Creating clean dimension and fact tables</w:t>
      </w:r>
    </w:p>
    <w:p w14:paraId="59FE351C" w14:textId="77777777"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5. Data Model Design</w:t>
      </w:r>
    </w:p>
    <w:p w14:paraId="0848496B"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The data model follows a star-schema structure:</w:t>
      </w:r>
    </w:p>
    <w:p w14:paraId="583543F8"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**Fact Table**: Contains numeric measures such as population, GDP, birthrate, deathrate, literacy, industry %, agriculture %, services %, infant mortality.</w:t>
      </w:r>
    </w:p>
    <w:p w14:paraId="0E7D607B"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**Dimension Tables**: Country dimension, region dimension, metadata dimension.</w:t>
      </w:r>
    </w:p>
    <w:p w14:paraId="7AEB0AEC" w14:textId="77777777" w:rsidR="0000485C" w:rsidRPr="00501B4E" w:rsidRDefault="0000485C">
      <w:pPr>
        <w:rPr>
          <w:rFonts w:ascii="Times New Roman" w:hAnsi="Times New Roman" w:cs="Times New Roman"/>
          <w:color w:val="000000" w:themeColor="text1"/>
          <w:sz w:val="28"/>
          <w:szCs w:val="28"/>
        </w:rPr>
      </w:pPr>
    </w:p>
    <w:p w14:paraId="260F0170"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Relationships:</w:t>
      </w:r>
    </w:p>
    <w:p w14:paraId="28B6E959"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Country Code → Primary linking field</w:t>
      </w:r>
    </w:p>
    <w:p w14:paraId="0C22D600"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One-to-many relationships between metadata and fact tables</w:t>
      </w:r>
    </w:p>
    <w:p w14:paraId="2F78693C" w14:textId="77777777" w:rsidR="0000485C" w:rsidRPr="00501B4E" w:rsidRDefault="0000485C">
      <w:pPr>
        <w:rPr>
          <w:rFonts w:ascii="Times New Roman" w:hAnsi="Times New Roman" w:cs="Times New Roman"/>
          <w:color w:val="000000" w:themeColor="text1"/>
          <w:sz w:val="28"/>
          <w:szCs w:val="28"/>
        </w:rPr>
      </w:pPr>
    </w:p>
    <w:p w14:paraId="3969F538" w14:textId="77777777"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lastRenderedPageBreak/>
        <w:t>6. Descriptive Statistical Analysis</w:t>
      </w:r>
    </w:p>
    <w:p w14:paraId="30F137B1"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Key statistical measures were computed:</w:t>
      </w:r>
    </w:p>
    <w:p w14:paraId="30F24CAE" w14:textId="77777777" w:rsidR="0000485C" w:rsidRPr="00501B4E" w:rsidRDefault="0000485C">
      <w:pPr>
        <w:rPr>
          <w:rFonts w:ascii="Times New Roman" w:hAnsi="Times New Roman" w:cs="Times New Roman"/>
          <w:color w:val="000000" w:themeColor="text1"/>
          <w:sz w:val="28"/>
          <w:szCs w:val="28"/>
        </w:rPr>
      </w:pPr>
    </w:p>
    <w:p w14:paraId="5A747EB5"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xml:space="preserve">**Population </w:t>
      </w:r>
      <w:proofErr w:type="gramStart"/>
      <w:r w:rsidRPr="00501B4E">
        <w:rPr>
          <w:rFonts w:ascii="Times New Roman" w:hAnsi="Times New Roman" w:cs="Times New Roman"/>
          <w:color w:val="000000" w:themeColor="text1"/>
          <w:sz w:val="28"/>
          <w:szCs w:val="28"/>
        </w:rPr>
        <w:t>Statistics:*</w:t>
      </w:r>
      <w:proofErr w:type="gramEnd"/>
      <w:r w:rsidRPr="00501B4E">
        <w:rPr>
          <w:rFonts w:ascii="Times New Roman" w:hAnsi="Times New Roman" w:cs="Times New Roman"/>
          <w:color w:val="000000" w:themeColor="text1"/>
          <w:sz w:val="28"/>
          <w:szCs w:val="28"/>
        </w:rPr>
        <w:t>*</w:t>
      </w:r>
    </w:p>
    <w:p w14:paraId="422DDB3E"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Mean, median, mode</w:t>
      </w:r>
    </w:p>
    <w:p w14:paraId="7440AC2B"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Standard deviation across countries</w:t>
      </w:r>
    </w:p>
    <w:p w14:paraId="7019D4DF"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Year-wise global population growth</w:t>
      </w:r>
    </w:p>
    <w:p w14:paraId="2A08548B" w14:textId="77777777" w:rsidR="0000485C" w:rsidRPr="00501B4E" w:rsidRDefault="0000485C">
      <w:pPr>
        <w:rPr>
          <w:rFonts w:ascii="Times New Roman" w:hAnsi="Times New Roman" w:cs="Times New Roman"/>
          <w:color w:val="000000" w:themeColor="text1"/>
          <w:sz w:val="28"/>
          <w:szCs w:val="28"/>
        </w:rPr>
      </w:pPr>
    </w:p>
    <w:p w14:paraId="1CA010C5"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xml:space="preserve">**GDP </w:t>
      </w:r>
      <w:proofErr w:type="gramStart"/>
      <w:r w:rsidRPr="00501B4E">
        <w:rPr>
          <w:rFonts w:ascii="Times New Roman" w:hAnsi="Times New Roman" w:cs="Times New Roman"/>
          <w:color w:val="000000" w:themeColor="text1"/>
          <w:sz w:val="28"/>
          <w:szCs w:val="28"/>
        </w:rPr>
        <w:t>Analysis:*</w:t>
      </w:r>
      <w:proofErr w:type="gramEnd"/>
      <w:r w:rsidRPr="00501B4E">
        <w:rPr>
          <w:rFonts w:ascii="Times New Roman" w:hAnsi="Times New Roman" w:cs="Times New Roman"/>
          <w:color w:val="000000" w:themeColor="text1"/>
          <w:sz w:val="28"/>
          <w:szCs w:val="28"/>
        </w:rPr>
        <w:t>*</w:t>
      </w:r>
    </w:p>
    <w:p w14:paraId="43B018DA"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Average GDP per capita by country and region</w:t>
      </w:r>
    </w:p>
    <w:p w14:paraId="55B64161"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Highest &amp; lowest GDP countries</w:t>
      </w:r>
    </w:p>
    <w:p w14:paraId="4BF70C71" w14:textId="77777777" w:rsidR="0000485C" w:rsidRPr="00501B4E" w:rsidRDefault="0000485C">
      <w:pPr>
        <w:rPr>
          <w:rFonts w:ascii="Times New Roman" w:hAnsi="Times New Roman" w:cs="Times New Roman"/>
          <w:color w:val="000000" w:themeColor="text1"/>
          <w:sz w:val="28"/>
          <w:szCs w:val="28"/>
        </w:rPr>
      </w:pPr>
    </w:p>
    <w:p w14:paraId="5FA51B99"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xml:space="preserve">**Infant </w:t>
      </w:r>
      <w:proofErr w:type="gramStart"/>
      <w:r w:rsidRPr="00501B4E">
        <w:rPr>
          <w:rFonts w:ascii="Times New Roman" w:hAnsi="Times New Roman" w:cs="Times New Roman"/>
          <w:color w:val="000000" w:themeColor="text1"/>
          <w:sz w:val="28"/>
          <w:szCs w:val="28"/>
        </w:rPr>
        <w:t>Mortality:*</w:t>
      </w:r>
      <w:proofErr w:type="gramEnd"/>
      <w:r w:rsidRPr="00501B4E">
        <w:rPr>
          <w:rFonts w:ascii="Times New Roman" w:hAnsi="Times New Roman" w:cs="Times New Roman"/>
          <w:color w:val="000000" w:themeColor="text1"/>
          <w:sz w:val="28"/>
          <w:szCs w:val="28"/>
        </w:rPr>
        <w:t>*</w:t>
      </w:r>
    </w:p>
    <w:p w14:paraId="5C20A089"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Minimum, maximum and deviation</w:t>
      </w:r>
    </w:p>
    <w:p w14:paraId="6ABB8D72"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Regional comparison</w:t>
      </w:r>
    </w:p>
    <w:p w14:paraId="382E3AE9" w14:textId="77777777" w:rsidR="0000485C" w:rsidRPr="00501B4E" w:rsidRDefault="0000485C">
      <w:pPr>
        <w:rPr>
          <w:rFonts w:ascii="Times New Roman" w:hAnsi="Times New Roman" w:cs="Times New Roman"/>
          <w:color w:val="000000" w:themeColor="text1"/>
          <w:sz w:val="28"/>
          <w:szCs w:val="28"/>
        </w:rPr>
      </w:pPr>
    </w:p>
    <w:p w14:paraId="6096D715"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w:t>
      </w:r>
      <w:proofErr w:type="gramStart"/>
      <w:r w:rsidRPr="00501B4E">
        <w:rPr>
          <w:rFonts w:ascii="Times New Roman" w:hAnsi="Times New Roman" w:cs="Times New Roman"/>
          <w:color w:val="000000" w:themeColor="text1"/>
          <w:sz w:val="28"/>
          <w:szCs w:val="28"/>
        </w:rPr>
        <w:t>Literacy:*</w:t>
      </w:r>
      <w:proofErr w:type="gramEnd"/>
      <w:r w:rsidRPr="00501B4E">
        <w:rPr>
          <w:rFonts w:ascii="Times New Roman" w:hAnsi="Times New Roman" w:cs="Times New Roman"/>
          <w:color w:val="000000" w:themeColor="text1"/>
          <w:sz w:val="28"/>
          <w:szCs w:val="28"/>
        </w:rPr>
        <w:t>*</w:t>
      </w:r>
    </w:p>
    <w:p w14:paraId="15C623B0"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Average literacy rate across countries</w:t>
      </w:r>
    </w:p>
    <w:p w14:paraId="6D53CF5B"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Relation with GDP</w:t>
      </w:r>
    </w:p>
    <w:p w14:paraId="4346CDA5" w14:textId="77777777" w:rsidR="0000485C" w:rsidRPr="00501B4E" w:rsidRDefault="0000485C">
      <w:pPr>
        <w:rPr>
          <w:rFonts w:ascii="Times New Roman" w:hAnsi="Times New Roman" w:cs="Times New Roman"/>
          <w:color w:val="000000" w:themeColor="text1"/>
          <w:sz w:val="28"/>
          <w:szCs w:val="28"/>
        </w:rPr>
      </w:pPr>
    </w:p>
    <w:p w14:paraId="0E4C08E3" w14:textId="77777777"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7. DAX Calculations</w:t>
      </w:r>
    </w:p>
    <w:p w14:paraId="15FDAD0E"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Some of the important DAX measures used:</w:t>
      </w:r>
    </w:p>
    <w:p w14:paraId="3FE4BB97" w14:textId="77777777" w:rsidR="0000485C" w:rsidRPr="00501B4E" w:rsidRDefault="0000485C">
      <w:pPr>
        <w:rPr>
          <w:rFonts w:ascii="Times New Roman" w:hAnsi="Times New Roman" w:cs="Times New Roman"/>
          <w:color w:val="000000" w:themeColor="text1"/>
          <w:sz w:val="28"/>
          <w:szCs w:val="28"/>
        </w:rPr>
      </w:pPr>
    </w:p>
    <w:p w14:paraId="44FD70F6"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lastRenderedPageBreak/>
        <w:t>```</w:t>
      </w:r>
    </w:p>
    <w:p w14:paraId="49E376CA"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Total Population = SUM('Data'[Population])</w:t>
      </w:r>
    </w:p>
    <w:p w14:paraId="36511307" w14:textId="77777777" w:rsidR="0000485C" w:rsidRPr="00501B4E" w:rsidRDefault="0000485C">
      <w:pPr>
        <w:rPr>
          <w:rFonts w:ascii="Times New Roman" w:hAnsi="Times New Roman" w:cs="Times New Roman"/>
          <w:color w:val="000000" w:themeColor="text1"/>
          <w:sz w:val="28"/>
          <w:szCs w:val="28"/>
        </w:rPr>
      </w:pPr>
    </w:p>
    <w:p w14:paraId="5F53BFBE"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Average GDP per Capita = AVERAGE('Data'[GDP_per_Capita])</w:t>
      </w:r>
    </w:p>
    <w:p w14:paraId="2AEFD1D0" w14:textId="77777777" w:rsidR="0000485C" w:rsidRPr="00501B4E" w:rsidRDefault="0000485C">
      <w:pPr>
        <w:rPr>
          <w:rFonts w:ascii="Times New Roman" w:hAnsi="Times New Roman" w:cs="Times New Roman"/>
          <w:color w:val="000000" w:themeColor="text1"/>
          <w:sz w:val="28"/>
          <w:szCs w:val="28"/>
        </w:rPr>
      </w:pPr>
    </w:p>
    <w:p w14:paraId="4D50E0B8"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Life Expectancy Avg = AVERAGE('Data'[Life_Expectancy])</w:t>
      </w:r>
    </w:p>
    <w:p w14:paraId="32C9C99D" w14:textId="77777777" w:rsidR="0000485C" w:rsidRPr="00501B4E" w:rsidRDefault="0000485C">
      <w:pPr>
        <w:rPr>
          <w:rFonts w:ascii="Times New Roman" w:hAnsi="Times New Roman" w:cs="Times New Roman"/>
          <w:color w:val="000000" w:themeColor="text1"/>
          <w:sz w:val="28"/>
          <w:szCs w:val="28"/>
        </w:rPr>
      </w:pPr>
    </w:p>
    <w:p w14:paraId="02484C8D"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Birthrate Total = SUM('Data'[Birthrate])</w:t>
      </w:r>
    </w:p>
    <w:p w14:paraId="2AAD7FC3" w14:textId="77777777" w:rsidR="0000485C" w:rsidRPr="00501B4E" w:rsidRDefault="0000485C">
      <w:pPr>
        <w:rPr>
          <w:rFonts w:ascii="Times New Roman" w:hAnsi="Times New Roman" w:cs="Times New Roman"/>
          <w:color w:val="000000" w:themeColor="text1"/>
          <w:sz w:val="28"/>
          <w:szCs w:val="28"/>
        </w:rPr>
      </w:pPr>
    </w:p>
    <w:p w14:paraId="5D0B1AB5"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Deathrate Total = SUM('Data'[Deathrate])</w:t>
      </w:r>
    </w:p>
    <w:p w14:paraId="0E0C6B72" w14:textId="77777777" w:rsidR="0000485C" w:rsidRPr="00501B4E" w:rsidRDefault="0000485C">
      <w:pPr>
        <w:rPr>
          <w:rFonts w:ascii="Times New Roman" w:hAnsi="Times New Roman" w:cs="Times New Roman"/>
          <w:color w:val="000000" w:themeColor="text1"/>
          <w:sz w:val="28"/>
          <w:szCs w:val="28"/>
        </w:rPr>
      </w:pPr>
    </w:p>
    <w:p w14:paraId="0D82B827"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xml:space="preserve">Population Growth % = </w:t>
      </w:r>
    </w:p>
    <w:p w14:paraId="6ADF6B6F"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VAR prev = CALCULATE(SUM('Data'[Population]), DATEADD('Date'[Date], -1, YEAR))</w:t>
      </w:r>
    </w:p>
    <w:p w14:paraId="1829752B"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VAR curr = SUM('Data'[Population])</w:t>
      </w:r>
    </w:p>
    <w:p w14:paraId="09809F35"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RETURN (curr - prev) / prev</w:t>
      </w:r>
    </w:p>
    <w:p w14:paraId="26686AA7"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w:t>
      </w:r>
    </w:p>
    <w:p w14:paraId="0ED05D91" w14:textId="77777777" w:rsidR="0000485C" w:rsidRPr="00501B4E" w:rsidRDefault="0000485C">
      <w:pPr>
        <w:rPr>
          <w:rFonts w:ascii="Times New Roman" w:hAnsi="Times New Roman" w:cs="Times New Roman"/>
          <w:color w:val="000000" w:themeColor="text1"/>
          <w:sz w:val="28"/>
          <w:szCs w:val="28"/>
        </w:rPr>
      </w:pPr>
    </w:p>
    <w:p w14:paraId="6AA22F6E" w14:textId="77777777"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lastRenderedPageBreak/>
        <w:t>8. Dashboard Visualizations &amp; Documentation</w:t>
      </w:r>
    </w:p>
    <w:p w14:paraId="1AF2225F" w14:textId="62E5D569" w:rsidR="00501B4E" w:rsidRPr="00501B4E" w:rsidRDefault="00501B4E" w:rsidP="00501B4E">
      <w:pPr>
        <w:rPr>
          <w:rFonts w:ascii="Times New Roman" w:hAnsi="Times New Roman" w:cs="Times New Roman"/>
          <w:color w:val="000000" w:themeColor="text1"/>
          <w:sz w:val="28"/>
          <w:szCs w:val="28"/>
          <w:lang w:val="en-IN"/>
        </w:rPr>
      </w:pPr>
      <w:r w:rsidRPr="00501B4E">
        <w:rPr>
          <w:rFonts w:ascii="Times New Roman" w:hAnsi="Times New Roman" w:cs="Times New Roman"/>
          <w:color w:val="000000" w:themeColor="text1"/>
          <w:sz w:val="28"/>
          <w:szCs w:val="28"/>
          <w:lang w:val="en-IN"/>
        </w:rPr>
        <w:drawing>
          <wp:inline distT="0" distB="0" distL="0" distR="0" wp14:anchorId="2C502D99" wp14:editId="57AEAB13">
            <wp:extent cx="5486400" cy="3052445"/>
            <wp:effectExtent l="0" t="0" r="0" b="0"/>
            <wp:docPr id="597362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52445"/>
                    </a:xfrm>
                    <a:prstGeom prst="rect">
                      <a:avLst/>
                    </a:prstGeom>
                    <a:noFill/>
                    <a:ln>
                      <a:noFill/>
                    </a:ln>
                  </pic:spPr>
                </pic:pic>
              </a:graphicData>
            </a:graphic>
          </wp:inline>
        </w:drawing>
      </w:r>
    </w:p>
    <w:p w14:paraId="5CAE0AC1" w14:textId="77777777" w:rsidR="0000485C" w:rsidRPr="00501B4E" w:rsidRDefault="0000485C">
      <w:pPr>
        <w:rPr>
          <w:rFonts w:ascii="Times New Roman" w:hAnsi="Times New Roman" w:cs="Times New Roman"/>
          <w:color w:val="000000" w:themeColor="text1"/>
          <w:sz w:val="28"/>
          <w:szCs w:val="28"/>
        </w:rPr>
      </w:pPr>
    </w:p>
    <w:p w14:paraId="1BDF82A1"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1. **Sum of Industry by Region – Line Chart**</w:t>
      </w:r>
    </w:p>
    <w:p w14:paraId="68A31F45"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Shows regional industrial contribution.</w:t>
      </w:r>
    </w:p>
    <w:p w14:paraId="54F39087" w14:textId="77777777" w:rsidR="0000485C" w:rsidRPr="00501B4E" w:rsidRDefault="0000485C">
      <w:pPr>
        <w:rPr>
          <w:rFonts w:ascii="Times New Roman" w:hAnsi="Times New Roman" w:cs="Times New Roman"/>
          <w:color w:val="000000" w:themeColor="text1"/>
          <w:sz w:val="28"/>
          <w:szCs w:val="28"/>
        </w:rPr>
      </w:pPr>
    </w:p>
    <w:p w14:paraId="1EFC6B8E"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2. **Average GDP per Capita by Country – Bar Chart**</w:t>
      </w:r>
    </w:p>
    <w:p w14:paraId="54B6D843"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Highlights top-performing countries.</w:t>
      </w:r>
    </w:p>
    <w:p w14:paraId="05936C98" w14:textId="77777777" w:rsidR="0000485C" w:rsidRPr="00501B4E" w:rsidRDefault="0000485C">
      <w:pPr>
        <w:rPr>
          <w:rFonts w:ascii="Times New Roman" w:hAnsi="Times New Roman" w:cs="Times New Roman"/>
          <w:color w:val="000000" w:themeColor="text1"/>
          <w:sz w:val="28"/>
          <w:szCs w:val="28"/>
        </w:rPr>
      </w:pPr>
    </w:p>
    <w:p w14:paraId="03B9A610"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3. **Birthrate vs Deathrate – Donut Chart**</w:t>
      </w:r>
    </w:p>
    <w:p w14:paraId="0424790D"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Displays population dynamics.</w:t>
      </w:r>
    </w:p>
    <w:p w14:paraId="064494E9" w14:textId="77777777" w:rsidR="0000485C" w:rsidRPr="00501B4E" w:rsidRDefault="0000485C">
      <w:pPr>
        <w:rPr>
          <w:rFonts w:ascii="Times New Roman" w:hAnsi="Times New Roman" w:cs="Times New Roman"/>
          <w:color w:val="000000" w:themeColor="text1"/>
          <w:sz w:val="28"/>
          <w:szCs w:val="28"/>
        </w:rPr>
      </w:pPr>
    </w:p>
    <w:p w14:paraId="10115011"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4. **Life Expectancy by Region – Column Chart**</w:t>
      </w:r>
    </w:p>
    <w:p w14:paraId="0339501B"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Compares regional health standards.</w:t>
      </w:r>
    </w:p>
    <w:p w14:paraId="48C2CA90" w14:textId="77777777" w:rsidR="0000485C" w:rsidRPr="00501B4E" w:rsidRDefault="0000485C">
      <w:pPr>
        <w:rPr>
          <w:rFonts w:ascii="Times New Roman" w:hAnsi="Times New Roman" w:cs="Times New Roman"/>
          <w:color w:val="000000" w:themeColor="text1"/>
          <w:sz w:val="28"/>
          <w:szCs w:val="28"/>
        </w:rPr>
      </w:pPr>
    </w:p>
    <w:p w14:paraId="73E1DD57"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lastRenderedPageBreak/>
        <w:t>5. **Total Population by Country – Bar Chart**</w:t>
      </w:r>
    </w:p>
    <w:p w14:paraId="3AF53A15"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Shows most populated countries.</w:t>
      </w:r>
    </w:p>
    <w:p w14:paraId="6CC20B9F" w14:textId="77777777" w:rsidR="0000485C" w:rsidRPr="00501B4E" w:rsidRDefault="0000485C">
      <w:pPr>
        <w:rPr>
          <w:rFonts w:ascii="Times New Roman" w:hAnsi="Times New Roman" w:cs="Times New Roman"/>
          <w:color w:val="000000" w:themeColor="text1"/>
          <w:sz w:val="28"/>
          <w:szCs w:val="28"/>
        </w:rPr>
      </w:pPr>
    </w:p>
    <w:p w14:paraId="6B44C45A"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6. **Country Slicer**</w:t>
      </w:r>
    </w:p>
    <w:p w14:paraId="482D989F"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Enables interactive filtering.</w:t>
      </w:r>
    </w:p>
    <w:p w14:paraId="1844E335" w14:textId="77777777" w:rsidR="0000485C" w:rsidRPr="00501B4E" w:rsidRDefault="0000485C">
      <w:pPr>
        <w:rPr>
          <w:rFonts w:ascii="Times New Roman" w:hAnsi="Times New Roman" w:cs="Times New Roman"/>
          <w:color w:val="000000" w:themeColor="text1"/>
          <w:sz w:val="28"/>
          <w:szCs w:val="28"/>
        </w:rPr>
      </w:pPr>
    </w:p>
    <w:p w14:paraId="25CD1AC2" w14:textId="77777777"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9. Insights &amp; Observations</w:t>
      </w:r>
    </w:p>
    <w:p w14:paraId="48884849"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Major insights include:</w:t>
      </w:r>
    </w:p>
    <w:p w14:paraId="2F4A011F"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China and India hold the largest populations.</w:t>
      </w:r>
    </w:p>
    <w:p w14:paraId="4519CB9E"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Luxembourg, Switzerland, and Norway lead in GDP per capita.</w:t>
      </w:r>
    </w:p>
    <w:p w14:paraId="09A53F93"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Sub-Saharan Africa shows lower life expectancy.</w:t>
      </w:r>
    </w:p>
    <w:p w14:paraId="23848F58"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Birthrate is significantly higher than deathrate → population growth.</w:t>
      </w:r>
    </w:p>
    <w:p w14:paraId="2F7BEB80"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 Industry % varies sharply among regions.</w:t>
      </w:r>
    </w:p>
    <w:p w14:paraId="400660BF" w14:textId="77777777" w:rsidR="0000485C" w:rsidRPr="00501B4E" w:rsidRDefault="0000485C">
      <w:pPr>
        <w:rPr>
          <w:rFonts w:ascii="Times New Roman" w:hAnsi="Times New Roman" w:cs="Times New Roman"/>
          <w:color w:val="000000" w:themeColor="text1"/>
          <w:sz w:val="28"/>
          <w:szCs w:val="28"/>
        </w:rPr>
      </w:pPr>
    </w:p>
    <w:p w14:paraId="4FBA51A8" w14:textId="77777777" w:rsidR="0000485C" w:rsidRPr="00501B4E" w:rsidRDefault="00000000">
      <w:pPr>
        <w:pStyle w:val="Heading2"/>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10. Conclusion</w:t>
      </w:r>
    </w:p>
    <w:p w14:paraId="39DB84CE" w14:textId="77777777" w:rsidR="0000485C" w:rsidRPr="00501B4E" w:rsidRDefault="00000000">
      <w:pPr>
        <w:rPr>
          <w:rFonts w:ascii="Times New Roman" w:hAnsi="Times New Roman" w:cs="Times New Roman"/>
          <w:color w:val="000000" w:themeColor="text1"/>
          <w:sz w:val="28"/>
          <w:szCs w:val="28"/>
        </w:rPr>
      </w:pPr>
      <w:r w:rsidRPr="00501B4E">
        <w:rPr>
          <w:rFonts w:ascii="Times New Roman" w:hAnsi="Times New Roman" w:cs="Times New Roman"/>
          <w:color w:val="000000" w:themeColor="text1"/>
          <w:sz w:val="28"/>
          <w:szCs w:val="28"/>
        </w:rPr>
        <w:t>This project successfully integrates SQL and Excel datasets to deliver a powerful analytical solution using Power BI. Through cleaning, modeling, descriptive statistics, and interactive dashboard creation, global economic and demographic patterns are clearly visualized. The dashboard provides meaningful insights for decision-making, research, and policy development.</w:t>
      </w:r>
    </w:p>
    <w:sectPr w:rsidR="0000485C" w:rsidRPr="00501B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889344">
    <w:abstractNumId w:val="8"/>
  </w:num>
  <w:num w:numId="2" w16cid:durableId="252511876">
    <w:abstractNumId w:val="6"/>
  </w:num>
  <w:num w:numId="3" w16cid:durableId="418908307">
    <w:abstractNumId w:val="5"/>
  </w:num>
  <w:num w:numId="4" w16cid:durableId="432819178">
    <w:abstractNumId w:val="4"/>
  </w:num>
  <w:num w:numId="5" w16cid:durableId="115761613">
    <w:abstractNumId w:val="7"/>
  </w:num>
  <w:num w:numId="6" w16cid:durableId="412051916">
    <w:abstractNumId w:val="3"/>
  </w:num>
  <w:num w:numId="7" w16cid:durableId="1671131418">
    <w:abstractNumId w:val="2"/>
  </w:num>
  <w:num w:numId="8" w16cid:durableId="1740132771">
    <w:abstractNumId w:val="1"/>
  </w:num>
  <w:num w:numId="9" w16cid:durableId="1270813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5C"/>
    <w:rsid w:val="00034616"/>
    <w:rsid w:val="0006063C"/>
    <w:rsid w:val="00123403"/>
    <w:rsid w:val="0015074B"/>
    <w:rsid w:val="0029639D"/>
    <w:rsid w:val="00326F90"/>
    <w:rsid w:val="00501B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AC24C"/>
  <w14:defaultImageDpi w14:val="300"/>
  <w15:docId w15:val="{B2EE09B4-0664-4D36-8CE9-E3DECC5F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Deepika Boominanthan</cp:lastModifiedBy>
  <cp:revision>2</cp:revision>
  <dcterms:created xsi:type="dcterms:W3CDTF">2013-12-23T23:15:00Z</dcterms:created>
  <dcterms:modified xsi:type="dcterms:W3CDTF">2025-11-22T08:13:00Z</dcterms:modified>
  <cp:category/>
</cp:coreProperties>
</file>