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6752B" w14:textId="75CD6301" w:rsidR="00353E9B" w:rsidRDefault="00A16276" w:rsidP="00CC71D7">
      <w:pPr>
        <w:rPr>
          <w:rFonts w:ascii="Times New Roman" w:hAnsi="Times New Roman" w:cs="Times New Roman"/>
          <w:sz w:val="72"/>
          <w:szCs w:val="72"/>
        </w:rPr>
      </w:pPr>
      <w:proofErr w:type="spellStart"/>
      <w:r w:rsidRPr="00CC71D7">
        <w:rPr>
          <w:rFonts w:ascii="Times New Roman" w:hAnsi="Times New Roman" w:cs="Times New Roman"/>
          <w:sz w:val="72"/>
          <w:szCs w:val="72"/>
        </w:rPr>
        <w:t>QuickBite</w:t>
      </w:r>
      <w:proofErr w:type="spellEnd"/>
      <w:r w:rsidRPr="00CC71D7">
        <w:rPr>
          <w:rFonts w:ascii="Times New Roman" w:hAnsi="Times New Roman" w:cs="Times New Roman"/>
          <w:sz w:val="72"/>
          <w:szCs w:val="72"/>
        </w:rPr>
        <w:t xml:space="preserve"> Delivery Analytics</w:t>
      </w:r>
    </w:p>
    <w:p w14:paraId="0476D1A4" w14:textId="77777777" w:rsidR="002061C5" w:rsidRPr="00CC71D7" w:rsidRDefault="002061C5" w:rsidP="00CC71D7">
      <w:pPr>
        <w:rPr>
          <w:rFonts w:ascii="Times New Roman" w:hAnsi="Times New Roman" w:cs="Times New Roman"/>
          <w:sz w:val="72"/>
          <w:szCs w:val="72"/>
        </w:rPr>
      </w:pPr>
    </w:p>
    <w:p w14:paraId="20364F54" w14:textId="6DC38B2E" w:rsidR="00A16276" w:rsidRPr="00CC71D7" w:rsidRDefault="00CC71D7" w:rsidP="00CC71D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C71D7">
        <w:rPr>
          <w:rFonts w:ascii="Times New Roman" w:hAnsi="Times New Roman" w:cs="Times New Roman"/>
          <w:b/>
          <w:bCs/>
          <w:sz w:val="36"/>
          <w:szCs w:val="36"/>
        </w:rPr>
        <w:t xml:space="preserve">Problem </w:t>
      </w:r>
      <w:proofErr w:type="spellStart"/>
      <w:r w:rsidRPr="00CC71D7">
        <w:rPr>
          <w:rFonts w:ascii="Times New Roman" w:hAnsi="Times New Roman" w:cs="Times New Roman"/>
          <w:b/>
          <w:bCs/>
          <w:sz w:val="36"/>
          <w:szCs w:val="36"/>
        </w:rPr>
        <w:t>Statment</w:t>
      </w:r>
      <w:proofErr w:type="spellEnd"/>
    </w:p>
    <w:p w14:paraId="0B6868D5" w14:textId="2765F1C8" w:rsidR="00A16276" w:rsidRPr="00CC71D7" w:rsidRDefault="00A16276" w:rsidP="00CC71D7">
      <w:pPr>
        <w:jc w:val="both"/>
        <w:rPr>
          <w:rFonts w:ascii="Times New Roman" w:hAnsi="Times New Roman" w:cs="Times New Roman"/>
          <w:sz w:val="28"/>
          <w:szCs w:val="28"/>
        </w:rPr>
      </w:pPr>
      <w:r w:rsidRPr="00CC71D7">
        <w:rPr>
          <w:rFonts w:ascii="Times New Roman" w:hAnsi="Times New Roman" w:cs="Times New Roman"/>
          <w:sz w:val="28"/>
          <w:szCs w:val="28"/>
        </w:rPr>
        <w:t xml:space="preserve">Peak Date Demand &amp; Revenue Concentration Assessment: </w:t>
      </w:r>
      <w:proofErr w:type="spellStart"/>
      <w:r w:rsidRPr="00CC71D7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C71D7">
        <w:rPr>
          <w:rFonts w:ascii="Times New Roman" w:hAnsi="Times New Roman" w:cs="Times New Roman"/>
          <w:sz w:val="28"/>
          <w:szCs w:val="28"/>
        </w:rPr>
        <w:t xml:space="preserve"> order volume spikes and transactional revenue patterns across calendar dates to evaluate platform load management and delivery reliability during high-demand windows.</w:t>
      </w:r>
    </w:p>
    <w:p w14:paraId="0DBF051D" w14:textId="77777777" w:rsidR="00A16276" w:rsidRPr="00CC71D7" w:rsidRDefault="00A16276" w:rsidP="00A162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BD4C28" w14:textId="77777777" w:rsidR="00A16276" w:rsidRPr="00CC71D7" w:rsidRDefault="00A16276" w:rsidP="00CC7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71D7">
        <w:rPr>
          <w:rFonts w:ascii="Times New Roman" w:hAnsi="Times New Roman" w:cs="Times New Roman"/>
          <w:b/>
          <w:bCs/>
          <w:sz w:val="24"/>
          <w:szCs w:val="24"/>
        </w:rPr>
        <w:t>1. Daily Demand &amp; Order Volume Concentration</w:t>
      </w:r>
    </w:p>
    <w:p w14:paraId="281F854E" w14:textId="77777777" w:rsidR="00A16276" w:rsidRDefault="00A16276" w:rsidP="002061C5">
      <w:pPr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t>This section identifies how order volume varies across calendar dates and highlights dates with unusually high demand.</w:t>
      </w:r>
    </w:p>
    <w:p w14:paraId="4E2FD827" w14:textId="124846B1" w:rsidR="00CC71D7" w:rsidRPr="00CC71D7" w:rsidRDefault="00CC71D7" w:rsidP="00CC71D7">
      <w:pPr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5B35E8" wp14:editId="1F7623CE">
            <wp:extent cx="5731510" cy="3869055"/>
            <wp:effectExtent l="0" t="0" r="2540" b="0"/>
            <wp:docPr id="1547220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C8A39" w14:textId="77777777" w:rsidR="00CC71D7" w:rsidRPr="00CC71D7" w:rsidRDefault="00CC71D7" w:rsidP="00CC71D7">
      <w:pPr>
        <w:rPr>
          <w:rFonts w:ascii="Times New Roman" w:hAnsi="Times New Roman" w:cs="Times New Roman"/>
          <w:sz w:val="24"/>
          <w:szCs w:val="24"/>
        </w:rPr>
      </w:pPr>
    </w:p>
    <w:p w14:paraId="13794E89" w14:textId="77777777" w:rsidR="00A16276" w:rsidRPr="00CC71D7" w:rsidRDefault="00A16276" w:rsidP="00CC71D7">
      <w:pPr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t>Business insights</w:t>
      </w:r>
    </w:p>
    <w:p w14:paraId="2FC69AEA" w14:textId="77777777" w:rsidR="00A16276" w:rsidRPr="00CC71D7" w:rsidRDefault="00A16276" w:rsidP="002061C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t>Dates with the highest order counts represent potential demand spikes.</w:t>
      </w:r>
    </w:p>
    <w:p w14:paraId="7131BEDF" w14:textId="77777777" w:rsidR="00A16276" w:rsidRPr="00CC71D7" w:rsidRDefault="00A16276" w:rsidP="002061C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t>Dates with three or more orders are classified as high-demand days under your selected rule.</w:t>
      </w:r>
    </w:p>
    <w:p w14:paraId="1C74763D" w14:textId="77777777" w:rsidR="00A16276" w:rsidRPr="00CC71D7" w:rsidRDefault="00A16276" w:rsidP="002061C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lastRenderedPageBreak/>
        <w:t>Dates above the average daily order count may require additional delivery partners and restaurant support.</w:t>
      </w:r>
    </w:p>
    <w:p w14:paraId="3AE8B423" w14:textId="77777777" w:rsidR="00A16276" w:rsidRPr="00CC71D7" w:rsidRDefault="00A16276" w:rsidP="002061C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t xml:space="preserve">If a large share of all orders falls on a few dates, </w:t>
      </w:r>
      <w:proofErr w:type="spellStart"/>
      <w:r w:rsidRPr="00CC71D7">
        <w:rPr>
          <w:rFonts w:ascii="Times New Roman" w:hAnsi="Times New Roman" w:cs="Times New Roman"/>
          <w:sz w:val="24"/>
          <w:szCs w:val="24"/>
        </w:rPr>
        <w:t>QuickBite</w:t>
      </w:r>
      <w:proofErr w:type="spellEnd"/>
      <w:r w:rsidRPr="00CC71D7">
        <w:rPr>
          <w:rFonts w:ascii="Times New Roman" w:hAnsi="Times New Roman" w:cs="Times New Roman"/>
          <w:sz w:val="24"/>
          <w:szCs w:val="24"/>
        </w:rPr>
        <w:t xml:space="preserve"> may need more flexible operational planning.</w:t>
      </w:r>
    </w:p>
    <w:p w14:paraId="0C53827A" w14:textId="468352F9" w:rsidR="00A16276" w:rsidRPr="00CC71D7" w:rsidRDefault="00A16276" w:rsidP="002061C5">
      <w:pPr>
        <w:jc w:val="both"/>
        <w:rPr>
          <w:rFonts w:ascii="Times New Roman" w:hAnsi="Times New Roman" w:cs="Times New Roman"/>
          <w:sz w:val="24"/>
          <w:szCs w:val="24"/>
        </w:rPr>
      </w:pPr>
      <w:r w:rsidRPr="00664354">
        <w:rPr>
          <w:rFonts w:ascii="Times New Roman" w:hAnsi="Times New Roman" w:cs="Times New Roman"/>
          <w:b/>
          <w:bCs/>
          <w:sz w:val="24"/>
          <w:szCs w:val="24"/>
        </w:rPr>
        <w:t>Business implication</w:t>
      </w:r>
      <w:r w:rsidRPr="00CC71D7">
        <w:rPr>
          <w:rFonts w:ascii="Times New Roman" w:hAnsi="Times New Roman" w:cs="Times New Roman"/>
          <w:sz w:val="24"/>
          <w:szCs w:val="24"/>
        </w:rPr>
        <w:t>: Identifying high-demand dates helps the platform prepare for sudden increases in orders and reduce the risk of delayed fulfilment.</w:t>
      </w:r>
    </w:p>
    <w:p w14:paraId="6CFED2E4" w14:textId="77777777" w:rsidR="00A16276" w:rsidRPr="00CC71D7" w:rsidRDefault="00A16276" w:rsidP="00CC7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71D7">
        <w:rPr>
          <w:rFonts w:ascii="Times New Roman" w:hAnsi="Times New Roman" w:cs="Times New Roman"/>
          <w:b/>
          <w:bCs/>
          <w:sz w:val="24"/>
          <w:szCs w:val="24"/>
        </w:rPr>
        <w:t>2. Daily Revenue Concentration &amp; Net Realization</w:t>
      </w:r>
    </w:p>
    <w:p w14:paraId="450FA0B6" w14:textId="4883BFD4" w:rsidR="00A16276" w:rsidRDefault="00A16276" w:rsidP="002061C5">
      <w:pPr>
        <w:rPr>
          <w:rFonts w:ascii="Times New Roman" w:hAnsi="Times New Roman" w:cs="Times New Roman"/>
        </w:rPr>
      </w:pPr>
      <w:r w:rsidRPr="00CC71D7">
        <w:rPr>
          <w:rFonts w:ascii="Times New Roman" w:hAnsi="Times New Roman" w:cs="Times New Roman"/>
          <w:sz w:val="24"/>
          <w:szCs w:val="24"/>
        </w:rPr>
        <w:t>This section evaluates delivered order value after discounts to identify the dates contributing the most financial value.</w:t>
      </w:r>
      <w:r w:rsidRPr="00CC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C71D7">
        <w:rPr>
          <w:rFonts w:ascii="Times New Roman" w:hAnsi="Times New Roman" w:cs="Times New Roman"/>
        </w:rPr>
        <w:t>Business insights</w:t>
      </w:r>
    </w:p>
    <w:p w14:paraId="242457FE" w14:textId="1096DB6C" w:rsidR="00664354" w:rsidRPr="00664354" w:rsidRDefault="00664354" w:rsidP="00664354">
      <w:pPr>
        <w:rPr>
          <w:rFonts w:ascii="Times New Roman" w:hAnsi="Times New Roman" w:cs="Times New Roman"/>
        </w:rPr>
      </w:pPr>
      <w:r w:rsidRPr="00664354">
        <w:rPr>
          <w:rFonts w:ascii="Times New Roman" w:hAnsi="Times New Roman" w:cs="Times New Roman"/>
          <w:noProof/>
        </w:rPr>
        <w:drawing>
          <wp:inline distT="0" distB="0" distL="0" distR="0" wp14:anchorId="1BB2599B" wp14:editId="349343A5">
            <wp:extent cx="5731510" cy="3869055"/>
            <wp:effectExtent l="0" t="0" r="2540" b="0"/>
            <wp:docPr id="17612298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316B1" w14:textId="153EDB78" w:rsidR="00664354" w:rsidRPr="002061C5" w:rsidRDefault="00664354" w:rsidP="00CC71D7">
      <w:pPr>
        <w:rPr>
          <w:rFonts w:ascii="Times New Roman" w:hAnsi="Times New Roman" w:cs="Times New Roman"/>
          <w:b/>
          <w:bCs/>
        </w:rPr>
      </w:pPr>
      <w:r w:rsidRPr="002061C5">
        <w:rPr>
          <w:rFonts w:ascii="Times New Roman" w:hAnsi="Times New Roman" w:cs="Times New Roman"/>
          <w:b/>
          <w:bCs/>
        </w:rPr>
        <w:t>Business insights</w:t>
      </w:r>
    </w:p>
    <w:p w14:paraId="03953E16" w14:textId="77777777" w:rsidR="00A16276" w:rsidRPr="00CC71D7" w:rsidRDefault="00A16276" w:rsidP="002061C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t>The highest-revenue date identifies the strongest date in terms of delivered net order value.</w:t>
      </w:r>
    </w:p>
    <w:p w14:paraId="0F7B8EEA" w14:textId="77777777" w:rsidR="00A16276" w:rsidRPr="00CC71D7" w:rsidRDefault="00A16276" w:rsidP="002061C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t>Revenue peaks may result from more orders, higher-value orders, or lower discounts.</w:t>
      </w:r>
    </w:p>
    <w:p w14:paraId="12264DF9" w14:textId="77777777" w:rsidR="00A16276" w:rsidRPr="00CC71D7" w:rsidRDefault="00A16276" w:rsidP="002061C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t>Comparing daily revenue with the average helps identify commercially important dates.</w:t>
      </w:r>
    </w:p>
    <w:p w14:paraId="628A0E50" w14:textId="77777777" w:rsidR="00A16276" w:rsidRDefault="00A16276" w:rsidP="002061C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t>Discount expenditure on multi-order dates helps evaluate how much promotional value was offered during busy periods.</w:t>
      </w:r>
    </w:p>
    <w:p w14:paraId="3139725C" w14:textId="77777777" w:rsidR="002061C5" w:rsidRPr="00CC71D7" w:rsidRDefault="002061C5" w:rsidP="002061C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554107E" w14:textId="77777777" w:rsidR="00A16276" w:rsidRDefault="00A16276" w:rsidP="00CC71D7">
      <w:pPr>
        <w:rPr>
          <w:rFonts w:ascii="Times New Roman" w:hAnsi="Times New Roman" w:cs="Times New Roman"/>
          <w:sz w:val="24"/>
          <w:szCs w:val="24"/>
        </w:rPr>
      </w:pPr>
      <w:r w:rsidRPr="002061C5">
        <w:rPr>
          <w:rFonts w:ascii="Times New Roman" w:hAnsi="Times New Roman" w:cs="Times New Roman"/>
          <w:b/>
          <w:bCs/>
          <w:sz w:val="24"/>
          <w:szCs w:val="24"/>
        </w:rPr>
        <w:t>Business implication:</w:t>
      </w:r>
      <w:r w:rsidRPr="00CC71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1D7">
        <w:rPr>
          <w:rFonts w:ascii="Times New Roman" w:hAnsi="Times New Roman" w:cs="Times New Roman"/>
          <w:sz w:val="24"/>
          <w:szCs w:val="24"/>
        </w:rPr>
        <w:t>QuickBite</w:t>
      </w:r>
      <w:proofErr w:type="spellEnd"/>
      <w:r w:rsidRPr="00CC71D7">
        <w:rPr>
          <w:rFonts w:ascii="Times New Roman" w:hAnsi="Times New Roman" w:cs="Times New Roman"/>
          <w:sz w:val="24"/>
          <w:szCs w:val="24"/>
        </w:rPr>
        <w:t xml:space="preserve"> should examine order volume and average order value together. A date with fewer but higher-value orders may generate more revenue than a date with many smaller orders.</w:t>
      </w:r>
    </w:p>
    <w:p w14:paraId="24552A94" w14:textId="77777777" w:rsidR="00664354" w:rsidRPr="00CC71D7" w:rsidRDefault="00664354" w:rsidP="00CC71D7">
      <w:pPr>
        <w:rPr>
          <w:rFonts w:ascii="Times New Roman" w:hAnsi="Times New Roman" w:cs="Times New Roman"/>
          <w:sz w:val="24"/>
          <w:szCs w:val="24"/>
        </w:rPr>
      </w:pPr>
    </w:p>
    <w:p w14:paraId="3A9F9350" w14:textId="77777777" w:rsidR="00A16276" w:rsidRPr="00CC71D7" w:rsidRDefault="00A16276" w:rsidP="00E10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71D7">
        <w:rPr>
          <w:rFonts w:ascii="Times New Roman" w:hAnsi="Times New Roman" w:cs="Times New Roman"/>
          <w:b/>
          <w:bCs/>
          <w:sz w:val="24"/>
          <w:szCs w:val="24"/>
        </w:rPr>
        <w:t>3. Delivery Reliability During Demand Peaks</w:t>
      </w:r>
    </w:p>
    <w:p w14:paraId="7F78AAED" w14:textId="77777777" w:rsidR="00A16276" w:rsidRDefault="00A16276" w:rsidP="00E1026D">
      <w:pPr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t>This section investigates whether busy dates are associated with longer delivery times and more service-level breaches.</w:t>
      </w:r>
    </w:p>
    <w:p w14:paraId="27284EF7" w14:textId="2189E330" w:rsidR="00A16276" w:rsidRPr="00E1026D" w:rsidRDefault="00664354" w:rsidP="00E1026D">
      <w:pPr>
        <w:rPr>
          <w:rFonts w:ascii="Times New Roman" w:hAnsi="Times New Roman" w:cs="Times New Roman"/>
          <w:sz w:val="24"/>
          <w:szCs w:val="24"/>
        </w:rPr>
      </w:pPr>
      <w:r w:rsidRPr="006643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387D13" wp14:editId="230BE182">
            <wp:extent cx="5731510" cy="3869055"/>
            <wp:effectExtent l="0" t="0" r="2540" b="0"/>
            <wp:docPr id="10632619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CE537" w14:textId="31824EF7" w:rsidR="00664354" w:rsidRDefault="00664354" w:rsidP="00E1026D">
      <w:pPr>
        <w:rPr>
          <w:rFonts w:ascii="Times New Roman" w:hAnsi="Times New Roman" w:cs="Times New Roman"/>
          <w:sz w:val="24"/>
          <w:szCs w:val="24"/>
        </w:rPr>
      </w:pPr>
      <w:r w:rsidRPr="0066435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F1C275B" wp14:editId="2BCD7C86">
            <wp:extent cx="5731510" cy="3869055"/>
            <wp:effectExtent l="0" t="0" r="2540" b="0"/>
            <wp:docPr id="15573564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E4C9A" w14:textId="5847852D" w:rsidR="00A16276" w:rsidRPr="002061C5" w:rsidRDefault="00A16276" w:rsidP="00E10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1C5">
        <w:rPr>
          <w:rFonts w:ascii="Times New Roman" w:hAnsi="Times New Roman" w:cs="Times New Roman"/>
          <w:b/>
          <w:bCs/>
          <w:sz w:val="24"/>
          <w:szCs w:val="24"/>
        </w:rPr>
        <w:t>Business insights</w:t>
      </w:r>
    </w:p>
    <w:p w14:paraId="22BDBDDD" w14:textId="77777777" w:rsidR="00A16276" w:rsidRPr="00E1026D" w:rsidRDefault="00A16276" w:rsidP="00E1026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1026D">
        <w:rPr>
          <w:rFonts w:ascii="Times New Roman" w:hAnsi="Times New Roman" w:cs="Times New Roman"/>
          <w:sz w:val="24"/>
          <w:szCs w:val="24"/>
        </w:rPr>
        <w:t>Higher average delivery times on peak dates may indicate capacity constraints or restaurant preparation delays.</w:t>
      </w:r>
    </w:p>
    <w:p w14:paraId="64297BF5" w14:textId="77777777" w:rsidR="00A16276" w:rsidRPr="00E1026D" w:rsidRDefault="00A16276" w:rsidP="00E1026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1026D">
        <w:rPr>
          <w:rFonts w:ascii="Times New Roman" w:hAnsi="Times New Roman" w:cs="Times New Roman"/>
          <w:sz w:val="24"/>
          <w:szCs w:val="24"/>
        </w:rPr>
        <w:t>Dates with more orders exceeding 45 minutes deserve further investigation.</w:t>
      </w:r>
    </w:p>
    <w:p w14:paraId="26855A72" w14:textId="77777777" w:rsidR="00A16276" w:rsidRPr="00E1026D" w:rsidRDefault="00A16276" w:rsidP="00E1026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1026D">
        <w:rPr>
          <w:rFonts w:ascii="Times New Roman" w:hAnsi="Times New Roman" w:cs="Times New Roman"/>
          <w:sz w:val="24"/>
          <w:szCs w:val="24"/>
        </w:rPr>
        <w:t>Orders exceeding 60 minutes indicate severe delays under your chosen threshold.</w:t>
      </w:r>
    </w:p>
    <w:p w14:paraId="64EB853A" w14:textId="77777777" w:rsidR="00A16276" w:rsidRPr="00E1026D" w:rsidRDefault="00A16276" w:rsidP="00E1026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1026D">
        <w:rPr>
          <w:rFonts w:ascii="Times New Roman" w:hAnsi="Times New Roman" w:cs="Times New Roman"/>
          <w:sz w:val="24"/>
          <w:szCs w:val="24"/>
        </w:rPr>
        <w:t>If delays also occur on regular dates, the cause may involve routing, restaurant readiness, or delivery-partner availability rather than demand alone.</w:t>
      </w:r>
    </w:p>
    <w:p w14:paraId="3A62FCA7" w14:textId="68D1EB94" w:rsidR="00A16276" w:rsidRDefault="00A16276" w:rsidP="00E1026D">
      <w:pPr>
        <w:rPr>
          <w:rFonts w:ascii="Times New Roman" w:hAnsi="Times New Roman" w:cs="Times New Roman"/>
          <w:sz w:val="24"/>
          <w:szCs w:val="24"/>
        </w:rPr>
      </w:pPr>
      <w:r w:rsidRPr="002061C5">
        <w:rPr>
          <w:rFonts w:ascii="Times New Roman" w:hAnsi="Times New Roman" w:cs="Times New Roman"/>
          <w:b/>
          <w:bCs/>
          <w:sz w:val="24"/>
          <w:szCs w:val="24"/>
        </w:rPr>
        <w:t>Business implication</w:t>
      </w:r>
      <w:r w:rsidRPr="00E1026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1026D">
        <w:rPr>
          <w:rFonts w:ascii="Times New Roman" w:hAnsi="Times New Roman" w:cs="Times New Roman"/>
          <w:sz w:val="24"/>
          <w:szCs w:val="24"/>
        </w:rPr>
        <w:t>QuickBite</w:t>
      </w:r>
      <w:proofErr w:type="spellEnd"/>
      <w:r w:rsidRPr="00E1026D">
        <w:rPr>
          <w:rFonts w:ascii="Times New Roman" w:hAnsi="Times New Roman" w:cs="Times New Roman"/>
          <w:sz w:val="24"/>
          <w:szCs w:val="24"/>
        </w:rPr>
        <w:t xml:space="preserve"> should compare delivery performance across demand categories before deciding whether additional staffing or process changes are needed.</w:t>
      </w:r>
    </w:p>
    <w:p w14:paraId="0932BD5D" w14:textId="77777777" w:rsidR="000B19C7" w:rsidRDefault="000B19C7" w:rsidP="00E1026D">
      <w:pPr>
        <w:rPr>
          <w:rFonts w:ascii="Times New Roman" w:hAnsi="Times New Roman" w:cs="Times New Roman"/>
          <w:sz w:val="24"/>
          <w:szCs w:val="24"/>
        </w:rPr>
      </w:pPr>
    </w:p>
    <w:p w14:paraId="17FC2B8D" w14:textId="77777777" w:rsidR="000B19C7" w:rsidRDefault="000B19C7" w:rsidP="00E1026D">
      <w:pPr>
        <w:rPr>
          <w:rFonts w:ascii="Times New Roman" w:hAnsi="Times New Roman" w:cs="Times New Roman"/>
          <w:sz w:val="24"/>
          <w:szCs w:val="24"/>
        </w:rPr>
      </w:pPr>
    </w:p>
    <w:p w14:paraId="11C32A69" w14:textId="77777777" w:rsidR="000B19C7" w:rsidRDefault="000B19C7" w:rsidP="00E1026D">
      <w:pPr>
        <w:rPr>
          <w:rFonts w:ascii="Times New Roman" w:hAnsi="Times New Roman" w:cs="Times New Roman"/>
          <w:sz w:val="24"/>
          <w:szCs w:val="24"/>
        </w:rPr>
      </w:pPr>
    </w:p>
    <w:p w14:paraId="0AB27821" w14:textId="77777777" w:rsidR="000B19C7" w:rsidRDefault="000B19C7" w:rsidP="00E1026D">
      <w:pPr>
        <w:rPr>
          <w:rFonts w:ascii="Times New Roman" w:hAnsi="Times New Roman" w:cs="Times New Roman"/>
          <w:sz w:val="24"/>
          <w:szCs w:val="24"/>
        </w:rPr>
      </w:pPr>
    </w:p>
    <w:p w14:paraId="077F5266" w14:textId="77777777" w:rsidR="000B19C7" w:rsidRDefault="000B19C7" w:rsidP="00E1026D">
      <w:pPr>
        <w:rPr>
          <w:rFonts w:ascii="Times New Roman" w:hAnsi="Times New Roman" w:cs="Times New Roman"/>
          <w:sz w:val="24"/>
          <w:szCs w:val="24"/>
        </w:rPr>
      </w:pPr>
    </w:p>
    <w:p w14:paraId="79CFAD54" w14:textId="77777777" w:rsidR="000B19C7" w:rsidRDefault="000B19C7" w:rsidP="00E1026D">
      <w:pPr>
        <w:rPr>
          <w:rFonts w:ascii="Times New Roman" w:hAnsi="Times New Roman" w:cs="Times New Roman"/>
          <w:sz w:val="24"/>
          <w:szCs w:val="24"/>
        </w:rPr>
      </w:pPr>
    </w:p>
    <w:p w14:paraId="480A0867" w14:textId="77777777" w:rsidR="000B19C7" w:rsidRPr="00E1026D" w:rsidRDefault="000B19C7" w:rsidP="00E1026D">
      <w:pPr>
        <w:rPr>
          <w:rFonts w:ascii="Times New Roman" w:hAnsi="Times New Roman" w:cs="Times New Roman"/>
          <w:sz w:val="24"/>
          <w:szCs w:val="24"/>
        </w:rPr>
      </w:pPr>
    </w:p>
    <w:p w14:paraId="3FA9C46A" w14:textId="0CECCB17" w:rsidR="00664354" w:rsidRPr="00664354" w:rsidRDefault="00664354" w:rsidP="0066435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3A1035" w14:textId="77777777" w:rsidR="00A16276" w:rsidRPr="00CC71D7" w:rsidRDefault="00A16276" w:rsidP="00A1627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9E9C66" w14:textId="0308ECFD" w:rsidR="00A16276" w:rsidRPr="00CC71D7" w:rsidRDefault="00A16276" w:rsidP="00E10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71D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 Order </w:t>
      </w:r>
      <w:proofErr w:type="spellStart"/>
      <w:r w:rsidRPr="00CC71D7">
        <w:rPr>
          <w:rFonts w:ascii="Times New Roman" w:hAnsi="Times New Roman" w:cs="Times New Roman"/>
          <w:b/>
          <w:bCs/>
          <w:sz w:val="24"/>
          <w:szCs w:val="24"/>
        </w:rPr>
        <w:t>Fulfillment</w:t>
      </w:r>
      <w:proofErr w:type="spellEnd"/>
      <w:r w:rsidRPr="00CC71D7">
        <w:rPr>
          <w:rFonts w:ascii="Times New Roman" w:hAnsi="Times New Roman" w:cs="Times New Roman"/>
          <w:b/>
          <w:bCs/>
          <w:sz w:val="24"/>
          <w:szCs w:val="24"/>
        </w:rPr>
        <w:t xml:space="preserve"> &amp; Cancellation Patterns</w:t>
      </w:r>
    </w:p>
    <w:p w14:paraId="6A95BAD3" w14:textId="101EF211" w:rsidR="00664354" w:rsidRPr="00664354" w:rsidRDefault="00A16276" w:rsidP="00664354">
      <w:pPr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t>This section assesses whether demand spikes affect successful order completion</w:t>
      </w:r>
      <w:r w:rsidR="002061C5">
        <w:rPr>
          <w:rFonts w:ascii="Times New Roman" w:hAnsi="Times New Roman" w:cs="Times New Roman"/>
          <w:sz w:val="24"/>
          <w:szCs w:val="24"/>
        </w:rPr>
        <w:t>.</w:t>
      </w:r>
      <w:r w:rsidR="00664354" w:rsidRPr="006643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82236D" wp14:editId="2DAC2307">
            <wp:extent cx="5731510" cy="3869055"/>
            <wp:effectExtent l="0" t="0" r="2540" b="0"/>
            <wp:docPr id="21413311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F1220" w14:textId="77777777" w:rsidR="00664354" w:rsidRPr="00CC71D7" w:rsidRDefault="00664354" w:rsidP="00E1026D">
      <w:pPr>
        <w:rPr>
          <w:rFonts w:ascii="Times New Roman" w:hAnsi="Times New Roman" w:cs="Times New Roman"/>
          <w:sz w:val="24"/>
          <w:szCs w:val="24"/>
        </w:rPr>
      </w:pPr>
    </w:p>
    <w:p w14:paraId="7C1B678A" w14:textId="77777777" w:rsidR="00A16276" w:rsidRPr="002061C5" w:rsidRDefault="00A16276" w:rsidP="00E10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1C5">
        <w:rPr>
          <w:rFonts w:ascii="Times New Roman" w:hAnsi="Times New Roman" w:cs="Times New Roman"/>
          <w:b/>
          <w:bCs/>
          <w:sz w:val="24"/>
          <w:szCs w:val="24"/>
        </w:rPr>
        <w:t>Business insights</w:t>
      </w:r>
    </w:p>
    <w:p w14:paraId="426004F4" w14:textId="77777777" w:rsidR="00A16276" w:rsidRPr="00CC71D7" w:rsidRDefault="00A16276" w:rsidP="00E1026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t>A higher cancellation rate on peak dates may suggest restaurant capacity issues or insufficient delivery resources.</w:t>
      </w:r>
    </w:p>
    <w:p w14:paraId="78AAED2A" w14:textId="77777777" w:rsidR="00A16276" w:rsidRPr="00CC71D7" w:rsidRDefault="00A16276" w:rsidP="00E1026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t xml:space="preserve">Pending orders highlight dates when </w:t>
      </w:r>
      <w:proofErr w:type="spellStart"/>
      <w:r w:rsidRPr="00CC71D7">
        <w:rPr>
          <w:rFonts w:ascii="Times New Roman" w:hAnsi="Times New Roman" w:cs="Times New Roman"/>
          <w:sz w:val="24"/>
          <w:szCs w:val="24"/>
        </w:rPr>
        <w:t>fulfillment</w:t>
      </w:r>
      <w:proofErr w:type="spellEnd"/>
      <w:r w:rsidRPr="00CC71D7">
        <w:rPr>
          <w:rFonts w:ascii="Times New Roman" w:hAnsi="Times New Roman" w:cs="Times New Roman"/>
          <w:sz w:val="24"/>
          <w:szCs w:val="24"/>
        </w:rPr>
        <w:t xml:space="preserve"> requires additional attention.</w:t>
      </w:r>
    </w:p>
    <w:p w14:paraId="50594D02" w14:textId="77777777" w:rsidR="00A16276" w:rsidRPr="00CC71D7" w:rsidRDefault="00A16276" w:rsidP="00E1026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t>Customer-segment participation on busy dates can reveal which segments contribute most to peak demand.</w:t>
      </w:r>
    </w:p>
    <w:p w14:paraId="0CEC1D2C" w14:textId="77777777" w:rsidR="00A16276" w:rsidRPr="00CC71D7" w:rsidRDefault="00A16276" w:rsidP="00E1026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t>Cancellation rate should be interpreted alongside sample size; one cancellation out of two orders produces a 50% rate, but the sample is small.</w:t>
      </w:r>
    </w:p>
    <w:p w14:paraId="5927D37C" w14:textId="77777777" w:rsidR="00A16276" w:rsidRDefault="00A16276" w:rsidP="00E1026D">
      <w:pPr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t xml:space="preserve">Business implication: Monitoring pending and cancelled orders helps </w:t>
      </w:r>
      <w:proofErr w:type="spellStart"/>
      <w:r w:rsidRPr="00CC71D7">
        <w:rPr>
          <w:rFonts w:ascii="Times New Roman" w:hAnsi="Times New Roman" w:cs="Times New Roman"/>
          <w:sz w:val="24"/>
          <w:szCs w:val="24"/>
        </w:rPr>
        <w:t>QuickBite</w:t>
      </w:r>
      <w:proofErr w:type="spellEnd"/>
      <w:r w:rsidRPr="00CC71D7">
        <w:rPr>
          <w:rFonts w:ascii="Times New Roman" w:hAnsi="Times New Roman" w:cs="Times New Roman"/>
          <w:sz w:val="24"/>
          <w:szCs w:val="24"/>
        </w:rPr>
        <w:t xml:space="preserve"> identify </w:t>
      </w:r>
      <w:proofErr w:type="spellStart"/>
      <w:r w:rsidRPr="00CC71D7">
        <w:rPr>
          <w:rFonts w:ascii="Times New Roman" w:hAnsi="Times New Roman" w:cs="Times New Roman"/>
          <w:sz w:val="24"/>
          <w:szCs w:val="24"/>
        </w:rPr>
        <w:t>fulfillment</w:t>
      </w:r>
      <w:proofErr w:type="spellEnd"/>
      <w:r w:rsidRPr="00CC71D7">
        <w:rPr>
          <w:rFonts w:ascii="Times New Roman" w:hAnsi="Times New Roman" w:cs="Times New Roman"/>
          <w:sz w:val="24"/>
          <w:szCs w:val="24"/>
        </w:rPr>
        <w:t xml:space="preserve"> problems that order volume and revenue alone cannot reveal.</w:t>
      </w:r>
    </w:p>
    <w:p w14:paraId="01C53CD9" w14:textId="77777777" w:rsidR="002061C5" w:rsidRPr="00CC71D7" w:rsidRDefault="002061C5" w:rsidP="00E1026D">
      <w:pPr>
        <w:rPr>
          <w:rFonts w:ascii="Times New Roman" w:hAnsi="Times New Roman" w:cs="Times New Roman"/>
          <w:sz w:val="24"/>
          <w:szCs w:val="24"/>
        </w:rPr>
      </w:pPr>
    </w:p>
    <w:p w14:paraId="67E92638" w14:textId="77777777" w:rsidR="00A16276" w:rsidRPr="00CC71D7" w:rsidRDefault="00A16276" w:rsidP="00E10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71D7">
        <w:rPr>
          <w:rFonts w:ascii="Times New Roman" w:hAnsi="Times New Roman" w:cs="Times New Roman"/>
          <w:b/>
          <w:bCs/>
          <w:sz w:val="24"/>
          <w:szCs w:val="24"/>
        </w:rPr>
        <w:t>5. Date Rankings &amp; Cumulative Revenue Concentration</w:t>
      </w:r>
    </w:p>
    <w:p w14:paraId="2C527F45" w14:textId="3CF3AE7C" w:rsidR="00A16276" w:rsidRDefault="00A16276" w:rsidP="00E1026D">
      <w:pPr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t>This section ranks the highest-value dates and measures how much revenue is contributed by the leading dates.</w:t>
      </w:r>
    </w:p>
    <w:p w14:paraId="2AEC380B" w14:textId="6185BE4B" w:rsidR="00664354" w:rsidRPr="00664354" w:rsidRDefault="00664354" w:rsidP="00664354">
      <w:pPr>
        <w:rPr>
          <w:rFonts w:ascii="Times New Roman" w:hAnsi="Times New Roman" w:cs="Times New Roman"/>
          <w:sz w:val="24"/>
          <w:szCs w:val="24"/>
        </w:rPr>
      </w:pPr>
      <w:r w:rsidRPr="0066435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FAC1DE" wp14:editId="3087B70A">
            <wp:extent cx="5731510" cy="3869055"/>
            <wp:effectExtent l="0" t="0" r="2540" b="0"/>
            <wp:docPr id="10684374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F3114" w14:textId="77777777" w:rsidR="00664354" w:rsidRPr="00CC71D7" w:rsidRDefault="00664354" w:rsidP="00E1026D">
      <w:pPr>
        <w:rPr>
          <w:rFonts w:ascii="Times New Roman" w:hAnsi="Times New Roman" w:cs="Times New Roman"/>
          <w:sz w:val="24"/>
          <w:szCs w:val="24"/>
        </w:rPr>
      </w:pPr>
    </w:p>
    <w:p w14:paraId="055554B9" w14:textId="77777777" w:rsidR="00A16276" w:rsidRPr="002061C5" w:rsidRDefault="00A16276" w:rsidP="00E10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1C5">
        <w:rPr>
          <w:rFonts w:ascii="Times New Roman" w:hAnsi="Times New Roman" w:cs="Times New Roman"/>
          <w:b/>
          <w:bCs/>
          <w:sz w:val="24"/>
          <w:szCs w:val="24"/>
        </w:rPr>
        <w:t>Business insights</w:t>
      </w:r>
    </w:p>
    <w:p w14:paraId="359FF508" w14:textId="77777777" w:rsidR="00A16276" w:rsidRPr="00CC71D7" w:rsidRDefault="00A16276" w:rsidP="00E1026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t>Ranking dates by order volume identifies the busiest periods.</w:t>
      </w:r>
    </w:p>
    <w:p w14:paraId="5487F3BF" w14:textId="77777777" w:rsidR="00A16276" w:rsidRPr="00CC71D7" w:rsidRDefault="00A16276" w:rsidP="00E1026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t>Ranking dates by delivered net order value identifies the strongest revenue-generating periods.</w:t>
      </w:r>
    </w:p>
    <w:p w14:paraId="7E9EB6EE" w14:textId="77777777" w:rsidR="00A16276" w:rsidRPr="00CC71D7" w:rsidRDefault="00A16276" w:rsidP="00E1026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t>The top-three revenue contribution indicates whether delivered order value is concentrated in a small number of dates.</w:t>
      </w:r>
    </w:p>
    <w:p w14:paraId="29DCD2C8" w14:textId="77777777" w:rsidR="00A16276" w:rsidRPr="00CC71D7" w:rsidRDefault="00A16276" w:rsidP="00E1026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t>Cumulative revenue analysis shows how quickly the leading dates account for total delivered net order value.</w:t>
      </w:r>
    </w:p>
    <w:p w14:paraId="178F0220" w14:textId="77777777" w:rsidR="00A16276" w:rsidRPr="00CC71D7" w:rsidRDefault="00A16276" w:rsidP="00E1026D">
      <w:pPr>
        <w:rPr>
          <w:rFonts w:ascii="Times New Roman" w:hAnsi="Times New Roman" w:cs="Times New Roman"/>
          <w:sz w:val="24"/>
          <w:szCs w:val="24"/>
        </w:rPr>
      </w:pPr>
      <w:r w:rsidRPr="002061C5">
        <w:rPr>
          <w:rFonts w:ascii="Times New Roman" w:hAnsi="Times New Roman" w:cs="Times New Roman"/>
          <w:b/>
          <w:bCs/>
          <w:sz w:val="24"/>
          <w:szCs w:val="24"/>
        </w:rPr>
        <w:t>Business implication</w:t>
      </w:r>
      <w:r w:rsidRPr="00CC71D7">
        <w:rPr>
          <w:rFonts w:ascii="Times New Roman" w:hAnsi="Times New Roman" w:cs="Times New Roman"/>
          <w:sz w:val="24"/>
          <w:szCs w:val="24"/>
        </w:rPr>
        <w:t>: The platform can prioritize operational reviews around dates with both high demand and high revenue, while checking that service quality remains acceptable.</w:t>
      </w:r>
    </w:p>
    <w:p w14:paraId="6D85E8C2" w14:textId="77777777" w:rsidR="00A16276" w:rsidRPr="00CC71D7" w:rsidRDefault="00A16276" w:rsidP="00E10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71D7">
        <w:rPr>
          <w:rFonts w:ascii="Times New Roman" w:hAnsi="Times New Roman" w:cs="Times New Roman"/>
          <w:b/>
          <w:bCs/>
          <w:sz w:val="24"/>
          <w:szCs w:val="24"/>
        </w:rPr>
        <w:t>Key Business Recommendations</w:t>
      </w:r>
    </w:p>
    <w:p w14:paraId="453F3E0E" w14:textId="77777777" w:rsidR="00A16276" w:rsidRPr="00CC71D7" w:rsidRDefault="00A16276" w:rsidP="00E1026D">
      <w:pPr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t>Demand-based capacity planning</w:t>
      </w:r>
    </w:p>
    <w:p w14:paraId="263C885D" w14:textId="77777777" w:rsidR="00A16276" w:rsidRPr="00CC71D7" w:rsidRDefault="00A16276" w:rsidP="00E1026D">
      <w:pPr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t>Use observed order-volume peaks to schedule delivery partners and coordinate restaurant readiness.</w:t>
      </w:r>
    </w:p>
    <w:p w14:paraId="7B481320" w14:textId="77777777" w:rsidR="00A16276" w:rsidRPr="00CC71D7" w:rsidRDefault="00A16276" w:rsidP="00E1026D">
      <w:pPr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t>Delivery-time monitoring</w:t>
      </w:r>
    </w:p>
    <w:p w14:paraId="1712AD6F" w14:textId="77777777" w:rsidR="00A16276" w:rsidRPr="00CC71D7" w:rsidRDefault="00A16276" w:rsidP="00E1026D">
      <w:pPr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t>Investigate dates with high delayed-order counts and severe delivery-time breaches.</w:t>
      </w:r>
    </w:p>
    <w:p w14:paraId="42944A13" w14:textId="77777777" w:rsidR="00A16276" w:rsidRPr="00CC71D7" w:rsidRDefault="00A16276" w:rsidP="00E1026D">
      <w:pPr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t xml:space="preserve">Improve </w:t>
      </w:r>
      <w:proofErr w:type="spellStart"/>
      <w:r w:rsidRPr="00CC71D7">
        <w:rPr>
          <w:rFonts w:ascii="Times New Roman" w:hAnsi="Times New Roman" w:cs="Times New Roman"/>
          <w:sz w:val="24"/>
          <w:szCs w:val="24"/>
        </w:rPr>
        <w:t>fulfillment</w:t>
      </w:r>
      <w:proofErr w:type="spellEnd"/>
      <w:r w:rsidRPr="00CC71D7">
        <w:rPr>
          <w:rFonts w:ascii="Times New Roman" w:hAnsi="Times New Roman" w:cs="Times New Roman"/>
          <w:sz w:val="24"/>
          <w:szCs w:val="24"/>
        </w:rPr>
        <w:t xml:space="preserve"> reliability</w:t>
      </w:r>
    </w:p>
    <w:p w14:paraId="4DEA9112" w14:textId="77777777" w:rsidR="00A16276" w:rsidRPr="00CC71D7" w:rsidRDefault="00A16276" w:rsidP="00E1026D">
      <w:pPr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lastRenderedPageBreak/>
        <w:t>Monitor cancellation and pending-order rates to identify problems during high-demand periods.</w:t>
      </w:r>
    </w:p>
    <w:p w14:paraId="3ACC3508" w14:textId="77777777" w:rsidR="00A16276" w:rsidRPr="00CC71D7" w:rsidRDefault="00A16276" w:rsidP="00E1026D">
      <w:pPr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t>Track revenue concentration</w:t>
      </w:r>
    </w:p>
    <w:p w14:paraId="471B5769" w14:textId="77777777" w:rsidR="00A16276" w:rsidRDefault="00A16276" w:rsidP="00E1026D">
      <w:pPr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t>Compare the contribution of the top three revenue dates with total delivered net order value.</w:t>
      </w:r>
    </w:p>
    <w:p w14:paraId="766B5775" w14:textId="77777777" w:rsidR="002061C5" w:rsidRPr="00CC71D7" w:rsidRDefault="002061C5" w:rsidP="00E1026D">
      <w:pPr>
        <w:rPr>
          <w:rFonts w:ascii="Times New Roman" w:hAnsi="Times New Roman" w:cs="Times New Roman"/>
          <w:sz w:val="24"/>
          <w:szCs w:val="24"/>
        </w:rPr>
      </w:pPr>
    </w:p>
    <w:p w14:paraId="7EF5395F" w14:textId="478E0ABA" w:rsidR="00A16276" w:rsidRPr="002061C5" w:rsidRDefault="00A16276" w:rsidP="00E102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61C5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20A6F6BD" w14:textId="77777777" w:rsidR="00A16276" w:rsidRPr="00CC71D7" w:rsidRDefault="00A16276" w:rsidP="00E1026D">
      <w:pPr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t xml:space="preserve">The Peak Date Demand &amp; Revenue Concentration Assessment helps </w:t>
      </w:r>
      <w:proofErr w:type="spellStart"/>
      <w:r w:rsidRPr="00CC71D7">
        <w:rPr>
          <w:rFonts w:ascii="Times New Roman" w:hAnsi="Times New Roman" w:cs="Times New Roman"/>
          <w:sz w:val="24"/>
          <w:szCs w:val="24"/>
        </w:rPr>
        <w:t>QuickBite</w:t>
      </w:r>
      <w:proofErr w:type="spellEnd"/>
      <w:r w:rsidRPr="00CC71D7">
        <w:rPr>
          <w:rFonts w:ascii="Times New Roman" w:hAnsi="Times New Roman" w:cs="Times New Roman"/>
          <w:sz w:val="24"/>
          <w:szCs w:val="24"/>
        </w:rPr>
        <w:t xml:space="preserve"> understand how order activity, delivered net order value, and </w:t>
      </w:r>
      <w:proofErr w:type="spellStart"/>
      <w:r w:rsidRPr="00CC71D7">
        <w:rPr>
          <w:rFonts w:ascii="Times New Roman" w:hAnsi="Times New Roman" w:cs="Times New Roman"/>
          <w:sz w:val="24"/>
          <w:szCs w:val="24"/>
        </w:rPr>
        <w:t>fulfillment</w:t>
      </w:r>
      <w:proofErr w:type="spellEnd"/>
      <w:r w:rsidRPr="00CC71D7">
        <w:rPr>
          <w:rFonts w:ascii="Times New Roman" w:hAnsi="Times New Roman" w:cs="Times New Roman"/>
          <w:sz w:val="24"/>
          <w:szCs w:val="24"/>
        </w:rPr>
        <w:t xml:space="preserve"> reliability vary across calendar dates. Identifying high-demand and high-revenue dates enables better capacity planning, delivery monitoring, and </w:t>
      </w:r>
      <w:proofErr w:type="spellStart"/>
      <w:r w:rsidRPr="00CC71D7">
        <w:rPr>
          <w:rFonts w:ascii="Times New Roman" w:hAnsi="Times New Roman" w:cs="Times New Roman"/>
          <w:sz w:val="24"/>
          <w:szCs w:val="24"/>
        </w:rPr>
        <w:t>fulfillment</w:t>
      </w:r>
      <w:proofErr w:type="spellEnd"/>
      <w:r w:rsidRPr="00CC71D7">
        <w:rPr>
          <w:rFonts w:ascii="Times New Roman" w:hAnsi="Times New Roman" w:cs="Times New Roman"/>
          <w:sz w:val="24"/>
          <w:szCs w:val="24"/>
        </w:rPr>
        <w:t xml:space="preserve"> management.</w:t>
      </w:r>
    </w:p>
    <w:p w14:paraId="405462A3" w14:textId="77777777" w:rsidR="00A16276" w:rsidRPr="00CC71D7" w:rsidRDefault="00A16276" w:rsidP="00E1026D">
      <w:pPr>
        <w:rPr>
          <w:rFonts w:ascii="Times New Roman" w:hAnsi="Times New Roman" w:cs="Times New Roman"/>
          <w:sz w:val="24"/>
          <w:szCs w:val="24"/>
        </w:rPr>
      </w:pPr>
      <w:r w:rsidRPr="00CC71D7">
        <w:rPr>
          <w:rFonts w:ascii="Times New Roman" w:hAnsi="Times New Roman" w:cs="Times New Roman"/>
          <w:sz w:val="24"/>
          <w:szCs w:val="24"/>
        </w:rPr>
        <w:t xml:space="preserve">The main objective is to determine whether increased demand coincides with longer delivery times, cancellations, or pending orders. By combining these metrics, </w:t>
      </w:r>
      <w:proofErr w:type="spellStart"/>
      <w:r w:rsidRPr="00CC71D7">
        <w:rPr>
          <w:rFonts w:ascii="Times New Roman" w:hAnsi="Times New Roman" w:cs="Times New Roman"/>
          <w:sz w:val="24"/>
          <w:szCs w:val="24"/>
        </w:rPr>
        <w:t>QuickBite</w:t>
      </w:r>
      <w:proofErr w:type="spellEnd"/>
      <w:r w:rsidRPr="00CC71D7">
        <w:rPr>
          <w:rFonts w:ascii="Times New Roman" w:hAnsi="Times New Roman" w:cs="Times New Roman"/>
          <w:sz w:val="24"/>
          <w:szCs w:val="24"/>
        </w:rPr>
        <w:t xml:space="preserve"> can identify operational weaknesses and improve the customer experience.</w:t>
      </w:r>
    </w:p>
    <w:p w14:paraId="06ED6E71" w14:textId="22F94490" w:rsidR="00A16276" w:rsidRPr="00CC71D7" w:rsidRDefault="00A16276" w:rsidP="00A162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F3451B" w14:textId="77777777" w:rsidR="00A16276" w:rsidRPr="00CC71D7" w:rsidRDefault="00A16276" w:rsidP="00A162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3FBBE4" w14:textId="77777777" w:rsidR="00A16276" w:rsidRPr="00CC71D7" w:rsidRDefault="00A16276" w:rsidP="00A162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371ED6" w14:textId="77777777" w:rsidR="00A16276" w:rsidRPr="00CC71D7" w:rsidRDefault="00A16276" w:rsidP="00A16276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A16276" w:rsidRPr="00CC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946FF"/>
    <w:multiLevelType w:val="multilevel"/>
    <w:tmpl w:val="C1F0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2736B"/>
    <w:multiLevelType w:val="multilevel"/>
    <w:tmpl w:val="321C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363B2"/>
    <w:multiLevelType w:val="multilevel"/>
    <w:tmpl w:val="F942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B1F1D"/>
    <w:multiLevelType w:val="multilevel"/>
    <w:tmpl w:val="84BC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213F69"/>
    <w:multiLevelType w:val="multilevel"/>
    <w:tmpl w:val="B0CE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86822">
    <w:abstractNumId w:val="3"/>
  </w:num>
  <w:num w:numId="2" w16cid:durableId="1546604107">
    <w:abstractNumId w:val="4"/>
  </w:num>
  <w:num w:numId="3" w16cid:durableId="1359116914">
    <w:abstractNumId w:val="1"/>
  </w:num>
  <w:num w:numId="4" w16cid:durableId="449125760">
    <w:abstractNumId w:val="2"/>
  </w:num>
  <w:num w:numId="5" w16cid:durableId="19860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276"/>
    <w:rsid w:val="000B19C7"/>
    <w:rsid w:val="002061C5"/>
    <w:rsid w:val="00353E9B"/>
    <w:rsid w:val="00664354"/>
    <w:rsid w:val="00A16276"/>
    <w:rsid w:val="00AE582F"/>
    <w:rsid w:val="00CC71D7"/>
    <w:rsid w:val="00DA1E39"/>
    <w:rsid w:val="00E1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3CA77"/>
  <w15:chartTrackingRefBased/>
  <w15:docId w15:val="{F321C4FE-6FEA-4F48-93D3-5B1526A52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6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6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2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2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2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2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27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627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768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S G</dc:creator>
  <cp:keywords/>
  <dc:description/>
  <cp:lastModifiedBy>DEEPIKA S G</cp:lastModifiedBy>
  <cp:revision>2</cp:revision>
  <dcterms:created xsi:type="dcterms:W3CDTF">2026-10-26T07:17:00Z</dcterms:created>
  <dcterms:modified xsi:type="dcterms:W3CDTF">2026-10-26T08:05:00Z</dcterms:modified>
</cp:coreProperties>
</file>