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60DB2" w14:textId="23B33726" w:rsidR="00944254" w:rsidRDefault="00A1433B">
      <w:r>
        <w:rPr>
          <w:noProof/>
        </w:rPr>
        <w:drawing>
          <wp:inline distT="0" distB="0" distL="0" distR="0" wp14:anchorId="00C722EF" wp14:editId="1035114F">
            <wp:extent cx="5402580" cy="3027503"/>
            <wp:effectExtent l="0" t="0" r="7620" b="1905"/>
            <wp:docPr id="93342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24906" name=""/>
                    <pic:cNvPicPr/>
                  </pic:nvPicPr>
                  <pic:blipFill>
                    <a:blip r:embed="rId7"/>
                    <a:stretch>
                      <a:fillRect/>
                    </a:stretch>
                  </pic:blipFill>
                  <pic:spPr>
                    <a:xfrm>
                      <a:off x="0" y="0"/>
                      <a:ext cx="5415359" cy="3034664"/>
                    </a:xfrm>
                    <a:prstGeom prst="rect">
                      <a:avLst/>
                    </a:prstGeom>
                  </pic:spPr>
                </pic:pic>
              </a:graphicData>
            </a:graphic>
          </wp:inline>
        </w:drawing>
      </w:r>
    </w:p>
    <w:p w14:paraId="252BDE37" w14:textId="73078A92" w:rsidR="001A4BF7" w:rsidRDefault="00DF429C">
      <w:r>
        <w:t xml:space="preserve">                      </w:t>
      </w:r>
      <w:r w:rsidR="001A4BF7">
        <w:rPr>
          <w:noProof/>
        </w:rPr>
        <w:drawing>
          <wp:inline distT="0" distB="0" distL="0" distR="0" wp14:anchorId="314CA614" wp14:editId="0F30C3B8">
            <wp:extent cx="952500" cy="952500"/>
            <wp:effectExtent l="0" t="0" r="0" b="0"/>
            <wp:docPr id="32319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E24B6B">
        <w:t xml:space="preserve">    </w:t>
      </w:r>
      <w:r>
        <w:t xml:space="preserve">                       </w:t>
      </w:r>
      <w:r w:rsidR="00E24B6B">
        <w:t xml:space="preserve">  </w:t>
      </w:r>
      <w:r w:rsidR="00E24B6B">
        <w:rPr>
          <w:noProof/>
        </w:rPr>
        <w:drawing>
          <wp:inline distT="0" distB="0" distL="0" distR="0" wp14:anchorId="37C5D712" wp14:editId="05FD57C3">
            <wp:extent cx="982980" cy="982980"/>
            <wp:effectExtent l="0" t="0" r="0" b="0"/>
            <wp:docPr id="401357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r w:rsidR="00E24B6B">
        <w:t xml:space="preserve"> </w:t>
      </w:r>
      <w:r>
        <w:t xml:space="preserve">                   </w:t>
      </w:r>
      <w:r>
        <w:rPr>
          <w:noProof/>
        </w:rPr>
        <w:drawing>
          <wp:inline distT="0" distB="0" distL="0" distR="0" wp14:anchorId="1BD90C3D" wp14:editId="2318C206">
            <wp:extent cx="1173480" cy="1173480"/>
            <wp:effectExtent l="0" t="0" r="0" b="0"/>
            <wp:docPr id="1607448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173480" cy="1173480"/>
                    </a:xfrm>
                    <a:prstGeom prst="rect">
                      <a:avLst/>
                    </a:prstGeom>
                    <a:noFill/>
                    <a:ln>
                      <a:noFill/>
                    </a:ln>
                  </pic:spPr>
                </pic:pic>
              </a:graphicData>
            </a:graphic>
          </wp:inline>
        </w:drawing>
      </w:r>
    </w:p>
    <w:p w14:paraId="1438347B" w14:textId="6D831E20" w:rsidR="008C4ABA" w:rsidRPr="00DE2AC6" w:rsidRDefault="00DF429C">
      <w:pPr>
        <w:rPr>
          <w:sz w:val="24"/>
          <w:szCs w:val="24"/>
        </w:rPr>
      </w:pPr>
      <w:r w:rsidRPr="00DE2AC6">
        <w:rPr>
          <w:sz w:val="24"/>
          <w:szCs w:val="24"/>
        </w:rPr>
        <w:t xml:space="preserve">                   </w:t>
      </w:r>
      <w:r w:rsidR="00E05E01" w:rsidRPr="00DE2AC6">
        <w:rPr>
          <w:sz w:val="24"/>
          <w:szCs w:val="24"/>
        </w:rPr>
        <w:t>Quality Products                           Reasonable Price                 Organic Framing</w:t>
      </w:r>
    </w:p>
    <w:p w14:paraId="35D92FA4" w14:textId="77777777" w:rsidR="00DE2AC6" w:rsidRDefault="00DE2AC6"/>
    <w:p w14:paraId="35EE5C9D" w14:textId="77777777" w:rsidR="00DE2AC6" w:rsidRDefault="00DE2AC6"/>
    <w:p w14:paraId="61CCB50F" w14:textId="196C52EB" w:rsidR="00DE2AC6" w:rsidRDefault="00DE2AC6">
      <w:pPr>
        <w:rPr>
          <w:sz w:val="32"/>
          <w:szCs w:val="32"/>
        </w:rPr>
      </w:pPr>
      <w:r w:rsidRPr="00DE2AC6">
        <w:rPr>
          <w:sz w:val="32"/>
          <w:szCs w:val="32"/>
        </w:rPr>
        <w:t>About Urban Agriculture:</w:t>
      </w:r>
    </w:p>
    <w:p w14:paraId="6210A16F" w14:textId="6A882019" w:rsidR="00602AEC" w:rsidRDefault="00602AEC">
      <w:pPr>
        <w:rPr>
          <w:sz w:val="32"/>
          <w:szCs w:val="32"/>
        </w:rPr>
      </w:pPr>
      <w:r w:rsidRPr="00602AEC">
        <w:rPr>
          <w:sz w:val="32"/>
          <w:szCs w:val="32"/>
        </w:rPr>
        <w:t>Urban agriculture refers to the practice of growing, processing, and distributing food, as well as cultivating plants and raising animals, within or around urban areas. It can take various forms, including community gardens, rooftop farming, vertical gardening, and aquaponics. Urban agriculture contributes to food security, sustainability, and community engagement in cities.</w:t>
      </w:r>
    </w:p>
    <w:p w14:paraId="5B6CFDB4" w14:textId="6A6836FD" w:rsidR="00602AEC" w:rsidRDefault="003B4FA5">
      <w:pPr>
        <w:rPr>
          <w:sz w:val="32"/>
          <w:szCs w:val="32"/>
        </w:rPr>
      </w:pPr>
      <w:r>
        <w:rPr>
          <w:noProof/>
        </w:rPr>
        <w:lastRenderedPageBreak/>
        <w:drawing>
          <wp:inline distT="0" distB="0" distL="0" distR="0" wp14:anchorId="70B58315" wp14:editId="67D6C3F6">
            <wp:extent cx="2430780" cy="2430780"/>
            <wp:effectExtent l="0" t="0" r="7620" b="7620"/>
            <wp:docPr id="828981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0780" cy="2430780"/>
                    </a:xfrm>
                    <a:prstGeom prst="rect">
                      <a:avLst/>
                    </a:prstGeom>
                    <a:noFill/>
                    <a:ln>
                      <a:noFill/>
                    </a:ln>
                  </pic:spPr>
                </pic:pic>
              </a:graphicData>
            </a:graphic>
          </wp:inline>
        </w:drawing>
      </w:r>
      <w:r>
        <w:rPr>
          <w:sz w:val="32"/>
          <w:szCs w:val="32"/>
        </w:rPr>
        <w:t xml:space="preserve">      </w:t>
      </w:r>
      <w:r w:rsidR="00653A75">
        <w:rPr>
          <w:noProof/>
        </w:rPr>
        <w:drawing>
          <wp:inline distT="0" distB="0" distL="0" distR="0" wp14:anchorId="3B1278C1" wp14:editId="0D6DC1C9">
            <wp:extent cx="2453640" cy="2434766"/>
            <wp:effectExtent l="0" t="0" r="3810" b="3810"/>
            <wp:docPr id="187221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18508" name=""/>
                    <pic:cNvPicPr/>
                  </pic:nvPicPr>
                  <pic:blipFill>
                    <a:blip r:embed="rId12"/>
                    <a:stretch>
                      <a:fillRect/>
                    </a:stretch>
                  </pic:blipFill>
                  <pic:spPr>
                    <a:xfrm>
                      <a:off x="0" y="0"/>
                      <a:ext cx="2468898" cy="2449907"/>
                    </a:xfrm>
                    <a:prstGeom prst="rect">
                      <a:avLst/>
                    </a:prstGeom>
                  </pic:spPr>
                </pic:pic>
              </a:graphicData>
            </a:graphic>
          </wp:inline>
        </w:drawing>
      </w:r>
    </w:p>
    <w:p w14:paraId="6EBAC973" w14:textId="77777777" w:rsidR="008C4ABA" w:rsidRDefault="008C4ABA">
      <w:pPr>
        <w:rPr>
          <w:sz w:val="32"/>
          <w:szCs w:val="32"/>
        </w:rPr>
      </w:pPr>
    </w:p>
    <w:p w14:paraId="7022AE0A" w14:textId="03FF1078" w:rsidR="008C4ABA" w:rsidRDefault="008C4ABA">
      <w:pPr>
        <w:rPr>
          <w:sz w:val="32"/>
          <w:szCs w:val="32"/>
        </w:rPr>
      </w:pPr>
      <w:r>
        <w:rPr>
          <w:sz w:val="32"/>
          <w:szCs w:val="32"/>
        </w:rPr>
        <w:t>Contact Us:</w:t>
      </w:r>
    </w:p>
    <w:p w14:paraId="66F4B3AE" w14:textId="3755A82A" w:rsidR="008C4ABA" w:rsidRDefault="00ED4350">
      <w:pPr>
        <w:rPr>
          <w:sz w:val="32"/>
          <w:szCs w:val="32"/>
        </w:rPr>
      </w:pPr>
      <w:r>
        <w:rPr>
          <w:sz w:val="32"/>
          <w:szCs w:val="32"/>
        </w:rPr>
        <w:t>Email:</w:t>
      </w:r>
    </w:p>
    <w:p w14:paraId="4E8FB7FB" w14:textId="268EF0F9" w:rsidR="00ED4350" w:rsidRDefault="00734550">
      <w:pPr>
        <w:rPr>
          <w:sz w:val="32"/>
          <w:szCs w:val="32"/>
        </w:rPr>
      </w:pPr>
      <w:hyperlink r:id="rId13" w:history="1">
        <w:r w:rsidR="00943C26" w:rsidRPr="00B63762">
          <w:rPr>
            <w:rStyle w:val="Hyperlink"/>
            <w:sz w:val="32"/>
            <w:szCs w:val="32"/>
          </w:rPr>
          <w:t>adcf1631@gmail.com</w:t>
        </w:r>
      </w:hyperlink>
    </w:p>
    <w:p w14:paraId="4D8995C8" w14:textId="263C4EC4" w:rsidR="00943C26" w:rsidRDefault="00943C26">
      <w:pPr>
        <w:rPr>
          <w:sz w:val="32"/>
          <w:szCs w:val="32"/>
        </w:rPr>
      </w:pPr>
      <w:r>
        <w:rPr>
          <w:sz w:val="32"/>
          <w:szCs w:val="32"/>
        </w:rPr>
        <w:t>Number</w:t>
      </w:r>
      <w:r w:rsidR="0000494C">
        <w:rPr>
          <w:sz w:val="32"/>
          <w:szCs w:val="32"/>
        </w:rPr>
        <w:t>s</w:t>
      </w:r>
      <w:r>
        <w:rPr>
          <w:sz w:val="32"/>
          <w:szCs w:val="32"/>
        </w:rPr>
        <w:t>:</w:t>
      </w:r>
    </w:p>
    <w:p w14:paraId="35622286" w14:textId="6827FC4E" w:rsidR="00943C26" w:rsidRDefault="00943C26">
      <w:pPr>
        <w:rPr>
          <w:sz w:val="32"/>
          <w:szCs w:val="32"/>
        </w:rPr>
      </w:pPr>
      <w:r>
        <w:rPr>
          <w:sz w:val="32"/>
          <w:szCs w:val="32"/>
        </w:rPr>
        <w:t>9350248712</w:t>
      </w:r>
    </w:p>
    <w:p w14:paraId="715A64F0" w14:textId="1AEA3692" w:rsidR="00943C26" w:rsidRDefault="00943C26">
      <w:pPr>
        <w:rPr>
          <w:sz w:val="32"/>
          <w:szCs w:val="32"/>
        </w:rPr>
      </w:pPr>
      <w:r>
        <w:rPr>
          <w:sz w:val="32"/>
          <w:szCs w:val="32"/>
        </w:rPr>
        <w:t>98726</w:t>
      </w:r>
      <w:r w:rsidR="0000494C">
        <w:rPr>
          <w:sz w:val="32"/>
          <w:szCs w:val="32"/>
        </w:rPr>
        <w:t>10934</w:t>
      </w:r>
    </w:p>
    <w:p w14:paraId="6D2611C0" w14:textId="1F9CD67F" w:rsidR="00943C26" w:rsidRDefault="00943C26">
      <w:pPr>
        <w:rPr>
          <w:sz w:val="32"/>
          <w:szCs w:val="32"/>
        </w:rPr>
      </w:pPr>
      <w:r>
        <w:rPr>
          <w:sz w:val="32"/>
          <w:szCs w:val="32"/>
        </w:rPr>
        <w:t>02287455</w:t>
      </w:r>
    </w:p>
    <w:p w14:paraId="48A5B067" w14:textId="77777777" w:rsidR="0000494C" w:rsidRDefault="0000494C">
      <w:pPr>
        <w:rPr>
          <w:sz w:val="32"/>
          <w:szCs w:val="32"/>
        </w:rPr>
      </w:pPr>
    </w:p>
    <w:p w14:paraId="328BCC3B" w14:textId="111AB530" w:rsidR="00ED2579" w:rsidRPr="0000494C" w:rsidRDefault="00F15BE9">
      <w:pPr>
        <w:rPr>
          <w:sz w:val="36"/>
          <w:szCs w:val="36"/>
        </w:rPr>
      </w:pPr>
      <w:r w:rsidRPr="0000494C">
        <w:rPr>
          <w:sz w:val="36"/>
          <w:szCs w:val="36"/>
        </w:rPr>
        <w:t>About Us:</w:t>
      </w:r>
    </w:p>
    <w:p w14:paraId="2D8A9A1D" w14:textId="3F9A0C5A" w:rsidR="00F15BE9" w:rsidRDefault="00A3635C">
      <w:pPr>
        <w:rPr>
          <w:color w:val="006400"/>
          <w:sz w:val="28"/>
          <w:szCs w:val="28"/>
        </w:rPr>
      </w:pPr>
      <w:r w:rsidRPr="00A3635C">
        <w:rPr>
          <w:color w:val="006400"/>
          <w:sz w:val="28"/>
          <w:szCs w:val="28"/>
        </w:rPr>
        <w:t>Our core focus is to assist transformation of agriculture or allied activities into agribusiness.</w:t>
      </w:r>
    </w:p>
    <w:p w14:paraId="78A561B3" w14:textId="77777777" w:rsidR="004D56F6" w:rsidRDefault="004D56F6">
      <w:pPr>
        <w:rPr>
          <w:color w:val="006400"/>
          <w:sz w:val="28"/>
          <w:szCs w:val="28"/>
        </w:rPr>
      </w:pPr>
    </w:p>
    <w:p w14:paraId="140D70E8" w14:textId="7FD9608E" w:rsidR="004D56F6" w:rsidRPr="00490D97" w:rsidRDefault="004D56F6">
      <w:pPr>
        <w:rPr>
          <w:color w:val="006400"/>
          <w:sz w:val="32"/>
          <w:szCs w:val="32"/>
        </w:rPr>
      </w:pPr>
      <w:r w:rsidRPr="00490D97">
        <w:rPr>
          <w:color w:val="006400"/>
          <w:sz w:val="32"/>
          <w:szCs w:val="32"/>
        </w:rPr>
        <w:t xml:space="preserve">Our </w:t>
      </w:r>
      <w:proofErr w:type="gramStart"/>
      <w:r w:rsidRPr="00490D97">
        <w:rPr>
          <w:color w:val="006400"/>
          <w:sz w:val="32"/>
          <w:szCs w:val="32"/>
        </w:rPr>
        <w:t>Vision :</w:t>
      </w:r>
      <w:proofErr w:type="gramEnd"/>
    </w:p>
    <w:p w14:paraId="0A4DC6CA" w14:textId="08138914" w:rsidR="004D56F6" w:rsidRDefault="00C600B3">
      <w:pPr>
        <w:rPr>
          <w:color w:val="006400"/>
          <w:sz w:val="24"/>
          <w:szCs w:val="24"/>
        </w:rPr>
      </w:pPr>
      <w:r w:rsidRPr="00490D97">
        <w:rPr>
          <w:color w:val="006400"/>
          <w:sz w:val="24"/>
          <w:szCs w:val="24"/>
        </w:rPr>
        <w:t>One-stop solution for farmers &amp; agribusiness enterprises, offering comprehensive services</w:t>
      </w:r>
    </w:p>
    <w:p w14:paraId="7284045D" w14:textId="77777777" w:rsidR="00B16849" w:rsidRPr="00490D97" w:rsidRDefault="00B16849">
      <w:pPr>
        <w:rPr>
          <w:sz w:val="24"/>
          <w:szCs w:val="24"/>
        </w:rPr>
      </w:pPr>
    </w:p>
    <w:p w14:paraId="706BBBA8" w14:textId="3AC24473" w:rsidR="00ED2579" w:rsidRDefault="00B16849">
      <w:pPr>
        <w:rPr>
          <w:sz w:val="28"/>
          <w:szCs w:val="28"/>
        </w:rPr>
      </w:pPr>
      <w:r w:rsidRPr="00B16849">
        <w:rPr>
          <w:sz w:val="28"/>
          <w:szCs w:val="28"/>
        </w:rPr>
        <w:t xml:space="preserve">Our </w:t>
      </w:r>
      <w:proofErr w:type="gramStart"/>
      <w:r w:rsidRPr="00B16849">
        <w:rPr>
          <w:sz w:val="28"/>
          <w:szCs w:val="28"/>
        </w:rPr>
        <w:t>Mission :</w:t>
      </w:r>
      <w:proofErr w:type="gramEnd"/>
    </w:p>
    <w:p w14:paraId="4D9B2EE7" w14:textId="582DE9DB" w:rsidR="00B16849" w:rsidRDefault="00F036B9">
      <w:pPr>
        <w:rPr>
          <w:sz w:val="28"/>
          <w:szCs w:val="28"/>
        </w:rPr>
      </w:pPr>
      <w:r>
        <w:rPr>
          <w:sz w:val="28"/>
          <w:szCs w:val="28"/>
        </w:rPr>
        <w:t>E</w:t>
      </w:r>
      <w:r w:rsidRPr="00F036B9">
        <w:rPr>
          <w:sz w:val="28"/>
          <w:szCs w:val="28"/>
        </w:rPr>
        <w:t>ncouraging people to do more of urban terrace farming</w:t>
      </w:r>
      <w:r>
        <w:rPr>
          <w:sz w:val="28"/>
          <w:szCs w:val="28"/>
        </w:rPr>
        <w:t>.</w:t>
      </w:r>
    </w:p>
    <w:p w14:paraId="3AFDC107" w14:textId="77777777" w:rsidR="00F036B9" w:rsidRDefault="00F036B9">
      <w:pPr>
        <w:rPr>
          <w:sz w:val="28"/>
          <w:szCs w:val="28"/>
        </w:rPr>
      </w:pPr>
    </w:p>
    <w:p w14:paraId="26A3DCAC" w14:textId="069E2D57" w:rsidR="00F036B9" w:rsidRDefault="003C1E7F">
      <w:pPr>
        <w:rPr>
          <w:sz w:val="28"/>
          <w:szCs w:val="28"/>
        </w:rPr>
      </w:pPr>
      <w:r>
        <w:rPr>
          <w:sz w:val="28"/>
          <w:szCs w:val="28"/>
        </w:rPr>
        <w:t>Our Objectives:</w:t>
      </w:r>
    </w:p>
    <w:p w14:paraId="368CA857" w14:textId="5F3B01CB" w:rsidR="00B16849" w:rsidRDefault="00BD1279" w:rsidP="001830DD">
      <w:pPr>
        <w:pStyle w:val="ListParagraph"/>
        <w:numPr>
          <w:ilvl w:val="0"/>
          <w:numId w:val="2"/>
        </w:numPr>
        <w:rPr>
          <w:sz w:val="24"/>
          <w:szCs w:val="24"/>
        </w:rPr>
      </w:pPr>
      <w:r w:rsidRPr="00BD1279">
        <w:rPr>
          <w:sz w:val="28"/>
          <w:szCs w:val="28"/>
        </w:rPr>
        <w:t>One of the primary objectives is to grow fresh, organic produce in urban areas, contributing to local food production</w:t>
      </w:r>
      <w:r w:rsidRPr="00BD1279">
        <w:rPr>
          <w:sz w:val="24"/>
          <w:szCs w:val="24"/>
        </w:rPr>
        <w:t>.</w:t>
      </w:r>
    </w:p>
    <w:p w14:paraId="5C8DD093" w14:textId="29FCE7D9" w:rsidR="00BD1279" w:rsidRDefault="004C7881" w:rsidP="001830DD">
      <w:pPr>
        <w:pStyle w:val="ListParagraph"/>
        <w:numPr>
          <w:ilvl w:val="0"/>
          <w:numId w:val="2"/>
        </w:numPr>
        <w:rPr>
          <w:sz w:val="28"/>
          <w:szCs w:val="28"/>
        </w:rPr>
      </w:pPr>
      <w:r w:rsidRPr="004C7881">
        <w:rPr>
          <w:sz w:val="28"/>
          <w:szCs w:val="28"/>
        </w:rPr>
        <w:t>Creating green spaces in urban environments can contribute to the conservation of biodiversity by providing habitats for insects, birds, and other wildlife.</w:t>
      </w:r>
    </w:p>
    <w:p w14:paraId="0AC78A9B" w14:textId="625ACB9D" w:rsidR="004C7881" w:rsidRDefault="00FA78B1" w:rsidP="001830DD">
      <w:pPr>
        <w:pStyle w:val="ListParagraph"/>
        <w:numPr>
          <w:ilvl w:val="0"/>
          <w:numId w:val="2"/>
        </w:numPr>
        <w:rPr>
          <w:sz w:val="28"/>
          <w:szCs w:val="28"/>
        </w:rPr>
      </w:pPr>
      <w:r w:rsidRPr="00FA78B1">
        <w:rPr>
          <w:sz w:val="28"/>
          <w:szCs w:val="28"/>
        </w:rPr>
        <w:t>Organic waste can be composted and used to fertilize rooftop gardens, reducing the amount of waste sent to landfills.</w:t>
      </w:r>
    </w:p>
    <w:p w14:paraId="16740787" w14:textId="77777777" w:rsidR="00FA78B1" w:rsidRDefault="00FA78B1" w:rsidP="00FA78B1">
      <w:pPr>
        <w:rPr>
          <w:sz w:val="28"/>
          <w:szCs w:val="28"/>
        </w:rPr>
      </w:pPr>
    </w:p>
    <w:p w14:paraId="48A4FFBF" w14:textId="77777777" w:rsidR="00FA78B1" w:rsidRDefault="00FA78B1" w:rsidP="00FA78B1">
      <w:pPr>
        <w:rPr>
          <w:sz w:val="28"/>
          <w:szCs w:val="28"/>
        </w:rPr>
      </w:pPr>
    </w:p>
    <w:p w14:paraId="2FC27223" w14:textId="4A337BE2" w:rsidR="00522F18" w:rsidRDefault="00522F18" w:rsidP="00FA78B1">
      <w:pPr>
        <w:rPr>
          <w:sz w:val="28"/>
          <w:szCs w:val="28"/>
        </w:rPr>
      </w:pPr>
      <w:r>
        <w:rPr>
          <w:sz w:val="28"/>
          <w:szCs w:val="28"/>
        </w:rPr>
        <w:t>Servi</w:t>
      </w:r>
      <w:r w:rsidR="001D7516">
        <w:rPr>
          <w:sz w:val="28"/>
          <w:szCs w:val="28"/>
        </w:rPr>
        <w:t>ces We Offer:</w:t>
      </w:r>
    </w:p>
    <w:p w14:paraId="7656EB02" w14:textId="77777777" w:rsidR="001D7516" w:rsidRDefault="001D7516" w:rsidP="00FA78B1">
      <w:pPr>
        <w:rPr>
          <w:sz w:val="28"/>
          <w:szCs w:val="28"/>
        </w:rPr>
      </w:pPr>
    </w:p>
    <w:p w14:paraId="515265D5" w14:textId="7C8EE834" w:rsidR="001D7516" w:rsidRDefault="000B1EF9" w:rsidP="00FA78B1">
      <w:pPr>
        <w:rPr>
          <w:sz w:val="28"/>
          <w:szCs w:val="28"/>
        </w:rPr>
      </w:pPr>
      <w:r>
        <w:rPr>
          <w:noProof/>
        </w:rPr>
        <w:drawing>
          <wp:inline distT="0" distB="0" distL="0" distR="0" wp14:anchorId="2200E171" wp14:editId="5ADA552E">
            <wp:extent cx="1905000" cy="1767840"/>
            <wp:effectExtent l="0" t="0" r="0" b="3810"/>
            <wp:docPr id="688920308" name="Picture 8" descr="Purchase - Free busines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urchase - Free business ic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5000" cy="1767840"/>
                    </a:xfrm>
                    <a:prstGeom prst="rect">
                      <a:avLst/>
                    </a:prstGeom>
                    <a:noFill/>
                    <a:ln>
                      <a:noFill/>
                    </a:ln>
                  </pic:spPr>
                </pic:pic>
              </a:graphicData>
            </a:graphic>
          </wp:inline>
        </w:drawing>
      </w:r>
      <w:r>
        <w:rPr>
          <w:sz w:val="28"/>
          <w:szCs w:val="28"/>
        </w:rPr>
        <w:t xml:space="preserve">      </w:t>
      </w:r>
      <w:r w:rsidR="00787887">
        <w:rPr>
          <w:sz w:val="28"/>
          <w:szCs w:val="28"/>
        </w:rPr>
        <w:t xml:space="preserve">                             </w:t>
      </w:r>
      <w:r>
        <w:rPr>
          <w:sz w:val="28"/>
          <w:szCs w:val="28"/>
        </w:rPr>
        <w:t xml:space="preserve">       </w:t>
      </w:r>
      <w:r w:rsidR="00787887">
        <w:rPr>
          <w:noProof/>
        </w:rPr>
        <w:drawing>
          <wp:inline distT="0" distB="0" distL="0" distR="0" wp14:anchorId="23405FA0" wp14:editId="53CAC2D6">
            <wp:extent cx="1920240" cy="1920240"/>
            <wp:effectExtent l="0" t="0" r="3810" b="3810"/>
            <wp:docPr id="582784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p w14:paraId="6B1FE9C7" w14:textId="6A88F1F0" w:rsidR="00787887" w:rsidRDefault="00787887" w:rsidP="00FA78B1">
      <w:pPr>
        <w:rPr>
          <w:sz w:val="28"/>
          <w:szCs w:val="28"/>
        </w:rPr>
      </w:pPr>
      <w:r>
        <w:rPr>
          <w:sz w:val="28"/>
          <w:szCs w:val="28"/>
        </w:rPr>
        <w:t xml:space="preserve">                Purchase                                                                               Sales</w:t>
      </w:r>
    </w:p>
    <w:p w14:paraId="4EB7055D" w14:textId="77777777" w:rsidR="00787887" w:rsidRDefault="00787887" w:rsidP="00FA78B1">
      <w:pPr>
        <w:rPr>
          <w:sz w:val="28"/>
          <w:szCs w:val="28"/>
        </w:rPr>
      </w:pPr>
    </w:p>
    <w:p w14:paraId="13D7CC49" w14:textId="77777777" w:rsidR="00787887" w:rsidRDefault="00787887" w:rsidP="00FA78B1">
      <w:pPr>
        <w:rPr>
          <w:sz w:val="28"/>
          <w:szCs w:val="28"/>
        </w:rPr>
      </w:pPr>
    </w:p>
    <w:p w14:paraId="53E7DECC" w14:textId="43EDA5AF" w:rsidR="00CF6AF2" w:rsidRDefault="00A41BD2" w:rsidP="00CF6AF2">
      <w:pPr>
        <w:rPr>
          <w:sz w:val="28"/>
          <w:szCs w:val="28"/>
        </w:rPr>
      </w:pPr>
      <w:r w:rsidRPr="00CF6AF2">
        <w:rPr>
          <w:sz w:val="28"/>
          <w:szCs w:val="28"/>
        </w:rPr>
        <w:t>P</w:t>
      </w:r>
      <w:r w:rsidR="005717C4" w:rsidRPr="00CF6AF2">
        <w:rPr>
          <w:sz w:val="28"/>
          <w:szCs w:val="28"/>
        </w:rPr>
        <w:t>urchase</w:t>
      </w:r>
      <w:r w:rsidR="00CF6AF2">
        <w:rPr>
          <w:sz w:val="28"/>
          <w:szCs w:val="28"/>
        </w:rPr>
        <w:t>:</w:t>
      </w:r>
    </w:p>
    <w:p w14:paraId="613B222D" w14:textId="22891F29" w:rsidR="005717C4" w:rsidRPr="00CF6AF2" w:rsidRDefault="00CF6AF2" w:rsidP="00CF6AF2">
      <w:pPr>
        <w:pStyle w:val="ListParagraph"/>
        <w:numPr>
          <w:ilvl w:val="0"/>
          <w:numId w:val="6"/>
        </w:numPr>
        <w:rPr>
          <w:sz w:val="28"/>
          <w:szCs w:val="28"/>
        </w:rPr>
      </w:pPr>
      <w:r>
        <w:rPr>
          <w:sz w:val="28"/>
          <w:szCs w:val="28"/>
        </w:rPr>
        <w:t xml:space="preserve">View </w:t>
      </w:r>
      <w:proofErr w:type="gramStart"/>
      <w:r>
        <w:rPr>
          <w:sz w:val="28"/>
          <w:szCs w:val="28"/>
        </w:rPr>
        <w:t>Items  (</w:t>
      </w:r>
      <w:proofErr w:type="gramEnd"/>
      <w:r>
        <w:rPr>
          <w:sz w:val="28"/>
          <w:szCs w:val="28"/>
        </w:rPr>
        <w:t xml:space="preserve">Crops available)                                                </w:t>
      </w:r>
      <w:r w:rsidR="005717C4" w:rsidRPr="00CF6AF2">
        <w:rPr>
          <w:sz w:val="28"/>
          <w:szCs w:val="28"/>
        </w:rPr>
        <w:t xml:space="preserve">                                                   </w:t>
      </w:r>
    </w:p>
    <w:p w14:paraId="5DB2F458" w14:textId="06B97C67" w:rsidR="00CF6AF2" w:rsidRDefault="005717C4" w:rsidP="008C4ABA">
      <w:pPr>
        <w:pStyle w:val="ListParagraph"/>
        <w:numPr>
          <w:ilvl w:val="0"/>
          <w:numId w:val="3"/>
        </w:numPr>
        <w:rPr>
          <w:sz w:val="28"/>
          <w:szCs w:val="28"/>
        </w:rPr>
      </w:pPr>
      <w:r>
        <w:rPr>
          <w:sz w:val="28"/>
          <w:szCs w:val="28"/>
        </w:rPr>
        <w:t>Payment pro</w:t>
      </w:r>
      <w:r w:rsidR="008C4ABA">
        <w:rPr>
          <w:sz w:val="28"/>
          <w:szCs w:val="28"/>
        </w:rPr>
        <w:t>cess</w:t>
      </w:r>
    </w:p>
    <w:p w14:paraId="5BC61E44" w14:textId="77777777" w:rsidR="008C4ABA" w:rsidRPr="008C4ABA" w:rsidRDefault="008C4ABA" w:rsidP="008C4ABA">
      <w:pPr>
        <w:pStyle w:val="ListParagraph"/>
        <w:rPr>
          <w:sz w:val="28"/>
          <w:szCs w:val="28"/>
        </w:rPr>
      </w:pPr>
    </w:p>
    <w:sectPr w:rsidR="008C4ABA" w:rsidRPr="008C4ABA">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A3752" w14:textId="77777777" w:rsidR="009820F3" w:rsidRDefault="009820F3" w:rsidP="009820F3">
      <w:pPr>
        <w:spacing w:after="0" w:line="240" w:lineRule="auto"/>
      </w:pPr>
      <w:r>
        <w:separator/>
      </w:r>
    </w:p>
  </w:endnote>
  <w:endnote w:type="continuationSeparator" w:id="0">
    <w:p w14:paraId="09DD4960" w14:textId="77777777" w:rsidR="009820F3" w:rsidRDefault="009820F3" w:rsidP="00982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919E8" w14:textId="77777777" w:rsidR="009820F3" w:rsidRDefault="009820F3" w:rsidP="009820F3">
      <w:pPr>
        <w:spacing w:after="0" w:line="240" w:lineRule="auto"/>
      </w:pPr>
      <w:r>
        <w:separator/>
      </w:r>
    </w:p>
  </w:footnote>
  <w:footnote w:type="continuationSeparator" w:id="0">
    <w:p w14:paraId="524DF82F" w14:textId="77777777" w:rsidR="009820F3" w:rsidRDefault="009820F3" w:rsidP="009820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FC589" w14:textId="7180B061" w:rsidR="009820F3" w:rsidRDefault="009820F3">
    <w:pPr>
      <w:pStyle w:val="Header"/>
    </w:pPr>
  </w:p>
  <w:p w14:paraId="10DDF0E5" w14:textId="77777777" w:rsidR="009820F3" w:rsidRDefault="009820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D754D"/>
    <w:multiLevelType w:val="hybridMultilevel"/>
    <w:tmpl w:val="7F4C1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7B77C3"/>
    <w:multiLevelType w:val="hybridMultilevel"/>
    <w:tmpl w:val="69F66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0B7A04"/>
    <w:multiLevelType w:val="hybridMultilevel"/>
    <w:tmpl w:val="99944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0F42C0"/>
    <w:multiLevelType w:val="hybridMultilevel"/>
    <w:tmpl w:val="177E8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2E6ACA"/>
    <w:multiLevelType w:val="hybridMultilevel"/>
    <w:tmpl w:val="39AE1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CE7EC4"/>
    <w:multiLevelType w:val="hybridMultilevel"/>
    <w:tmpl w:val="04EE7340"/>
    <w:lvl w:ilvl="0" w:tplc="40090001">
      <w:start w:val="1"/>
      <w:numFmt w:val="bullet"/>
      <w:lvlText w:val=""/>
      <w:lvlJc w:val="left"/>
      <w:pPr>
        <w:ind w:left="4956" w:hanging="360"/>
      </w:pPr>
      <w:rPr>
        <w:rFonts w:ascii="Symbol" w:hAnsi="Symbol" w:hint="default"/>
      </w:rPr>
    </w:lvl>
    <w:lvl w:ilvl="1" w:tplc="40090003" w:tentative="1">
      <w:start w:val="1"/>
      <w:numFmt w:val="bullet"/>
      <w:lvlText w:val="o"/>
      <w:lvlJc w:val="left"/>
      <w:pPr>
        <w:ind w:left="5676" w:hanging="360"/>
      </w:pPr>
      <w:rPr>
        <w:rFonts w:ascii="Courier New" w:hAnsi="Courier New" w:cs="Courier New" w:hint="default"/>
      </w:rPr>
    </w:lvl>
    <w:lvl w:ilvl="2" w:tplc="40090005" w:tentative="1">
      <w:start w:val="1"/>
      <w:numFmt w:val="bullet"/>
      <w:lvlText w:val=""/>
      <w:lvlJc w:val="left"/>
      <w:pPr>
        <w:ind w:left="6396" w:hanging="360"/>
      </w:pPr>
      <w:rPr>
        <w:rFonts w:ascii="Wingdings" w:hAnsi="Wingdings" w:hint="default"/>
      </w:rPr>
    </w:lvl>
    <w:lvl w:ilvl="3" w:tplc="40090001" w:tentative="1">
      <w:start w:val="1"/>
      <w:numFmt w:val="bullet"/>
      <w:lvlText w:val=""/>
      <w:lvlJc w:val="left"/>
      <w:pPr>
        <w:ind w:left="7116" w:hanging="360"/>
      </w:pPr>
      <w:rPr>
        <w:rFonts w:ascii="Symbol" w:hAnsi="Symbol" w:hint="default"/>
      </w:rPr>
    </w:lvl>
    <w:lvl w:ilvl="4" w:tplc="40090003" w:tentative="1">
      <w:start w:val="1"/>
      <w:numFmt w:val="bullet"/>
      <w:lvlText w:val="o"/>
      <w:lvlJc w:val="left"/>
      <w:pPr>
        <w:ind w:left="7836" w:hanging="360"/>
      </w:pPr>
      <w:rPr>
        <w:rFonts w:ascii="Courier New" w:hAnsi="Courier New" w:cs="Courier New" w:hint="default"/>
      </w:rPr>
    </w:lvl>
    <w:lvl w:ilvl="5" w:tplc="40090005" w:tentative="1">
      <w:start w:val="1"/>
      <w:numFmt w:val="bullet"/>
      <w:lvlText w:val=""/>
      <w:lvlJc w:val="left"/>
      <w:pPr>
        <w:ind w:left="8556" w:hanging="360"/>
      </w:pPr>
      <w:rPr>
        <w:rFonts w:ascii="Wingdings" w:hAnsi="Wingdings" w:hint="default"/>
      </w:rPr>
    </w:lvl>
    <w:lvl w:ilvl="6" w:tplc="40090001" w:tentative="1">
      <w:start w:val="1"/>
      <w:numFmt w:val="bullet"/>
      <w:lvlText w:val=""/>
      <w:lvlJc w:val="left"/>
      <w:pPr>
        <w:ind w:left="9276" w:hanging="360"/>
      </w:pPr>
      <w:rPr>
        <w:rFonts w:ascii="Symbol" w:hAnsi="Symbol" w:hint="default"/>
      </w:rPr>
    </w:lvl>
    <w:lvl w:ilvl="7" w:tplc="40090003" w:tentative="1">
      <w:start w:val="1"/>
      <w:numFmt w:val="bullet"/>
      <w:lvlText w:val="o"/>
      <w:lvlJc w:val="left"/>
      <w:pPr>
        <w:ind w:left="9996" w:hanging="360"/>
      </w:pPr>
      <w:rPr>
        <w:rFonts w:ascii="Courier New" w:hAnsi="Courier New" w:cs="Courier New" w:hint="default"/>
      </w:rPr>
    </w:lvl>
    <w:lvl w:ilvl="8" w:tplc="40090005" w:tentative="1">
      <w:start w:val="1"/>
      <w:numFmt w:val="bullet"/>
      <w:lvlText w:val=""/>
      <w:lvlJc w:val="left"/>
      <w:pPr>
        <w:ind w:left="10716" w:hanging="360"/>
      </w:pPr>
      <w:rPr>
        <w:rFonts w:ascii="Wingdings" w:hAnsi="Wingdings" w:hint="default"/>
      </w:rPr>
    </w:lvl>
  </w:abstractNum>
  <w:num w:numId="1" w16cid:durableId="296104053">
    <w:abstractNumId w:val="3"/>
  </w:num>
  <w:num w:numId="2" w16cid:durableId="728721907">
    <w:abstractNumId w:val="4"/>
  </w:num>
  <w:num w:numId="3" w16cid:durableId="160315712">
    <w:abstractNumId w:val="0"/>
  </w:num>
  <w:num w:numId="4" w16cid:durableId="1208225243">
    <w:abstractNumId w:val="1"/>
  </w:num>
  <w:num w:numId="5" w16cid:durableId="1407217854">
    <w:abstractNumId w:val="5"/>
  </w:num>
  <w:num w:numId="6" w16cid:durableId="8122559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A7B"/>
    <w:rsid w:val="0000494C"/>
    <w:rsid w:val="000B1EF9"/>
    <w:rsid w:val="001830DD"/>
    <w:rsid w:val="001A4BF7"/>
    <w:rsid w:val="001D7516"/>
    <w:rsid w:val="00372E0B"/>
    <w:rsid w:val="003B4FA5"/>
    <w:rsid w:val="003C1E7F"/>
    <w:rsid w:val="00490D97"/>
    <w:rsid w:val="00493F56"/>
    <w:rsid w:val="004C7881"/>
    <w:rsid w:val="004D56F6"/>
    <w:rsid w:val="00522F18"/>
    <w:rsid w:val="00553519"/>
    <w:rsid w:val="005717C4"/>
    <w:rsid w:val="00602AEC"/>
    <w:rsid w:val="00653A75"/>
    <w:rsid w:val="00734550"/>
    <w:rsid w:val="00787887"/>
    <w:rsid w:val="007921DF"/>
    <w:rsid w:val="008C4ABA"/>
    <w:rsid w:val="00943C26"/>
    <w:rsid w:val="00944254"/>
    <w:rsid w:val="009820F3"/>
    <w:rsid w:val="00A1433B"/>
    <w:rsid w:val="00A34CCC"/>
    <w:rsid w:val="00A3635C"/>
    <w:rsid w:val="00A41BD2"/>
    <w:rsid w:val="00A55D1E"/>
    <w:rsid w:val="00B16849"/>
    <w:rsid w:val="00B5469C"/>
    <w:rsid w:val="00BD1279"/>
    <w:rsid w:val="00C600B3"/>
    <w:rsid w:val="00CF6AF2"/>
    <w:rsid w:val="00D42D95"/>
    <w:rsid w:val="00D86F1E"/>
    <w:rsid w:val="00DE2AC6"/>
    <w:rsid w:val="00DF429C"/>
    <w:rsid w:val="00E05E01"/>
    <w:rsid w:val="00E24B6B"/>
    <w:rsid w:val="00E94A7B"/>
    <w:rsid w:val="00ED2579"/>
    <w:rsid w:val="00ED4350"/>
    <w:rsid w:val="00F036B9"/>
    <w:rsid w:val="00F15BE9"/>
    <w:rsid w:val="00FA78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E2163"/>
  <w15:chartTrackingRefBased/>
  <w15:docId w15:val="{B1A5ECE8-0B88-4F9E-A358-F1BB3B57F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20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0F3"/>
  </w:style>
  <w:style w:type="paragraph" w:styleId="Footer">
    <w:name w:val="footer"/>
    <w:basedOn w:val="Normal"/>
    <w:link w:val="FooterChar"/>
    <w:uiPriority w:val="99"/>
    <w:unhideWhenUsed/>
    <w:rsid w:val="009820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0F3"/>
  </w:style>
  <w:style w:type="paragraph" w:styleId="ListParagraph">
    <w:name w:val="List Paragraph"/>
    <w:basedOn w:val="Normal"/>
    <w:uiPriority w:val="34"/>
    <w:qFormat/>
    <w:rsid w:val="001830DD"/>
    <w:pPr>
      <w:ind w:left="720"/>
      <w:contextualSpacing/>
    </w:pPr>
  </w:style>
  <w:style w:type="character" w:styleId="Hyperlink">
    <w:name w:val="Hyperlink"/>
    <w:basedOn w:val="DefaultParagraphFont"/>
    <w:uiPriority w:val="99"/>
    <w:unhideWhenUsed/>
    <w:rsid w:val="00ED4350"/>
    <w:rPr>
      <w:color w:val="0563C1" w:themeColor="hyperlink"/>
      <w:u w:val="single"/>
    </w:rPr>
  </w:style>
  <w:style w:type="character" w:styleId="UnresolvedMention">
    <w:name w:val="Unresolved Mention"/>
    <w:basedOn w:val="DefaultParagraphFont"/>
    <w:uiPriority w:val="99"/>
    <w:semiHidden/>
    <w:unhideWhenUsed/>
    <w:rsid w:val="00ED43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dcf1631@gmail.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3</Pages>
  <Words>261</Words>
  <Characters>1490</Characters>
  <Application>Microsoft Office Word</Application>
  <DocSecurity>0</DocSecurity>
  <Lines>12</Lines>
  <Paragraphs>3</Paragraphs>
  <ScaleCrop>false</ScaleCrop>
  <Company/>
  <LinksUpToDate>false</LinksUpToDate>
  <CharactersWithSpaces>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dhaarani m</dc:creator>
  <cp:keywords/>
  <dc:description/>
  <cp:lastModifiedBy>dhaarani m</cp:lastModifiedBy>
  <cp:revision>44</cp:revision>
  <dcterms:created xsi:type="dcterms:W3CDTF">2023-10-25T06:56:00Z</dcterms:created>
  <dcterms:modified xsi:type="dcterms:W3CDTF">2023-10-25T07:48:00Z</dcterms:modified>
</cp:coreProperties>
</file>