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256BC" w14:textId="66B79E68" w:rsidR="00014FFD" w:rsidRDefault="00000000" w:rsidP="001B6E19">
      <w:pPr>
        <w:jc w:val="center"/>
        <w:rPr>
          <w:rFonts w:ascii="Times New Roman" w:eastAsia="Calibri-Bold" w:hAnsi="Times New Roman" w:cs="Times New Roman"/>
          <w:color w:val="000000"/>
          <w:sz w:val="24"/>
          <w:szCs w:val="24"/>
          <w:lang w:bidi="ar"/>
        </w:rPr>
      </w:pPr>
      <w:r>
        <w:rPr>
          <w:rFonts w:ascii="Times New Roman" w:eastAsia="Calibri-Bold" w:hAnsi="Times New Roman" w:cs="Times New Roman"/>
          <w:color w:val="000000"/>
          <w:sz w:val="24"/>
          <w:szCs w:val="24"/>
          <w:lang w:bidi="ar"/>
        </w:rPr>
        <w:t>Report</w:t>
      </w:r>
    </w:p>
    <w:p w14:paraId="4CD629D4" w14:textId="77777777" w:rsidR="00014FFD" w:rsidRDefault="00000000">
      <w:pPr>
        <w:rPr>
          <w:rFonts w:ascii="Times New Roman" w:eastAsia="Calibri-Bold" w:hAnsi="Times New Roman" w:cs="Times New Roman"/>
          <w:color w:val="000000"/>
          <w:sz w:val="24"/>
          <w:szCs w:val="24"/>
          <w:lang w:bidi="ar"/>
        </w:rPr>
      </w:pPr>
      <w:proofErr w:type="gramStart"/>
      <w:r>
        <w:rPr>
          <w:rFonts w:ascii="Times New Roman" w:eastAsia="Calibri-Bold" w:hAnsi="Times New Roman" w:cs="Times New Roman"/>
          <w:color w:val="000000"/>
          <w:sz w:val="24"/>
          <w:szCs w:val="24"/>
          <w:lang w:bidi="ar"/>
        </w:rPr>
        <w:t>Name:-</w:t>
      </w:r>
      <w:proofErr w:type="gramEnd"/>
      <w:r>
        <w:rPr>
          <w:rFonts w:ascii="Times New Roman" w:eastAsia="Calibri-Bold" w:hAnsi="Times New Roman" w:cs="Times New Roman"/>
          <w:color w:val="000000"/>
          <w:sz w:val="24"/>
          <w:szCs w:val="24"/>
          <w:lang w:bidi="ar"/>
        </w:rPr>
        <w:t xml:space="preserve"> Deepika Hemant Tendulkar</w:t>
      </w:r>
    </w:p>
    <w:p w14:paraId="1076F3EB" w14:textId="77777777" w:rsidR="00014FFD" w:rsidRDefault="00014FFD">
      <w:pPr>
        <w:rPr>
          <w:rFonts w:ascii="Times New Roman" w:hAnsi="Times New Roman" w:cs="Times New Roman"/>
          <w:sz w:val="24"/>
          <w:szCs w:val="24"/>
        </w:rPr>
      </w:pPr>
    </w:p>
    <w:p w14:paraId="3E782BB4" w14:textId="77777777" w:rsidR="00014FFD" w:rsidRDefault="00000000">
      <w:pPr>
        <w:rPr>
          <w:rFonts w:ascii="Times New Roman" w:hAnsi="Times New Roman" w:cs="Times New Roman"/>
          <w:b/>
          <w:bCs/>
          <w:sz w:val="24"/>
          <w:szCs w:val="24"/>
        </w:rPr>
      </w:pPr>
      <w:r>
        <w:rPr>
          <w:rFonts w:ascii="Times New Roman" w:hAnsi="Times New Roman" w:cs="Times New Roman"/>
          <w:b/>
          <w:bCs/>
          <w:sz w:val="24"/>
          <w:szCs w:val="24"/>
        </w:rPr>
        <w:t>1. Introduction</w:t>
      </w:r>
    </w:p>
    <w:p w14:paraId="23316E1C"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The goal of this project is to classify movie reviews as positive or negative using the K-Nearest Neighbors (KNN) algorithm. This report outlines the implementation details, parameter choices, feature selection, cross-validation process, and the efficiency of the algorithm in terms of runtime. The dataset consists of movie reviews labeled as either positive or negative, and the task is to build a model that can accurately classify unseen reviews.</w:t>
      </w:r>
    </w:p>
    <w:p w14:paraId="3A59FA38" w14:textId="77777777" w:rsidR="00014FFD" w:rsidRDefault="00014FFD">
      <w:pPr>
        <w:rPr>
          <w:rFonts w:ascii="Times New Roman" w:hAnsi="Times New Roman" w:cs="Times New Roman"/>
          <w:sz w:val="24"/>
          <w:szCs w:val="24"/>
        </w:rPr>
      </w:pPr>
    </w:p>
    <w:p w14:paraId="28E10C37" w14:textId="77777777" w:rsidR="00014FFD" w:rsidRDefault="00000000">
      <w:pPr>
        <w:rPr>
          <w:rFonts w:ascii="Times New Roman" w:hAnsi="Times New Roman" w:cs="Times New Roman"/>
          <w:b/>
          <w:bCs/>
          <w:sz w:val="24"/>
          <w:szCs w:val="24"/>
        </w:rPr>
      </w:pPr>
      <w:r>
        <w:rPr>
          <w:rFonts w:ascii="Times New Roman" w:hAnsi="Times New Roman" w:cs="Times New Roman"/>
          <w:b/>
          <w:bCs/>
          <w:sz w:val="24"/>
          <w:szCs w:val="24"/>
        </w:rPr>
        <w:t>2. Instructions on Running the Program</w:t>
      </w:r>
    </w:p>
    <w:p w14:paraId="5C9E5399"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To run the program, follow these steps:</w:t>
      </w:r>
    </w:p>
    <w:p w14:paraId="40FA0892"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 xml:space="preserve">Ensure you have the necessary libraries installed: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scikit-learn,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w:t>
      </w:r>
    </w:p>
    <w:p w14:paraId="5327A9C5"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 xml:space="preserve">Mount Google Drive if running on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w:t>
      </w:r>
    </w:p>
    <w:p w14:paraId="33A8D783"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 xml:space="preserve">Ensure the training and testing data files </w:t>
      </w:r>
      <w:proofErr w:type="gramStart"/>
      <w:r>
        <w:rPr>
          <w:rFonts w:ascii="Times New Roman" w:hAnsi="Times New Roman" w:cs="Times New Roman"/>
          <w:sz w:val="24"/>
          <w:szCs w:val="24"/>
        </w:rPr>
        <w:t>are located in</w:t>
      </w:r>
      <w:proofErr w:type="gramEnd"/>
      <w:r>
        <w:rPr>
          <w:rFonts w:ascii="Times New Roman" w:hAnsi="Times New Roman" w:cs="Times New Roman"/>
          <w:sz w:val="24"/>
          <w:szCs w:val="24"/>
        </w:rPr>
        <w:t xml:space="preserve"> the specified paths.</w:t>
      </w:r>
    </w:p>
    <w:p w14:paraId="6F609A79"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Execute the provided code in a Python environment, ensuring the file paths are correctly set.</w:t>
      </w:r>
    </w:p>
    <w:p w14:paraId="681304A6"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The program will output the predicted sentiments for the test data into the specified output file.</w:t>
      </w:r>
    </w:p>
    <w:p w14:paraId="3CA63556" w14:textId="77777777" w:rsidR="00014FFD" w:rsidRDefault="00014FFD">
      <w:pPr>
        <w:rPr>
          <w:rFonts w:ascii="Times New Roman" w:hAnsi="Times New Roman" w:cs="Times New Roman"/>
          <w:sz w:val="24"/>
          <w:szCs w:val="24"/>
        </w:rPr>
      </w:pPr>
    </w:p>
    <w:p w14:paraId="4F5906B3" w14:textId="77777777" w:rsidR="00014FFD" w:rsidRDefault="00000000">
      <w:pPr>
        <w:rPr>
          <w:rFonts w:ascii="Times New Roman" w:hAnsi="Times New Roman" w:cs="Times New Roman"/>
          <w:b/>
          <w:bCs/>
          <w:sz w:val="24"/>
          <w:szCs w:val="24"/>
        </w:rPr>
      </w:pPr>
      <w:r>
        <w:rPr>
          <w:rFonts w:ascii="Times New Roman" w:hAnsi="Times New Roman" w:cs="Times New Roman"/>
          <w:b/>
          <w:bCs/>
          <w:sz w:val="24"/>
          <w:szCs w:val="24"/>
        </w:rPr>
        <w:t>3. Approach</w:t>
      </w:r>
    </w:p>
    <w:p w14:paraId="2562CE6E" w14:textId="77777777" w:rsidR="00014FFD" w:rsidRDefault="00000000">
      <w:pPr>
        <w:rPr>
          <w:rFonts w:ascii="Times New Roman" w:hAnsi="Times New Roman" w:cs="Times New Roman"/>
          <w:sz w:val="24"/>
          <w:szCs w:val="24"/>
        </w:rPr>
      </w:pPr>
      <w:proofErr w:type="gramStart"/>
      <w:r>
        <w:rPr>
          <w:rFonts w:ascii="Times New Roman" w:hAnsi="Times New Roman" w:cs="Times New Roman"/>
          <w:sz w:val="24"/>
          <w:szCs w:val="24"/>
        </w:rPr>
        <w:t>Preprocessing:-</w:t>
      </w:r>
      <w:proofErr w:type="gramEnd"/>
    </w:p>
    <w:p w14:paraId="5A961DC9"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 xml:space="preserve">Text preprocessing was performed using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for HTML parsing, regular expressions for removing non-alphabetic characters, and NLTK's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removing common English words.</w:t>
      </w:r>
    </w:p>
    <w:p w14:paraId="4C01A154"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TF-IDF vectorization was applied to convert text data into numerical features while considering unigrams and bigrams.</w:t>
      </w:r>
    </w:p>
    <w:p w14:paraId="7596F046"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Parameter Choices</w:t>
      </w:r>
    </w:p>
    <w:p w14:paraId="3A8CA8B0"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For TF-IDF vectorization, the following parameters were chosen:</w:t>
      </w:r>
    </w:p>
    <w:p w14:paraId="41303A22"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norm='l2': Each output row will have unit norm.</w:t>
      </w:r>
    </w:p>
    <w:p w14:paraId="72330E27" w14:textId="77777777" w:rsidR="00014FFD" w:rsidRDefault="00000000">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=0: Ignore terms that have a document frequency lower than the given threshold.</w:t>
      </w:r>
    </w:p>
    <w:p w14:paraId="2BB2EC46" w14:textId="77777777" w:rsidR="00014FFD" w:rsidRDefault="00000000">
      <w:pPr>
        <w:rPr>
          <w:rFonts w:ascii="Times New Roman" w:hAnsi="Times New Roman" w:cs="Times New Roman"/>
          <w:sz w:val="24"/>
          <w:szCs w:val="24"/>
        </w:rPr>
      </w:pPr>
      <w:proofErr w:type="spellStart"/>
      <w:r>
        <w:rPr>
          <w:rFonts w:ascii="Times New Roman" w:hAnsi="Times New Roman" w:cs="Times New Roman"/>
          <w:sz w:val="24"/>
          <w:szCs w:val="24"/>
        </w:rPr>
        <w:t>use_idf</w:t>
      </w:r>
      <w:proofErr w:type="spellEnd"/>
      <w:r>
        <w:rPr>
          <w:rFonts w:ascii="Times New Roman" w:hAnsi="Times New Roman" w:cs="Times New Roman"/>
          <w:sz w:val="24"/>
          <w:szCs w:val="24"/>
        </w:rPr>
        <w:t>=True: Enable inverse-document-frequency reweighting.</w:t>
      </w:r>
    </w:p>
    <w:p w14:paraId="0A1F07E2" w14:textId="77777777" w:rsidR="00014FFD" w:rsidRDefault="00000000">
      <w:pPr>
        <w:rPr>
          <w:rFonts w:ascii="Times New Roman" w:hAnsi="Times New Roman" w:cs="Times New Roman"/>
          <w:sz w:val="24"/>
          <w:szCs w:val="24"/>
        </w:rPr>
      </w:pPr>
      <w:proofErr w:type="spellStart"/>
      <w:r>
        <w:rPr>
          <w:rFonts w:ascii="Times New Roman" w:hAnsi="Times New Roman" w:cs="Times New Roman"/>
          <w:sz w:val="24"/>
          <w:szCs w:val="24"/>
        </w:rPr>
        <w:t>smooth_idf</w:t>
      </w:r>
      <w:proofErr w:type="spellEnd"/>
      <w:r>
        <w:rPr>
          <w:rFonts w:ascii="Times New Roman" w:hAnsi="Times New Roman" w:cs="Times New Roman"/>
          <w:sz w:val="24"/>
          <w:szCs w:val="24"/>
        </w:rPr>
        <w:t xml:space="preserve">=False: Smooth </w:t>
      </w: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 xml:space="preserve"> weights by adding one to document frequencies.</w:t>
      </w:r>
    </w:p>
    <w:p w14:paraId="637E2365" w14:textId="77777777" w:rsidR="00014FFD" w:rsidRDefault="00000000">
      <w:pPr>
        <w:rPr>
          <w:rFonts w:ascii="Times New Roman" w:hAnsi="Times New Roman" w:cs="Times New Roman"/>
          <w:sz w:val="24"/>
          <w:szCs w:val="24"/>
        </w:rPr>
      </w:pPr>
      <w:proofErr w:type="spellStart"/>
      <w:r>
        <w:rPr>
          <w:rFonts w:ascii="Times New Roman" w:hAnsi="Times New Roman" w:cs="Times New Roman"/>
          <w:sz w:val="24"/>
          <w:szCs w:val="24"/>
        </w:rPr>
        <w:t>sublinear_tf</w:t>
      </w:r>
      <w:proofErr w:type="spellEnd"/>
      <w:r>
        <w:rPr>
          <w:rFonts w:ascii="Times New Roman" w:hAnsi="Times New Roman" w:cs="Times New Roman"/>
          <w:sz w:val="24"/>
          <w:szCs w:val="24"/>
        </w:rPr>
        <w:t xml:space="preserve">=True: Apply sublinear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scaling, i.</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replace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with 1 + log(</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p>
    <w:p w14:paraId="7920BFAA" w14:textId="77777777" w:rsidR="00014FFD" w:rsidRDefault="00000000">
      <w:pPr>
        <w:rPr>
          <w:rFonts w:ascii="Times New Roman" w:hAnsi="Times New Roman" w:cs="Times New Roman"/>
          <w:sz w:val="24"/>
          <w:szCs w:val="24"/>
        </w:rPr>
      </w:pPr>
      <w:proofErr w:type="spellStart"/>
      <w:r>
        <w:rPr>
          <w:rFonts w:ascii="Times New Roman" w:hAnsi="Times New Roman" w:cs="Times New Roman"/>
          <w:sz w:val="24"/>
          <w:szCs w:val="24"/>
        </w:rPr>
        <w:t>ngram_range</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1, 2): Consider unigrams and bigrams.</w:t>
      </w:r>
    </w:p>
    <w:p w14:paraId="7865E520" w14:textId="77777777" w:rsidR="00014FFD" w:rsidRDefault="00000000">
      <w:pPr>
        <w:rPr>
          <w:rFonts w:ascii="Times New Roman" w:hAnsi="Times New Roman" w:cs="Times New Roman"/>
          <w:sz w:val="24"/>
          <w:szCs w:val="24"/>
        </w:rPr>
      </w:pPr>
      <w:proofErr w:type="spellStart"/>
      <w:r>
        <w:rPr>
          <w:rFonts w:ascii="Times New Roman" w:hAnsi="Times New Roman" w:cs="Times New Roman"/>
          <w:sz w:val="24"/>
          <w:szCs w:val="24"/>
        </w:rPr>
        <w:t>max_features</w:t>
      </w:r>
      <w:proofErr w:type="spellEnd"/>
      <w:r>
        <w:rPr>
          <w:rFonts w:ascii="Times New Roman" w:hAnsi="Times New Roman" w:cs="Times New Roman"/>
          <w:sz w:val="24"/>
          <w:szCs w:val="24"/>
        </w:rPr>
        <w:t>=9000: Limit the number of features to the top 9000 most frequent.</w:t>
      </w:r>
    </w:p>
    <w:p w14:paraId="7813ECF0"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Cross-</w:t>
      </w:r>
      <w:proofErr w:type="gramStart"/>
      <w:r>
        <w:rPr>
          <w:rFonts w:ascii="Times New Roman" w:hAnsi="Times New Roman" w:cs="Times New Roman"/>
          <w:sz w:val="24"/>
          <w:szCs w:val="24"/>
        </w:rPr>
        <w:t>Validation:-</w:t>
      </w:r>
      <w:proofErr w:type="gramEnd"/>
    </w:p>
    <w:p w14:paraId="2F75BE2E"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Implemented 5-fold cross-validation to evaluate the model's performance.</w:t>
      </w:r>
    </w:p>
    <w:p w14:paraId="530DC273"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The average accuracy across all folds was used as the evaluation metric.</w:t>
      </w:r>
    </w:p>
    <w:p w14:paraId="51E9AA84"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 xml:space="preserve">KNN </w:t>
      </w:r>
      <w:proofErr w:type="gramStart"/>
      <w:r>
        <w:rPr>
          <w:rFonts w:ascii="Times New Roman" w:hAnsi="Times New Roman" w:cs="Times New Roman"/>
          <w:sz w:val="24"/>
          <w:szCs w:val="24"/>
        </w:rPr>
        <w:t>Algorithm:-</w:t>
      </w:r>
      <w:proofErr w:type="gramEnd"/>
    </w:p>
    <w:p w14:paraId="0C3F63A5"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KNN was implemented to classify test instances based on their similarity to training instances.</w:t>
      </w:r>
    </w:p>
    <w:p w14:paraId="76DE74AC"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Cosine similarity was used as the distance metric.</w:t>
      </w:r>
    </w:p>
    <w:p w14:paraId="4F2EF27B"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The number of neighbors (K) was set to 500. The accuracy dropped after 500.</w:t>
      </w:r>
    </w:p>
    <w:p w14:paraId="5719263C" w14:textId="77777777" w:rsidR="00014FFD" w:rsidRDefault="00014FFD">
      <w:pPr>
        <w:rPr>
          <w:rFonts w:ascii="Times New Roman" w:hAnsi="Times New Roman" w:cs="Times New Roman"/>
          <w:sz w:val="24"/>
          <w:szCs w:val="24"/>
        </w:rPr>
      </w:pPr>
    </w:p>
    <w:p w14:paraId="7ADCA58F" w14:textId="77777777" w:rsidR="00014FFD" w:rsidRDefault="00000000">
      <w:pPr>
        <w:rPr>
          <w:rFonts w:ascii="Times New Roman" w:hAnsi="Times New Roman" w:cs="Times New Roman"/>
          <w:b/>
          <w:bCs/>
          <w:sz w:val="24"/>
          <w:szCs w:val="24"/>
        </w:rPr>
      </w:pPr>
      <w:r>
        <w:rPr>
          <w:rFonts w:ascii="Times New Roman" w:hAnsi="Times New Roman" w:cs="Times New Roman"/>
          <w:b/>
          <w:bCs/>
          <w:sz w:val="24"/>
          <w:szCs w:val="24"/>
        </w:rPr>
        <w:t>4. Results</w:t>
      </w:r>
    </w:p>
    <w:p w14:paraId="7DC85003"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lastRenderedPageBreak/>
        <w:t>The results of the experiments conducted during parameter tuning and cross-validation are presented below:</w:t>
      </w:r>
    </w:p>
    <w:p w14:paraId="08B2870B" w14:textId="77777777" w:rsidR="00014FFD" w:rsidRDefault="00014FF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40"/>
        <w:gridCol w:w="2841"/>
        <w:gridCol w:w="2841"/>
      </w:tblGrid>
      <w:tr w:rsidR="00014FFD" w14:paraId="727B0C94" w14:textId="77777777">
        <w:tc>
          <w:tcPr>
            <w:tcW w:w="2840" w:type="dxa"/>
          </w:tcPr>
          <w:p w14:paraId="43F35F87" w14:textId="77777777" w:rsidR="00014FFD" w:rsidRDefault="00000000">
            <w:pPr>
              <w:rPr>
                <w:rFonts w:ascii="Times New Roman" w:hAnsi="Times New Roman" w:cs="Times New Roman"/>
                <w:sz w:val="24"/>
                <w:szCs w:val="24"/>
              </w:rPr>
            </w:pPr>
            <w:r>
              <w:rPr>
                <w:rFonts w:ascii="Times New Roman" w:hAnsi="Times New Roman" w:cs="Times New Roman"/>
                <w:b/>
                <w:bCs/>
                <w:sz w:val="24"/>
                <w:szCs w:val="24"/>
              </w:rPr>
              <w:t>Experiment</w:t>
            </w:r>
          </w:p>
        </w:tc>
        <w:tc>
          <w:tcPr>
            <w:tcW w:w="2841" w:type="dxa"/>
          </w:tcPr>
          <w:p w14:paraId="6AA49029" w14:textId="77777777" w:rsidR="00014FFD" w:rsidRDefault="00000000">
            <w:pPr>
              <w:rPr>
                <w:rFonts w:ascii="Times New Roman" w:hAnsi="Times New Roman" w:cs="Times New Roman"/>
                <w:sz w:val="24"/>
                <w:szCs w:val="24"/>
              </w:rPr>
            </w:pPr>
            <w:r>
              <w:rPr>
                <w:rFonts w:ascii="Times New Roman" w:hAnsi="Times New Roman" w:cs="Times New Roman"/>
                <w:b/>
                <w:bCs/>
                <w:sz w:val="24"/>
                <w:szCs w:val="24"/>
              </w:rPr>
              <w:t>Parameters</w:t>
            </w:r>
          </w:p>
        </w:tc>
        <w:tc>
          <w:tcPr>
            <w:tcW w:w="2841" w:type="dxa"/>
          </w:tcPr>
          <w:p w14:paraId="463B7818" w14:textId="77777777" w:rsidR="00014FFD" w:rsidRDefault="00000000">
            <w:pPr>
              <w:rPr>
                <w:rFonts w:ascii="Times New Roman" w:hAnsi="Times New Roman" w:cs="Times New Roman"/>
                <w:sz w:val="24"/>
                <w:szCs w:val="24"/>
              </w:rPr>
            </w:pPr>
            <w:r>
              <w:rPr>
                <w:rFonts w:ascii="Times New Roman" w:hAnsi="Times New Roman" w:cs="Times New Roman"/>
                <w:b/>
                <w:bCs/>
                <w:sz w:val="24"/>
                <w:szCs w:val="24"/>
              </w:rPr>
              <w:t>Accuracy</w:t>
            </w:r>
          </w:p>
        </w:tc>
      </w:tr>
      <w:tr w:rsidR="00014FFD" w14:paraId="3AA7772B" w14:textId="77777777">
        <w:tc>
          <w:tcPr>
            <w:tcW w:w="2840" w:type="dxa"/>
          </w:tcPr>
          <w:p w14:paraId="759E7E20"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Experiment 1</w:t>
            </w:r>
          </w:p>
        </w:tc>
        <w:tc>
          <w:tcPr>
            <w:tcW w:w="2841" w:type="dxa"/>
          </w:tcPr>
          <w:p w14:paraId="5C599546"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Default TF-IDF parameters</w:t>
            </w:r>
          </w:p>
        </w:tc>
        <w:tc>
          <w:tcPr>
            <w:tcW w:w="2841" w:type="dxa"/>
          </w:tcPr>
          <w:p w14:paraId="73C07DD0"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0.84</w:t>
            </w:r>
          </w:p>
        </w:tc>
      </w:tr>
      <w:tr w:rsidR="00014FFD" w14:paraId="10534FF7" w14:textId="77777777">
        <w:tc>
          <w:tcPr>
            <w:tcW w:w="2840" w:type="dxa"/>
          </w:tcPr>
          <w:p w14:paraId="459387F5"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Experiment 2</w:t>
            </w:r>
          </w:p>
        </w:tc>
        <w:tc>
          <w:tcPr>
            <w:tcW w:w="2841" w:type="dxa"/>
          </w:tcPr>
          <w:p w14:paraId="47D3ABF4"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Optimized TF-IDF parameters</w:t>
            </w:r>
          </w:p>
        </w:tc>
        <w:tc>
          <w:tcPr>
            <w:tcW w:w="2841" w:type="dxa"/>
          </w:tcPr>
          <w:p w14:paraId="1E788357"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0.85</w:t>
            </w:r>
          </w:p>
        </w:tc>
      </w:tr>
    </w:tbl>
    <w:p w14:paraId="672F6269" w14:textId="77777777" w:rsidR="00014FFD" w:rsidRDefault="00014FFD">
      <w:pPr>
        <w:rPr>
          <w:rFonts w:ascii="Times New Roman" w:hAnsi="Times New Roman" w:cs="Times New Roman"/>
          <w:sz w:val="24"/>
          <w:szCs w:val="24"/>
        </w:rPr>
      </w:pPr>
    </w:p>
    <w:p w14:paraId="1FDF5261"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ab/>
      </w:r>
    </w:p>
    <w:p w14:paraId="55680CDB" w14:textId="77777777" w:rsidR="00014FFD" w:rsidRDefault="00000000">
      <w:pPr>
        <w:rPr>
          <w:rFonts w:ascii="Times New Roman" w:hAnsi="Times New Roman" w:cs="Times New Roman"/>
          <w:b/>
          <w:bCs/>
          <w:sz w:val="24"/>
          <w:szCs w:val="24"/>
        </w:rPr>
      </w:pPr>
      <w:r>
        <w:rPr>
          <w:rFonts w:ascii="Times New Roman" w:hAnsi="Times New Roman" w:cs="Times New Roman"/>
          <w:b/>
          <w:bCs/>
          <w:sz w:val="24"/>
          <w:szCs w:val="24"/>
        </w:rPr>
        <w:t>5. Efficiency</w:t>
      </w:r>
    </w:p>
    <w:p w14:paraId="13C2218D"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Efficiency of the algorithm was evaluated in terms of runtime. Here are the observations:</w:t>
      </w:r>
    </w:p>
    <w:p w14:paraId="198DD898" w14:textId="77777777" w:rsidR="00014FFD" w:rsidRDefault="00014FF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04"/>
        <w:gridCol w:w="1704"/>
        <w:gridCol w:w="1704"/>
        <w:gridCol w:w="1705"/>
        <w:gridCol w:w="1705"/>
      </w:tblGrid>
      <w:tr w:rsidR="00014FFD" w14:paraId="39CE5124" w14:textId="77777777">
        <w:tc>
          <w:tcPr>
            <w:tcW w:w="1704" w:type="dxa"/>
          </w:tcPr>
          <w:p w14:paraId="71BB05CC"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Experiment</w:t>
            </w:r>
          </w:p>
        </w:tc>
        <w:tc>
          <w:tcPr>
            <w:tcW w:w="1704" w:type="dxa"/>
          </w:tcPr>
          <w:p w14:paraId="2EDA675C"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Runtime (Before)</w:t>
            </w:r>
          </w:p>
        </w:tc>
        <w:tc>
          <w:tcPr>
            <w:tcW w:w="1704" w:type="dxa"/>
          </w:tcPr>
          <w:p w14:paraId="0BBBFED4"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Accuracy (Before)</w:t>
            </w:r>
          </w:p>
        </w:tc>
        <w:tc>
          <w:tcPr>
            <w:tcW w:w="1705" w:type="dxa"/>
          </w:tcPr>
          <w:p w14:paraId="462BCCA7"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Runtime (After)</w:t>
            </w:r>
          </w:p>
        </w:tc>
        <w:tc>
          <w:tcPr>
            <w:tcW w:w="1705" w:type="dxa"/>
          </w:tcPr>
          <w:p w14:paraId="19570101"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Accuracy (After)</w:t>
            </w:r>
          </w:p>
        </w:tc>
      </w:tr>
      <w:tr w:rsidR="00014FFD" w14:paraId="70AB8974" w14:textId="77777777">
        <w:tc>
          <w:tcPr>
            <w:tcW w:w="1704" w:type="dxa"/>
          </w:tcPr>
          <w:p w14:paraId="3B0B9A62"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Experiment 1</w:t>
            </w:r>
          </w:p>
        </w:tc>
        <w:tc>
          <w:tcPr>
            <w:tcW w:w="1704" w:type="dxa"/>
          </w:tcPr>
          <w:p w14:paraId="472E864E"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45s</w:t>
            </w:r>
          </w:p>
        </w:tc>
        <w:tc>
          <w:tcPr>
            <w:tcW w:w="1704" w:type="dxa"/>
          </w:tcPr>
          <w:p w14:paraId="5EE33CF8"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0.84</w:t>
            </w:r>
          </w:p>
        </w:tc>
        <w:tc>
          <w:tcPr>
            <w:tcW w:w="1705" w:type="dxa"/>
          </w:tcPr>
          <w:p w14:paraId="4EA6DFBE"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w:t>
            </w:r>
          </w:p>
        </w:tc>
        <w:tc>
          <w:tcPr>
            <w:tcW w:w="1705" w:type="dxa"/>
          </w:tcPr>
          <w:p w14:paraId="72E25A35"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w:t>
            </w:r>
          </w:p>
        </w:tc>
      </w:tr>
      <w:tr w:rsidR="00014FFD" w14:paraId="7DFAC0A5" w14:textId="77777777">
        <w:tc>
          <w:tcPr>
            <w:tcW w:w="1704" w:type="dxa"/>
          </w:tcPr>
          <w:p w14:paraId="7FC51E0C"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Experiment 2</w:t>
            </w:r>
          </w:p>
        </w:tc>
        <w:tc>
          <w:tcPr>
            <w:tcW w:w="1704" w:type="dxa"/>
          </w:tcPr>
          <w:p w14:paraId="481EBCC0"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w:t>
            </w:r>
          </w:p>
        </w:tc>
        <w:tc>
          <w:tcPr>
            <w:tcW w:w="1704" w:type="dxa"/>
          </w:tcPr>
          <w:p w14:paraId="5E3BFE78"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w:t>
            </w:r>
          </w:p>
        </w:tc>
        <w:tc>
          <w:tcPr>
            <w:tcW w:w="1705" w:type="dxa"/>
          </w:tcPr>
          <w:p w14:paraId="3E9E30F0"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47s</w:t>
            </w:r>
          </w:p>
        </w:tc>
        <w:tc>
          <w:tcPr>
            <w:tcW w:w="1705" w:type="dxa"/>
          </w:tcPr>
          <w:p w14:paraId="55C83DE1"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0.85</w:t>
            </w:r>
          </w:p>
        </w:tc>
      </w:tr>
    </w:tbl>
    <w:p w14:paraId="17BD66F7" w14:textId="77777777" w:rsidR="00014FFD" w:rsidRDefault="00014FFD">
      <w:pPr>
        <w:rPr>
          <w:rFonts w:ascii="Times New Roman" w:hAnsi="Times New Roman" w:cs="Times New Roman"/>
          <w:sz w:val="24"/>
          <w:szCs w:val="24"/>
        </w:rPr>
      </w:pPr>
    </w:p>
    <w:p w14:paraId="5823D04B"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0FAC0C8" w14:textId="77777777" w:rsidR="00014FFD" w:rsidRDefault="00000000">
      <w:pPr>
        <w:rPr>
          <w:rFonts w:ascii="Times New Roman" w:hAnsi="Times New Roman" w:cs="Times New Roman"/>
          <w:b/>
          <w:bCs/>
          <w:sz w:val="24"/>
          <w:szCs w:val="24"/>
        </w:rPr>
      </w:pPr>
      <w:r>
        <w:rPr>
          <w:rFonts w:ascii="Times New Roman" w:hAnsi="Times New Roman" w:cs="Times New Roman"/>
          <w:b/>
          <w:bCs/>
          <w:sz w:val="24"/>
          <w:szCs w:val="24"/>
        </w:rPr>
        <w:t>6. Conclusion</w:t>
      </w:r>
    </w:p>
    <w:p w14:paraId="5EC2BC4E" w14:textId="77777777" w:rsidR="00014FFD" w:rsidRDefault="00000000">
      <w:pPr>
        <w:rPr>
          <w:rFonts w:ascii="Times New Roman" w:hAnsi="Times New Roman" w:cs="Times New Roman"/>
          <w:sz w:val="24"/>
          <w:szCs w:val="24"/>
        </w:rPr>
      </w:pPr>
      <w:r>
        <w:rPr>
          <w:rFonts w:ascii="Times New Roman" w:hAnsi="Times New Roman" w:cs="Times New Roman"/>
          <w:sz w:val="24"/>
          <w:szCs w:val="24"/>
        </w:rPr>
        <w:t>In conclusion, the KNN algorithm coupled with TF-IDF vectorization proved to be effective in classifying movie reviews with reasonable accuracy. By optimizing the TF-IDF parameters, a slight improvement in accuracy was achieved. However, there is room for further experimentation with different feature representations and distance metrics to potentially enhance the model's performance. Additionally, considering runtime efficiency, future work could explore dimensionality reduction techniques to handle high-dimensional feature spaces more effectively. Overall, this project provides a solid foundation for sentiment analysis tasks using machine learning algorithms.</w:t>
      </w:r>
    </w:p>
    <w:sectPr w:rsidR="00014F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2763DEC"/>
    <w:rsid w:val="00014FFD"/>
    <w:rsid w:val="001B6E19"/>
    <w:rsid w:val="00E043B7"/>
    <w:rsid w:val="043E0BB7"/>
    <w:rsid w:val="14A76ACC"/>
    <w:rsid w:val="1961734A"/>
    <w:rsid w:val="1ABF7F3C"/>
    <w:rsid w:val="1BA41091"/>
    <w:rsid w:val="1C5A7153"/>
    <w:rsid w:val="1C6574B8"/>
    <w:rsid w:val="25C75742"/>
    <w:rsid w:val="33A70F4C"/>
    <w:rsid w:val="52763DEC"/>
    <w:rsid w:val="532A6DFE"/>
    <w:rsid w:val="556E384F"/>
    <w:rsid w:val="57001653"/>
    <w:rsid w:val="62FE19BA"/>
    <w:rsid w:val="68D77510"/>
    <w:rsid w:val="70EB6BD0"/>
    <w:rsid w:val="7C4C4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78B1E"/>
  <w15:docId w15:val="{8C69DB1E-51A5-4CE5-9039-6301CC35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WPS_1706292220</dc:creator>
  <cp:lastModifiedBy>Deepika Hemant Tendulkar</cp:lastModifiedBy>
  <cp:revision>2</cp:revision>
  <dcterms:created xsi:type="dcterms:W3CDTF">2024-02-28T00:03:00Z</dcterms:created>
  <dcterms:modified xsi:type="dcterms:W3CDTF">2025-05-28T18:14:00Z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0419D58A439D4A0C9CE3F38497CE8969_11</vt:lpwstr>
  </property>
</Properties>
</file>