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29: Student Academic Performance</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sz w:val="20"/>
              </w:rPr>
              <w:t>Student_ID</w:t>
            </w:r>
          </w:p>
        </w:tc>
        <w:tc>
          <w:tcPr>
            <w:tcW w:type="dxa" w:w="1440"/>
          </w:tcPr>
          <w:p>
            <w:r>
              <w:rPr>
                <w:rFonts w:ascii="Times New Roman" w:hAnsi="Times New Roman"/>
                <w:sz w:val="20"/>
              </w:rPr>
              <w:t>Age</w:t>
            </w:r>
          </w:p>
        </w:tc>
        <w:tc>
          <w:tcPr>
            <w:tcW w:type="dxa" w:w="1440"/>
          </w:tcPr>
          <w:p>
            <w:r>
              <w:rPr>
                <w:rFonts w:ascii="Times New Roman" w:hAnsi="Times New Roman"/>
                <w:sz w:val="20"/>
              </w:rPr>
              <w:t>Study_Hours</w:t>
            </w:r>
          </w:p>
        </w:tc>
        <w:tc>
          <w:tcPr>
            <w:tcW w:type="dxa" w:w="1440"/>
          </w:tcPr>
          <w:p>
            <w:r>
              <w:rPr>
                <w:rFonts w:ascii="Times New Roman" w:hAnsi="Times New Roman"/>
                <w:sz w:val="20"/>
              </w:rPr>
              <w:t>Attendance</w:t>
            </w:r>
          </w:p>
        </w:tc>
        <w:tc>
          <w:tcPr>
            <w:tcW w:type="dxa" w:w="1440"/>
          </w:tcPr>
          <w:p>
            <w:r>
              <w:rPr>
                <w:rFonts w:ascii="Times New Roman" w:hAnsi="Times New Roman"/>
                <w:sz w:val="20"/>
              </w:rPr>
              <w:t>Test_Score</w:t>
            </w:r>
          </w:p>
        </w:tc>
        <w:tc>
          <w:tcPr>
            <w:tcW w:type="dxa" w:w="1440"/>
          </w:tcPr>
          <w:p>
            <w:r>
              <w:rPr>
                <w:rFonts w:ascii="Times New Roman" w:hAnsi="Times New Roman"/>
                <w:sz w:val="20"/>
              </w:rPr>
              <w:t>Participation_Score</w:t>
            </w:r>
          </w:p>
        </w:tc>
      </w:tr>
      <w:tr>
        <w:tc>
          <w:tcPr>
            <w:tcW w:type="dxa" w:w="1440"/>
          </w:tcPr>
          <w:p>
            <w:r>
              <w:rPr>
                <w:rFonts w:ascii="Times New Roman" w:hAnsi="Times New Roman"/>
                <w:sz w:val="20"/>
              </w:rPr>
              <w:t>S1</w:t>
            </w:r>
          </w:p>
        </w:tc>
        <w:tc>
          <w:tcPr>
            <w:tcW w:type="dxa" w:w="1440"/>
          </w:tcPr>
          <w:p>
            <w:r>
              <w:rPr>
                <w:rFonts w:ascii="Times New Roman" w:hAnsi="Times New Roman"/>
                <w:sz w:val="20"/>
              </w:rPr>
              <w:t>19</w:t>
            </w:r>
          </w:p>
        </w:tc>
        <w:tc>
          <w:tcPr>
            <w:tcW w:type="dxa" w:w="1440"/>
          </w:tcPr>
          <w:p>
            <w:r>
              <w:rPr>
                <w:rFonts w:ascii="Times New Roman" w:hAnsi="Times New Roman"/>
                <w:sz w:val="20"/>
              </w:rPr>
              <w:t>12</w:t>
            </w:r>
          </w:p>
        </w:tc>
        <w:tc>
          <w:tcPr>
            <w:tcW w:type="dxa" w:w="1440"/>
          </w:tcPr>
          <w:p>
            <w:r>
              <w:rPr>
                <w:rFonts w:ascii="Times New Roman" w:hAnsi="Times New Roman"/>
                <w:sz w:val="20"/>
              </w:rPr>
              <w:t>90</w:t>
            </w:r>
          </w:p>
        </w:tc>
        <w:tc>
          <w:tcPr>
            <w:tcW w:type="dxa" w:w="1440"/>
          </w:tcPr>
          <w:p>
            <w:r>
              <w:rPr>
                <w:rFonts w:ascii="Times New Roman" w:hAnsi="Times New Roman"/>
                <w:sz w:val="20"/>
              </w:rPr>
              <w:t>85</w:t>
            </w:r>
          </w:p>
        </w:tc>
        <w:tc>
          <w:tcPr>
            <w:tcW w:type="dxa" w:w="1440"/>
          </w:tcPr>
          <w:p>
            <w:r>
              <w:rPr>
                <w:rFonts w:ascii="Times New Roman" w:hAnsi="Times New Roman"/>
                <w:sz w:val="20"/>
              </w:rPr>
              <w:t>8</w:t>
            </w:r>
          </w:p>
        </w:tc>
      </w:tr>
      <w:tr>
        <w:tc>
          <w:tcPr>
            <w:tcW w:type="dxa" w:w="1440"/>
          </w:tcPr>
          <w:p>
            <w:r>
              <w:rPr>
                <w:rFonts w:ascii="Times New Roman" w:hAnsi="Times New Roman"/>
                <w:sz w:val="20"/>
              </w:rPr>
              <w:t>S2</w:t>
            </w:r>
          </w:p>
        </w:tc>
        <w:tc>
          <w:tcPr>
            <w:tcW w:type="dxa" w:w="1440"/>
          </w:tcPr>
          <w:p>
            <w:r>
              <w:rPr>
                <w:rFonts w:ascii="Times New Roman" w:hAnsi="Times New Roman"/>
                <w:sz w:val="20"/>
              </w:rPr>
              <w:t>21</w:t>
            </w:r>
          </w:p>
        </w:tc>
        <w:tc>
          <w:tcPr>
            <w:tcW w:type="dxa" w:w="1440"/>
          </w:tcPr>
          <w:p>
            <w:r>
              <w:rPr>
                <w:rFonts w:ascii="Times New Roman" w:hAnsi="Times New Roman"/>
                <w:sz w:val="20"/>
              </w:rPr>
              <w:t>8</w:t>
            </w:r>
          </w:p>
        </w:tc>
        <w:tc>
          <w:tcPr>
            <w:tcW w:type="dxa" w:w="1440"/>
          </w:tcPr>
          <w:p>
            <w:r>
              <w:rPr>
                <w:rFonts w:ascii="Times New Roman" w:hAnsi="Times New Roman"/>
                <w:sz w:val="20"/>
              </w:rPr>
              <w:t>70</w:t>
            </w:r>
          </w:p>
        </w:tc>
        <w:tc>
          <w:tcPr>
            <w:tcW w:type="dxa" w:w="1440"/>
          </w:tcPr>
          <w:p>
            <w:r>
              <w:rPr>
                <w:rFonts w:ascii="Times New Roman" w:hAnsi="Times New Roman"/>
                <w:sz w:val="20"/>
              </w:rPr>
              <w:t>70</w:t>
            </w:r>
          </w:p>
        </w:tc>
        <w:tc>
          <w:tcPr>
            <w:tcW w:type="dxa" w:w="1440"/>
          </w:tcPr>
          <w:p>
            <w:r>
              <w:rPr>
                <w:rFonts w:ascii="Times New Roman" w:hAnsi="Times New Roman"/>
                <w:sz w:val="20"/>
              </w:rPr>
              <w:t>7</w:t>
            </w:r>
          </w:p>
        </w:tc>
      </w:tr>
      <w:tr>
        <w:tc>
          <w:tcPr>
            <w:tcW w:type="dxa" w:w="1440"/>
          </w:tcPr>
          <w:p>
            <w:r>
              <w:rPr>
                <w:rFonts w:ascii="Times New Roman" w:hAnsi="Times New Roman"/>
                <w:sz w:val="20"/>
              </w:rPr>
              <w:t>S3</w:t>
            </w:r>
          </w:p>
        </w:tc>
        <w:tc>
          <w:tcPr>
            <w:tcW w:type="dxa" w:w="1440"/>
          </w:tcPr>
          <w:p>
            <w:r>
              <w:rPr>
                <w:rFonts w:ascii="Times New Roman" w:hAnsi="Times New Roman"/>
                <w:sz w:val="20"/>
              </w:rPr>
              <w:t>20</w:t>
            </w:r>
          </w:p>
        </w:tc>
        <w:tc>
          <w:tcPr>
            <w:tcW w:type="dxa" w:w="1440"/>
          </w:tcPr>
          <w:p>
            <w:r>
              <w:rPr>
                <w:rFonts w:ascii="Times New Roman" w:hAnsi="Times New Roman"/>
                <w:sz w:val="20"/>
              </w:rPr>
              <w:t>15</w:t>
            </w:r>
          </w:p>
        </w:tc>
        <w:tc>
          <w:tcPr>
            <w:tcW w:type="dxa" w:w="1440"/>
          </w:tcPr>
          <w:p>
            <w:r>
              <w:rPr>
                <w:rFonts w:ascii="Times New Roman" w:hAnsi="Times New Roman"/>
                <w:sz w:val="20"/>
              </w:rPr>
              <w:t>95</w:t>
            </w:r>
          </w:p>
        </w:tc>
        <w:tc>
          <w:tcPr>
            <w:tcW w:type="dxa" w:w="1440"/>
          </w:tcPr>
          <w:p>
            <w:r>
              <w:rPr>
                <w:rFonts w:ascii="Times New Roman" w:hAnsi="Times New Roman"/>
                <w:sz w:val="20"/>
              </w:rPr>
              <w:t>92</w:t>
            </w:r>
          </w:p>
        </w:tc>
        <w:tc>
          <w:tcPr>
            <w:tcW w:type="dxa" w:w="1440"/>
          </w:tcPr>
          <w:p>
            <w:r>
              <w:rPr>
                <w:rFonts w:ascii="Times New Roman" w:hAnsi="Times New Roman"/>
                <w:sz w:val="20"/>
              </w:rPr>
              <w:t>9</w:t>
            </w:r>
          </w:p>
        </w:tc>
      </w:tr>
      <w:tr>
        <w:tc>
          <w:tcPr>
            <w:tcW w:type="dxa" w:w="1440"/>
          </w:tcPr>
          <w:p>
            <w:r>
              <w:rPr>
                <w:rFonts w:ascii="Times New Roman" w:hAnsi="Times New Roman"/>
                <w:sz w:val="20"/>
              </w:rPr>
              <w:t>S4</w:t>
            </w:r>
          </w:p>
        </w:tc>
        <w:tc>
          <w:tcPr>
            <w:tcW w:type="dxa" w:w="1440"/>
          </w:tcPr>
          <w:p>
            <w:r>
              <w:rPr>
                <w:rFonts w:ascii="Times New Roman" w:hAnsi="Times New Roman"/>
                <w:sz w:val="20"/>
              </w:rPr>
              <w:t>22</w:t>
            </w:r>
          </w:p>
        </w:tc>
        <w:tc>
          <w:tcPr>
            <w:tcW w:type="dxa" w:w="1440"/>
          </w:tcPr>
          <w:p>
            <w:r>
              <w:rPr>
                <w:rFonts w:ascii="Times New Roman" w:hAnsi="Times New Roman"/>
                <w:sz w:val="20"/>
              </w:rPr>
              <w:t>10</w:t>
            </w:r>
          </w:p>
        </w:tc>
        <w:tc>
          <w:tcPr>
            <w:tcW w:type="dxa" w:w="1440"/>
          </w:tcPr>
          <w:p>
            <w:r>
              <w:rPr>
                <w:rFonts w:ascii="Times New Roman" w:hAnsi="Times New Roman"/>
                <w:sz w:val="20"/>
              </w:rPr>
              <w:t>85</w:t>
            </w:r>
          </w:p>
        </w:tc>
        <w:tc>
          <w:tcPr>
            <w:tcW w:type="dxa" w:w="1440"/>
          </w:tcPr>
          <w:p>
            <w:r>
              <w:rPr>
                <w:rFonts w:ascii="Times New Roman" w:hAnsi="Times New Roman"/>
                <w:sz w:val="20"/>
              </w:rPr>
              <w:t>80</w:t>
            </w:r>
          </w:p>
        </w:tc>
        <w:tc>
          <w:tcPr>
            <w:tcW w:type="dxa" w:w="1440"/>
          </w:tcPr>
          <w:p>
            <w:r>
              <w:rPr>
                <w:rFonts w:ascii="Times New Roman" w:hAnsi="Times New Roman"/>
                <w:sz w:val="20"/>
              </w:rPr>
              <w:t>8</w:t>
            </w:r>
          </w:p>
        </w:tc>
      </w:tr>
      <w:tr>
        <w:tc>
          <w:tcPr>
            <w:tcW w:type="dxa" w:w="1440"/>
          </w:tcPr>
          <w:p>
            <w:r>
              <w:rPr>
                <w:rFonts w:ascii="Times New Roman" w:hAnsi="Times New Roman"/>
                <w:sz w:val="20"/>
              </w:rPr>
              <w:t>S5</w:t>
            </w:r>
          </w:p>
        </w:tc>
        <w:tc>
          <w:tcPr>
            <w:tcW w:type="dxa" w:w="1440"/>
          </w:tcPr>
          <w:p>
            <w:r>
              <w:rPr>
                <w:rFonts w:ascii="Times New Roman" w:hAnsi="Times New Roman"/>
                <w:sz w:val="20"/>
              </w:rPr>
              <w:t>23</w:t>
            </w:r>
          </w:p>
        </w:tc>
        <w:tc>
          <w:tcPr>
            <w:tcW w:type="dxa" w:w="1440"/>
          </w:tcPr>
          <w:p>
            <w:r>
              <w:rPr>
                <w:rFonts w:ascii="Times New Roman" w:hAnsi="Times New Roman"/>
                <w:sz w:val="20"/>
              </w:rPr>
              <w:t>7</w:t>
            </w:r>
          </w:p>
        </w:tc>
        <w:tc>
          <w:tcPr>
            <w:tcW w:type="dxa" w:w="1440"/>
          </w:tcPr>
          <w:p>
            <w:r>
              <w:rPr>
                <w:rFonts w:ascii="Times New Roman" w:hAnsi="Times New Roman"/>
                <w:sz w:val="20"/>
              </w:rPr>
              <w:t>60</w:t>
            </w:r>
          </w:p>
        </w:tc>
        <w:tc>
          <w:tcPr>
            <w:tcW w:type="dxa" w:w="1440"/>
          </w:tcPr>
          <w:p>
            <w:r>
              <w:rPr>
                <w:rFonts w:ascii="Times New Roman" w:hAnsi="Times New Roman"/>
                <w:sz w:val="20"/>
              </w:rPr>
              <w:t>65</w:t>
            </w:r>
          </w:p>
        </w:tc>
        <w:tc>
          <w:tcPr>
            <w:tcW w:type="dxa" w:w="1440"/>
          </w:tcPr>
          <w:p>
            <w:r>
              <w:rPr>
                <w:rFonts w:ascii="Times New Roman" w:hAnsi="Times New Roman"/>
                <w:sz w:val="20"/>
              </w:rPr>
              <w:t>6</w:t>
            </w:r>
          </w:p>
        </w:tc>
      </w:tr>
    </w:tbl>
    <w:p>
      <w:pPr>
        <w:pStyle w:val="Heading2"/>
        <w:spacing w:after="120"/>
      </w:pPr>
      <w:r>
        <w:rPr>
          <w:rFonts w:ascii="Times New Roman" w:hAnsi="Times New Roman"/>
        </w:rPr>
        <w:t>PROGRAM 1: R stacked area chart of test and participation scores</w:t>
      </w:r>
    </w:p>
    <w:p>
      <w:pPr>
        <w:spacing w:after="120"/>
      </w:pPr>
      <w:r>
        <w:rPr>
          <w:rFonts w:ascii="Times New Roman" w:hAnsi="Times New Roman"/>
          <w:sz w:val="22"/>
        </w:rPr>
        <w:t>R stacked area chart of test and participation scores.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read.csv("set_29.csv", check.names=FALSE)</w:t>
        <w:br/>
        <w:t>barplot(d[["Participation_Score"]], names.arg=d[[1]],</w:t>
        <w:br/>
        <w:t xml:space="preserve">        main="R stacked area chart of test and participation scores", xlab="Records", ylab="Participation_Score",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0" name="Picture 40"/>
            <wp:cNvGraphicFramePr>
              <a:graphicFrameLocks noChangeAspect="1"/>
            </wp:cNvGraphicFramePr>
            <a:graphic>
              <a:graphicData uri="http://schemas.openxmlformats.org/drawingml/2006/picture">
                <pic:pic>
                  <pic:nvPicPr>
                    <pic:cNvPr id="0" name="s29_0.png"/>
                    <pic:cNvPicPr/>
                  </pic:nvPicPr>
                  <pic:blipFill>
                    <a:blip r:embed="rId44"/>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study hours boxplot by attendance quartile</w:t>
      </w:r>
    </w:p>
    <w:p>
      <w:pPr>
        <w:spacing w:after="120"/>
      </w:pPr>
      <w:r>
        <w:rPr>
          <w:rFonts w:ascii="Times New Roman" w:hAnsi="Times New Roman"/>
          <w:sz w:val="22"/>
        </w:rPr>
        <w:t>R study hours boxplot by attendance quartile.</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read.csv("set_29.csv", check.names=FALSE)</w:t>
        <w:br/>
        <w:t>barplot(d[["Participation_Score"]], names.arg=d[[1]],</w:t>
        <w:br/>
        <w:t xml:space="preserve">        main="R study hours boxplot by attendance quartile", xlab="Records", ylab="Participation_Score",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1" name="Picture 41"/>
            <wp:cNvGraphicFramePr>
              <a:graphicFrameLocks noChangeAspect="1"/>
            </wp:cNvGraphicFramePr>
            <a:graphic>
              <a:graphicData uri="http://schemas.openxmlformats.org/drawingml/2006/picture">
                <pic:pic>
                  <pic:nvPicPr>
                    <pic:cNvPr id="0" name="s29_1.png"/>
                    <pic:cNvPicPr/>
                  </pic:nvPicPr>
                  <pic:blipFill>
                    <a:blip r:embed="rId45"/>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density plot of test scores</w:t>
      </w:r>
    </w:p>
    <w:p>
      <w:pPr>
        <w:spacing w:after="120"/>
      </w:pPr>
      <w:r>
        <w:rPr>
          <w:rFonts w:ascii="Times New Roman" w:hAnsi="Times New Roman"/>
          <w:sz w:val="22"/>
        </w:rPr>
        <w:t>R density plot of test scores.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read.csv("set_29.csv", check.names=FALSE)</w:t>
        <w:br/>
        <w:t>barplot(d[["Participation_Score"]], names.arg=d[[1]],</w:t>
        <w:br/>
        <w:t xml:space="preserve">        main="R density plot of test scores", xlab="Records", ylab="Participation_Score",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2" name="Picture 42"/>
            <wp:cNvGraphicFramePr>
              <a:graphicFrameLocks noChangeAspect="1"/>
            </wp:cNvGraphicFramePr>
            <a:graphic>
              <a:graphicData uri="http://schemas.openxmlformats.org/drawingml/2006/picture">
                <pic:pic>
                  <pic:nvPicPr>
                    <pic:cNvPr id="0" name="s29_2.png"/>
                    <pic:cNvPicPr/>
                  </pic:nvPicPr>
                  <pic:blipFill>
                    <a:blip r:embed="rId46"/>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study hours vs test score scatter dashboard</w:t>
      </w:r>
    </w:p>
    <w:p>
      <w:pPr>
        <w:spacing w:after="120"/>
      </w:pPr>
      <w:r>
        <w:rPr>
          <w:rFonts w:ascii="Times New Roman" w:hAnsi="Times New Roman"/>
          <w:sz w:val="22"/>
        </w:rPr>
        <w:t>Tableau study hours vs test score scatter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student academic performance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