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BB7" w:rsidRDefault="00A42270" w:rsidP="00A42270">
      <w:pPr>
        <w:jc w:val="center"/>
        <w:rPr>
          <w:b/>
          <w:sz w:val="28"/>
          <w:szCs w:val="28"/>
          <w:vertAlign w:val="baseline"/>
        </w:rPr>
      </w:pPr>
      <w:r w:rsidRPr="00A42270">
        <w:rPr>
          <w:b/>
          <w:sz w:val="28"/>
          <w:szCs w:val="28"/>
          <w:vertAlign w:val="baseline"/>
        </w:rPr>
        <w:t xml:space="preserve">Bending of </w:t>
      </w:r>
      <w:proofErr w:type="spellStart"/>
      <w:r w:rsidRPr="00A42270">
        <w:rPr>
          <w:b/>
          <w:sz w:val="28"/>
          <w:szCs w:val="28"/>
          <w:vertAlign w:val="baseline"/>
        </w:rPr>
        <w:t>Belmadi</w:t>
      </w:r>
      <w:proofErr w:type="spellEnd"/>
      <w:r w:rsidR="0098472D" w:rsidRPr="00F57D9E">
        <w:rPr>
          <w:rStyle w:val="FootnoteReference"/>
          <w:sz w:val="28"/>
          <w:szCs w:val="28"/>
        </w:rPr>
        <w:footnoteReference w:id="1"/>
      </w:r>
    </w:p>
    <w:p w:rsidR="00A42270" w:rsidRDefault="00A42270" w:rsidP="00A42270">
      <w:pPr>
        <w:jc w:val="right"/>
        <w:rPr>
          <w:vertAlign w:val="baseline"/>
        </w:rPr>
      </w:pPr>
      <w:r>
        <w:rPr>
          <w:vertAlign w:val="baseline"/>
        </w:rPr>
        <w:t>For Classroom Discussion only</w:t>
      </w:r>
    </w:p>
    <w:p w:rsidR="00A42270" w:rsidRDefault="00A42270" w:rsidP="00A42270">
      <w:pPr>
        <w:rPr>
          <w:vertAlign w:val="baseline"/>
        </w:rPr>
      </w:pPr>
      <w:r>
        <w:rPr>
          <w:vertAlign w:val="baseline"/>
        </w:rPr>
        <w:t>“We have completed the project and submitted our bills.  Your office</w:t>
      </w:r>
      <w:r w:rsidR="00EE32DC">
        <w:rPr>
          <w:vertAlign w:val="baseline"/>
        </w:rPr>
        <w:t>rs</w:t>
      </w:r>
      <w:r>
        <w:rPr>
          <w:vertAlign w:val="baseline"/>
        </w:rPr>
        <w:t xml:space="preserve"> </w:t>
      </w:r>
      <w:r w:rsidR="00EE32DC">
        <w:rPr>
          <w:vertAlign w:val="baseline"/>
        </w:rPr>
        <w:t>are</w:t>
      </w:r>
      <w:r>
        <w:rPr>
          <w:vertAlign w:val="baseline"/>
        </w:rPr>
        <w:t xml:space="preserve"> finding only excuses for not passing the bills for payment.  Please use your good offices</w:t>
      </w:r>
      <w:r w:rsidR="00EE32DC">
        <w:rPr>
          <w:vertAlign w:val="baseline"/>
        </w:rPr>
        <w:t xml:space="preserve"> so that they stop this harassment</w:t>
      </w:r>
      <w:r>
        <w:rPr>
          <w:vertAlign w:val="baseline"/>
        </w:rPr>
        <w:t xml:space="preserve">.  You know lot of our money is tied up in this project.  The bridge is absolutely safe and the stress tests prove it without doubt” said Sebastian Sinha.  He came to plead his case with </w:t>
      </w:r>
      <w:proofErr w:type="spellStart"/>
      <w:r>
        <w:rPr>
          <w:vertAlign w:val="baseline"/>
        </w:rPr>
        <w:t>Surendra</w:t>
      </w:r>
      <w:proofErr w:type="spellEnd"/>
      <w:r>
        <w:rPr>
          <w:vertAlign w:val="baseline"/>
        </w:rPr>
        <w:t xml:space="preserve"> </w:t>
      </w:r>
      <w:proofErr w:type="spellStart"/>
      <w:r>
        <w:rPr>
          <w:vertAlign w:val="baseline"/>
        </w:rPr>
        <w:t>Belmadi</w:t>
      </w:r>
      <w:proofErr w:type="spellEnd"/>
      <w:r>
        <w:rPr>
          <w:vertAlign w:val="baseline"/>
        </w:rPr>
        <w:t xml:space="preserve"> who is the chairman of the Bridge Construction Corporation of India (BCCI).  Even though </w:t>
      </w:r>
      <w:proofErr w:type="spellStart"/>
      <w:r>
        <w:rPr>
          <w:vertAlign w:val="baseline"/>
        </w:rPr>
        <w:t>Belmadi</w:t>
      </w:r>
      <w:proofErr w:type="spellEnd"/>
      <w:r>
        <w:rPr>
          <w:vertAlign w:val="baseline"/>
        </w:rPr>
        <w:t xml:space="preserve"> is non-executive chairman of the corporation, he being a political appointee, wields </w:t>
      </w:r>
      <w:r w:rsidR="005E1D8D">
        <w:rPr>
          <w:vertAlign w:val="baseline"/>
        </w:rPr>
        <w:t>substantial</w:t>
      </w:r>
      <w:r>
        <w:rPr>
          <w:vertAlign w:val="baseline"/>
        </w:rPr>
        <w:t xml:space="preserve"> influence in the organization.  Sebastian is referring to a bridge constructed on a major river in South India.  He is the managing director of Krishna-</w:t>
      </w:r>
      <w:proofErr w:type="spellStart"/>
      <w:r>
        <w:rPr>
          <w:vertAlign w:val="baseline"/>
        </w:rPr>
        <w:t>Kaveri</w:t>
      </w:r>
      <w:proofErr w:type="spellEnd"/>
      <w:r>
        <w:rPr>
          <w:vertAlign w:val="baseline"/>
        </w:rPr>
        <w:t xml:space="preserve"> Infrastructure Company Ltd. (KKICL), which has executed the project.  KKICL fought bitterly for the project and had to bid</w:t>
      </w:r>
      <w:r w:rsidR="005E1D8D">
        <w:rPr>
          <w:vertAlign w:val="baseline"/>
        </w:rPr>
        <w:t xml:space="preserve"> very</w:t>
      </w:r>
      <w:r>
        <w:rPr>
          <w:vertAlign w:val="baseline"/>
        </w:rPr>
        <w:t xml:space="preserve"> low in order to get the L1 (lowest bidder) status.  </w:t>
      </w:r>
      <w:r w:rsidR="00EE32DC">
        <w:rPr>
          <w:vertAlign w:val="baseline"/>
        </w:rPr>
        <w:t xml:space="preserve">Sebastian and </w:t>
      </w:r>
      <w:proofErr w:type="spellStart"/>
      <w:r w:rsidR="00EE32DC">
        <w:rPr>
          <w:vertAlign w:val="baseline"/>
        </w:rPr>
        <w:t>Surendra</w:t>
      </w:r>
      <w:proofErr w:type="spellEnd"/>
      <w:r w:rsidR="00EE32DC">
        <w:rPr>
          <w:vertAlign w:val="baseline"/>
        </w:rPr>
        <w:t xml:space="preserve"> knew each other for many years and go back to their student days in the Doon School.  </w:t>
      </w:r>
    </w:p>
    <w:p w:rsidR="00EE32DC" w:rsidRDefault="00EE32DC" w:rsidP="00A42270">
      <w:pPr>
        <w:rPr>
          <w:vertAlign w:val="baseline"/>
        </w:rPr>
      </w:pPr>
      <w:r>
        <w:rPr>
          <w:vertAlign w:val="baseline"/>
        </w:rPr>
        <w:t>“</w:t>
      </w:r>
      <w:proofErr w:type="spellStart"/>
      <w:r w:rsidR="00002F37">
        <w:rPr>
          <w:vertAlign w:val="baseline"/>
        </w:rPr>
        <w:t>Sebby</w:t>
      </w:r>
      <w:proofErr w:type="spellEnd"/>
      <w:r w:rsidR="00002F37">
        <w:rPr>
          <w:vertAlign w:val="baseline"/>
        </w:rPr>
        <w:t xml:space="preserve"> (that was how he was known in Doon School)</w:t>
      </w:r>
      <w:r>
        <w:rPr>
          <w:vertAlign w:val="baseline"/>
        </w:rPr>
        <w:t xml:space="preserve">, our corporation is known for timely payments to the contractors.  While I don’t want to influence our technical people, I will see what is holding </w:t>
      </w:r>
      <w:r w:rsidR="005E1D8D">
        <w:rPr>
          <w:vertAlign w:val="baseline"/>
        </w:rPr>
        <w:t>t</w:t>
      </w:r>
      <w:r>
        <w:rPr>
          <w:vertAlign w:val="baseline"/>
        </w:rPr>
        <w:t xml:space="preserve">his up” replied </w:t>
      </w:r>
      <w:proofErr w:type="spellStart"/>
      <w:r>
        <w:rPr>
          <w:vertAlign w:val="baseline"/>
        </w:rPr>
        <w:t>Belmadi</w:t>
      </w:r>
      <w:proofErr w:type="spellEnd"/>
      <w:r>
        <w:rPr>
          <w:vertAlign w:val="baseline"/>
        </w:rPr>
        <w:t xml:space="preserve">.  </w:t>
      </w:r>
    </w:p>
    <w:p w:rsidR="00EE32DC" w:rsidRDefault="00EE32DC" w:rsidP="00A42270">
      <w:pPr>
        <w:rPr>
          <w:vertAlign w:val="baseline"/>
        </w:rPr>
      </w:pPr>
      <w:r>
        <w:rPr>
          <w:vertAlign w:val="baseline"/>
        </w:rPr>
        <w:t xml:space="preserve">He called for a meeting of the Senior Engineer-in-Chief in the afternoon to enquire the status of these bills.  </w:t>
      </w:r>
      <w:r w:rsidR="005E1D8D">
        <w:rPr>
          <w:vertAlign w:val="baseline"/>
        </w:rPr>
        <w:t xml:space="preserve">The Senior </w:t>
      </w:r>
      <w:proofErr w:type="spellStart"/>
      <w:r w:rsidR="005E1D8D">
        <w:rPr>
          <w:vertAlign w:val="baseline"/>
        </w:rPr>
        <w:t>EnC</w:t>
      </w:r>
      <w:proofErr w:type="spellEnd"/>
      <w:r>
        <w:rPr>
          <w:vertAlign w:val="baseline"/>
        </w:rPr>
        <w:t xml:space="preserve"> explained that there are some issues with respect to the quality control, especially with respect to the stress tests and Dhanvin, the Chief Engineer responsible for quality control will be able to explain better.  They arranged for a meeting with Dhanvin on the following day.</w:t>
      </w:r>
    </w:p>
    <w:p w:rsidR="00EE32DC" w:rsidRDefault="00715325" w:rsidP="00A42270">
      <w:pPr>
        <w:rPr>
          <w:vertAlign w:val="baseline"/>
        </w:rPr>
      </w:pPr>
      <w:r>
        <w:rPr>
          <w:vertAlign w:val="baseline"/>
        </w:rPr>
        <w:t xml:space="preserve">They had all met the next day and Dhanvin explained that they are in the process of starting the stress tests.  He explained that the testing required a number of “deflectometers” and these are being obtained from different branch offices.  He also said that the testing can be started within a week since they managed to obtain sufficient number of deflectometers over the past month.  </w:t>
      </w:r>
      <w:proofErr w:type="spellStart"/>
      <w:r>
        <w:rPr>
          <w:vertAlign w:val="baseline"/>
        </w:rPr>
        <w:t>Belmadi</w:t>
      </w:r>
      <w:proofErr w:type="spellEnd"/>
      <w:r>
        <w:rPr>
          <w:vertAlign w:val="baseline"/>
        </w:rPr>
        <w:t xml:space="preserve"> said, “I thought the testing is done based on taking core samples from the structure and analysing the cores.  What is all this about deflectometers”</w:t>
      </w:r>
      <w:r w:rsidR="005E1D8D">
        <w:rPr>
          <w:vertAlign w:val="baseline"/>
        </w:rPr>
        <w:t>?</w:t>
      </w:r>
      <w:r>
        <w:rPr>
          <w:vertAlign w:val="baseline"/>
        </w:rPr>
        <w:t xml:space="preserve">  He was suspicious that this is a ruse to unnecessarily delay the payment.  Dhanvin explained the entire process of testing, explaining that this is the standard way of obtaining the stress values.  The process, as explained by Dhanvin is presented in the Appendix.</w:t>
      </w:r>
    </w:p>
    <w:p w:rsidR="00715325" w:rsidRDefault="00715325" w:rsidP="00A42270">
      <w:pPr>
        <w:rPr>
          <w:vertAlign w:val="baseline"/>
        </w:rPr>
      </w:pPr>
      <w:proofErr w:type="spellStart"/>
      <w:r>
        <w:rPr>
          <w:vertAlign w:val="baseline"/>
        </w:rPr>
        <w:t>Belmadi</w:t>
      </w:r>
      <w:proofErr w:type="spellEnd"/>
      <w:r>
        <w:rPr>
          <w:vertAlign w:val="baseline"/>
        </w:rPr>
        <w:t xml:space="preserve"> commented that these stress values, whichever way obtained, are only samples and they are, </w:t>
      </w:r>
      <w:r w:rsidR="00002F37">
        <w:rPr>
          <w:vertAlign w:val="baseline"/>
        </w:rPr>
        <w:t xml:space="preserve">like all samples, are unreliable.  Dhanvin corrected saying that </w:t>
      </w:r>
      <w:proofErr w:type="spellStart"/>
      <w:r w:rsidR="00002F37">
        <w:rPr>
          <w:vertAlign w:val="baseline"/>
        </w:rPr>
        <w:t>Belmadi</w:t>
      </w:r>
      <w:proofErr w:type="spellEnd"/>
      <w:r w:rsidR="00002F37">
        <w:rPr>
          <w:vertAlign w:val="baseline"/>
        </w:rPr>
        <w:t xml:space="preserve"> probably meant “uncertainty associated with the sample” and not really meant “unreliable”.</w:t>
      </w:r>
    </w:p>
    <w:p w:rsidR="00F57D9E" w:rsidRDefault="00002F37" w:rsidP="00A42270">
      <w:pPr>
        <w:rPr>
          <w:vertAlign w:val="baseline"/>
        </w:rPr>
      </w:pPr>
      <w:proofErr w:type="spellStart"/>
      <w:r>
        <w:rPr>
          <w:vertAlign w:val="baseline"/>
        </w:rPr>
        <w:t>Belmadi</w:t>
      </w:r>
      <w:proofErr w:type="spellEnd"/>
      <w:r>
        <w:rPr>
          <w:vertAlign w:val="baseline"/>
        </w:rPr>
        <w:t xml:space="preserve"> insisted that, whichever language is used (unreliable vs. uncertainty) the office will have to provide enough margin to account for the sampling.  He said, “You know, I was talking to my neighbours daughter last night.  She just completed her MBA from one of the renowned institutions in the country.  She was mentioning to me that this issue can be resolved by what is called ‘hypothesis testing’.  She was suggesting that we should test something called null hypothesis by</w:t>
      </w:r>
      <w:r w:rsidR="00F57D9E">
        <w:rPr>
          <w:vertAlign w:val="baseline"/>
        </w:rPr>
        <w:t xml:space="preserve"> </w:t>
      </w:r>
      <w:r w:rsidR="005E1D8D">
        <w:rPr>
          <w:vertAlign w:val="baseline"/>
        </w:rPr>
        <w:t>stating</w:t>
      </w:r>
      <w:r>
        <w:rPr>
          <w:vertAlign w:val="baseline"/>
        </w:rPr>
        <w:t xml:space="preserve"> that the mean is greater than what was specified in the tender documents and compare it </w:t>
      </w:r>
      <w:r w:rsidR="00F57D9E">
        <w:rPr>
          <w:vertAlign w:val="baseline"/>
        </w:rPr>
        <w:t>____________________________</w:t>
      </w:r>
    </w:p>
    <w:p w:rsidR="00F57D9E" w:rsidRDefault="00F57D9E" w:rsidP="00A42270">
      <w:pPr>
        <w:rPr>
          <w:vertAlign w:val="baseline"/>
        </w:rPr>
      </w:pPr>
    </w:p>
    <w:p w:rsidR="00002F37" w:rsidRDefault="00F57D9E" w:rsidP="00A42270">
      <w:pPr>
        <w:rPr>
          <w:vertAlign w:val="baseline"/>
        </w:rPr>
      </w:pPr>
      <w:r>
        <w:rPr>
          <w:vertAlign w:val="baseline"/>
        </w:rPr>
        <w:t>w</w:t>
      </w:r>
      <w:r w:rsidR="00002F37">
        <w:rPr>
          <w:vertAlign w:val="baseline"/>
        </w:rPr>
        <w:t>ith the sample mean.  If the sample mean is greater than what was specified, then we can go ahead and release the money to</w:t>
      </w:r>
      <w:r w:rsidR="00F35356">
        <w:rPr>
          <w:vertAlign w:val="baseline"/>
        </w:rPr>
        <w:t xml:space="preserve"> Krishna-</w:t>
      </w:r>
      <w:proofErr w:type="spellStart"/>
      <w:r w:rsidR="00F35356">
        <w:rPr>
          <w:vertAlign w:val="baseline"/>
        </w:rPr>
        <w:t>Kaveri</w:t>
      </w:r>
      <w:proofErr w:type="spellEnd"/>
      <w:r w:rsidR="00F35356">
        <w:rPr>
          <w:vertAlign w:val="baseline"/>
        </w:rPr>
        <w:t xml:space="preserve">.  She also said something about accepting the hypothesis even if the sample mean is marginally less than what was specified.  She was talking about something like one-sided test.  I don’t know if being one-sided is good or bad. </w:t>
      </w:r>
      <w:r w:rsidR="00002F37">
        <w:rPr>
          <w:vertAlign w:val="baseline"/>
        </w:rPr>
        <w:t xml:space="preserve"> I did not understand most of it anyway, but I am sure you know how to do this so called hypothesis test</w:t>
      </w:r>
      <w:r w:rsidR="00F35356">
        <w:rPr>
          <w:vertAlign w:val="baseline"/>
        </w:rPr>
        <w:t>.  What was the stress value specified in our tender</w:t>
      </w:r>
      <w:r w:rsidR="00002F37">
        <w:rPr>
          <w:vertAlign w:val="baseline"/>
        </w:rPr>
        <w:t>”</w:t>
      </w:r>
      <w:r w:rsidR="00F35356">
        <w:rPr>
          <w:vertAlign w:val="baseline"/>
        </w:rPr>
        <w:t>?</w:t>
      </w:r>
    </w:p>
    <w:p w:rsidR="00F35356" w:rsidRDefault="00F35356" w:rsidP="00A42270">
      <w:pPr>
        <w:rPr>
          <w:vertAlign w:val="baseline"/>
        </w:rPr>
      </w:pPr>
      <w:r>
        <w:rPr>
          <w:vertAlign w:val="baseline"/>
        </w:rPr>
        <w:t>Dhanvin said that</w:t>
      </w:r>
      <w:bookmarkStart w:id="0" w:name="_GoBack"/>
      <w:bookmarkEnd w:id="0"/>
      <w:r>
        <w:rPr>
          <w:vertAlign w:val="baseline"/>
        </w:rPr>
        <w:t xml:space="preserve"> he knows all about the one-sided hypothesis test and that the specified value for the safety of commuters was 87 kips (</w:t>
      </w:r>
      <w:r w:rsidRPr="00F35356">
        <w:rPr>
          <w:vertAlign w:val="baseline"/>
        </w:rPr>
        <w:t>A kip is an Imperial unit of force</w:t>
      </w:r>
      <w:r>
        <w:rPr>
          <w:vertAlign w:val="baseline"/>
        </w:rPr>
        <w:t xml:space="preserve">, </w:t>
      </w:r>
      <w:r w:rsidRPr="00F35356">
        <w:rPr>
          <w:vertAlign w:val="baseline"/>
        </w:rPr>
        <w:t xml:space="preserve">equals 1000 pounds-force, used primarily by American architects and engineers to measure engineering loads. </w:t>
      </w:r>
      <w:r>
        <w:rPr>
          <w:vertAlign w:val="baseline"/>
        </w:rPr>
        <w:t>I</w:t>
      </w:r>
      <w:r w:rsidRPr="00F35356">
        <w:rPr>
          <w:vertAlign w:val="baseline"/>
        </w:rPr>
        <w:t xml:space="preserve">t is occasionally also considered a unit of weight, equal to 1000 pounds, i.e., one half </w:t>
      </w:r>
      <w:r>
        <w:rPr>
          <w:vertAlign w:val="baseline"/>
        </w:rPr>
        <w:t xml:space="preserve">of a short ton).  </w:t>
      </w:r>
    </w:p>
    <w:p w:rsidR="00F35356" w:rsidRDefault="00F35356" w:rsidP="00F35356">
      <w:pPr>
        <w:pStyle w:val="ListParagraph"/>
        <w:numPr>
          <w:ilvl w:val="0"/>
          <w:numId w:val="1"/>
        </w:numPr>
        <w:rPr>
          <w:vertAlign w:val="baseline"/>
        </w:rPr>
      </w:pPr>
      <w:r>
        <w:rPr>
          <w:vertAlign w:val="baseline"/>
        </w:rPr>
        <w:t xml:space="preserve">Set up a one sided null hypothesis and alternate hypothesis statement. </w:t>
      </w:r>
    </w:p>
    <w:p w:rsidR="00F35356" w:rsidRDefault="00F35356" w:rsidP="00F35356">
      <w:pPr>
        <w:pStyle w:val="ListParagraph"/>
        <w:numPr>
          <w:ilvl w:val="0"/>
          <w:numId w:val="1"/>
        </w:numPr>
        <w:rPr>
          <w:vertAlign w:val="baseline"/>
        </w:rPr>
      </w:pPr>
      <w:r>
        <w:rPr>
          <w:vertAlign w:val="baseline"/>
        </w:rPr>
        <w:t>Calculate the acceptance region and the corresponding rejection region for the above null hypothesis</w:t>
      </w:r>
    </w:p>
    <w:p w:rsidR="00F35356" w:rsidRDefault="00842861" w:rsidP="00F35356">
      <w:pPr>
        <w:pStyle w:val="ListParagraph"/>
        <w:numPr>
          <w:ilvl w:val="0"/>
          <w:numId w:val="1"/>
        </w:numPr>
        <w:rPr>
          <w:vertAlign w:val="baseline"/>
        </w:rPr>
      </w:pPr>
      <w:r>
        <w:rPr>
          <w:vertAlign w:val="baseline"/>
        </w:rPr>
        <w:t xml:space="preserve">Use different values for </w:t>
      </w:r>
      <w:r>
        <w:rPr>
          <w:rFonts w:cstheme="minorHAnsi"/>
          <w:vertAlign w:val="baseline"/>
        </w:rPr>
        <w:t>α</w:t>
      </w:r>
      <w:r w:rsidR="00F35356">
        <w:rPr>
          <w:vertAlign w:val="baseline"/>
        </w:rPr>
        <w:t xml:space="preserve"> </w:t>
      </w:r>
      <w:r>
        <w:rPr>
          <w:vertAlign w:val="baseline"/>
        </w:rPr>
        <w:t>(Type I error).  You may consider 0.05, 0.01, 0.005 and 0.001 for the purpose of calculating the rejection region</w:t>
      </w:r>
    </w:p>
    <w:p w:rsidR="00842861" w:rsidRDefault="00842861" w:rsidP="00F35356">
      <w:pPr>
        <w:pStyle w:val="ListParagraph"/>
        <w:numPr>
          <w:ilvl w:val="0"/>
          <w:numId w:val="1"/>
        </w:numPr>
        <w:rPr>
          <w:vertAlign w:val="baseline"/>
        </w:rPr>
      </w:pPr>
      <w:r>
        <w:rPr>
          <w:vertAlign w:val="baseline"/>
        </w:rPr>
        <w:t xml:space="preserve">There are 6 spans in the bridge.  There were 6 measurements in each span.  Test the above null hypothesis based on a sample mean of 87.43 kips and a sample variance of </w:t>
      </w:r>
      <w:r w:rsidR="00B338D3">
        <w:rPr>
          <w:vertAlign w:val="baseline"/>
        </w:rPr>
        <w:t>42.25</w:t>
      </w:r>
      <w:r>
        <w:rPr>
          <w:vertAlign w:val="baseline"/>
        </w:rPr>
        <w:t xml:space="preserve"> kips</w:t>
      </w:r>
      <w:r w:rsidRPr="00842861">
        <w:t>2</w:t>
      </w:r>
      <w:r>
        <w:rPr>
          <w:vertAlign w:val="baseline"/>
        </w:rPr>
        <w:t xml:space="preserve">  </w:t>
      </w:r>
    </w:p>
    <w:p w:rsidR="00842861" w:rsidRDefault="00842861" w:rsidP="00F35356">
      <w:pPr>
        <w:pStyle w:val="ListParagraph"/>
        <w:numPr>
          <w:ilvl w:val="0"/>
          <w:numId w:val="1"/>
        </w:numPr>
        <w:rPr>
          <w:vertAlign w:val="baseline"/>
        </w:rPr>
      </w:pPr>
      <w:r>
        <w:rPr>
          <w:vertAlign w:val="baseline"/>
        </w:rPr>
        <w:t xml:space="preserve">Decide whether you would recommend payment to </w:t>
      </w:r>
      <w:r w:rsidR="005E1D8D">
        <w:rPr>
          <w:vertAlign w:val="baseline"/>
        </w:rPr>
        <w:t>KKICL</w:t>
      </w:r>
      <w:r>
        <w:rPr>
          <w:vertAlign w:val="baseline"/>
        </w:rPr>
        <w:t xml:space="preserve"> based on the above hypothesis test.</w:t>
      </w:r>
    </w:p>
    <w:p w:rsidR="00167E92" w:rsidRDefault="00167E92" w:rsidP="00F35356">
      <w:pPr>
        <w:pStyle w:val="ListParagraph"/>
        <w:numPr>
          <w:ilvl w:val="0"/>
          <w:numId w:val="1"/>
        </w:numPr>
        <w:rPr>
          <w:vertAlign w:val="baseline"/>
        </w:rPr>
      </w:pPr>
      <w:r>
        <w:rPr>
          <w:vertAlign w:val="baseline"/>
        </w:rPr>
        <w:t>Calculate the p-value based on the sample mean and sample variance given above.</w:t>
      </w:r>
    </w:p>
    <w:p w:rsidR="0069243B" w:rsidRPr="0069243B" w:rsidRDefault="0069243B" w:rsidP="0069243B">
      <w:pPr>
        <w:rPr>
          <w:vertAlign w:val="baseline"/>
        </w:rPr>
      </w:pPr>
    </w:p>
    <w:p w:rsidR="00167E92" w:rsidRPr="00315DD0" w:rsidRDefault="00167E92" w:rsidP="00167E92">
      <w:pPr>
        <w:jc w:val="center"/>
        <w:rPr>
          <w:b/>
          <w:vertAlign w:val="baseline"/>
        </w:rPr>
      </w:pPr>
      <w:r w:rsidRPr="00315DD0">
        <w:rPr>
          <w:b/>
          <w:vertAlign w:val="baseline"/>
        </w:rPr>
        <w:t>Appendix</w:t>
      </w:r>
    </w:p>
    <w:p w:rsidR="00167E92" w:rsidRPr="00404656" w:rsidRDefault="00BA5244" w:rsidP="001B17B5">
      <w:pPr>
        <w:autoSpaceDE w:val="0"/>
        <w:autoSpaceDN w:val="0"/>
        <w:adjustRightInd w:val="0"/>
        <w:spacing w:after="0" w:line="240" w:lineRule="auto"/>
        <w:rPr>
          <w:rFonts w:cstheme="minorHAnsi"/>
          <w:vertAlign w:val="baseline"/>
        </w:rPr>
      </w:pPr>
      <w:r w:rsidRPr="00404656">
        <w:rPr>
          <w:rFonts w:cstheme="minorHAnsi"/>
          <w:vertAlign w:val="baseline"/>
        </w:rPr>
        <w:t xml:space="preserve">The test using deflectometers is </w:t>
      </w:r>
      <w:r w:rsidR="00315DD0" w:rsidRPr="00404656">
        <w:rPr>
          <w:rFonts w:cstheme="minorHAnsi"/>
          <w:vertAlign w:val="baseline"/>
        </w:rPr>
        <w:t>non-destructive evaluation to determine the extent of flaw</w:t>
      </w:r>
      <w:r w:rsidR="00D33D11">
        <w:rPr>
          <w:rFonts w:cstheme="minorHAnsi"/>
          <w:vertAlign w:val="baseline"/>
        </w:rPr>
        <w:t>s</w:t>
      </w:r>
      <w:r w:rsidR="00315DD0" w:rsidRPr="00404656">
        <w:rPr>
          <w:rFonts w:cstheme="minorHAnsi"/>
          <w:vertAlign w:val="baseline"/>
        </w:rPr>
        <w:t xml:space="preserve"> and load testing to</w:t>
      </w:r>
      <w:r w:rsidR="001B17B5" w:rsidRPr="00404656">
        <w:rPr>
          <w:rFonts w:cstheme="minorHAnsi"/>
          <w:vertAlign w:val="baseline"/>
        </w:rPr>
        <w:t xml:space="preserve"> </w:t>
      </w:r>
      <w:r w:rsidR="00315DD0" w:rsidRPr="00404656">
        <w:rPr>
          <w:rFonts w:cstheme="minorHAnsi"/>
          <w:vertAlign w:val="baseline"/>
        </w:rPr>
        <w:t xml:space="preserve">assess the structural capacity of </w:t>
      </w:r>
      <w:r w:rsidRPr="00404656">
        <w:rPr>
          <w:rFonts w:cstheme="minorHAnsi"/>
          <w:vertAlign w:val="baseline"/>
        </w:rPr>
        <w:t>a</w:t>
      </w:r>
      <w:r w:rsidR="00315DD0" w:rsidRPr="00404656">
        <w:rPr>
          <w:rFonts w:cstheme="minorHAnsi"/>
          <w:vertAlign w:val="baseline"/>
        </w:rPr>
        <w:t xml:space="preserve"> bridge.</w:t>
      </w:r>
    </w:p>
    <w:p w:rsidR="0069243B" w:rsidRDefault="0069243B" w:rsidP="001B17B5">
      <w:pPr>
        <w:autoSpaceDE w:val="0"/>
        <w:autoSpaceDN w:val="0"/>
        <w:adjustRightInd w:val="0"/>
        <w:spacing w:after="0" w:line="240" w:lineRule="auto"/>
        <w:rPr>
          <w:rFonts w:cstheme="minorHAnsi"/>
          <w:vertAlign w:val="baseline"/>
        </w:rPr>
      </w:pPr>
    </w:p>
    <w:p w:rsidR="00315DD0" w:rsidRPr="00404656" w:rsidRDefault="00315DD0" w:rsidP="001B17B5">
      <w:pPr>
        <w:autoSpaceDE w:val="0"/>
        <w:autoSpaceDN w:val="0"/>
        <w:adjustRightInd w:val="0"/>
        <w:spacing w:after="0" w:line="240" w:lineRule="auto"/>
        <w:rPr>
          <w:rFonts w:cstheme="minorHAnsi"/>
          <w:vertAlign w:val="baseline"/>
        </w:rPr>
      </w:pPr>
      <w:r w:rsidRPr="00404656">
        <w:rPr>
          <w:rFonts w:cstheme="minorHAnsi"/>
          <w:vertAlign w:val="baseline"/>
        </w:rPr>
        <w:t>Through field testing, deflections of the bridge under different truck loads were</w:t>
      </w:r>
      <w:r w:rsidR="001B17B5" w:rsidRPr="00404656">
        <w:rPr>
          <w:rFonts w:cstheme="minorHAnsi"/>
          <w:vertAlign w:val="baseline"/>
        </w:rPr>
        <w:t xml:space="preserve"> </w:t>
      </w:r>
      <w:r w:rsidRPr="00404656">
        <w:rPr>
          <w:rFonts w:cstheme="minorHAnsi"/>
          <w:vertAlign w:val="baseline"/>
        </w:rPr>
        <w:t>recorded. During various stages of testing, the truck was left empty, partially loaded, or fully</w:t>
      </w:r>
      <w:r w:rsidR="001B17B5" w:rsidRPr="00404656">
        <w:rPr>
          <w:rFonts w:cstheme="minorHAnsi"/>
          <w:vertAlign w:val="baseline"/>
        </w:rPr>
        <w:t xml:space="preserve"> </w:t>
      </w:r>
      <w:r w:rsidR="00BA5244" w:rsidRPr="00404656">
        <w:rPr>
          <w:rFonts w:cstheme="minorHAnsi"/>
          <w:vertAlign w:val="baseline"/>
        </w:rPr>
        <w:t>loaded.</w:t>
      </w:r>
      <w:r w:rsidRPr="00404656">
        <w:rPr>
          <w:rFonts w:cstheme="minorHAnsi"/>
          <w:vertAlign w:val="baseline"/>
        </w:rPr>
        <w:t xml:space="preserve"> Normalized deflections under the</w:t>
      </w:r>
      <w:r w:rsidR="001B17B5" w:rsidRPr="00404656">
        <w:rPr>
          <w:rFonts w:cstheme="minorHAnsi"/>
          <w:vertAlign w:val="baseline"/>
        </w:rPr>
        <w:t xml:space="preserve"> </w:t>
      </w:r>
      <w:r w:rsidRPr="00404656">
        <w:rPr>
          <w:rFonts w:cstheme="minorHAnsi"/>
          <w:vertAlign w:val="baseline"/>
        </w:rPr>
        <w:t>truckloads were used to determine if there was a linear relationship between load and</w:t>
      </w:r>
      <w:r w:rsidR="001B17B5" w:rsidRPr="00404656">
        <w:rPr>
          <w:rFonts w:cstheme="minorHAnsi"/>
          <w:vertAlign w:val="baseline"/>
        </w:rPr>
        <w:t xml:space="preserve"> </w:t>
      </w:r>
      <w:r w:rsidR="00BA5244" w:rsidRPr="00404656">
        <w:rPr>
          <w:rFonts w:cstheme="minorHAnsi"/>
          <w:vertAlign w:val="baseline"/>
        </w:rPr>
        <w:t>displacement. Using the truck’</w:t>
      </w:r>
      <w:r w:rsidRPr="00404656">
        <w:rPr>
          <w:rFonts w:cstheme="minorHAnsi"/>
          <w:vertAlign w:val="baseline"/>
        </w:rPr>
        <w:t>s weight and dimensions, the applied moment was calculated and</w:t>
      </w:r>
      <w:r w:rsidR="001B17B5" w:rsidRPr="00404656">
        <w:rPr>
          <w:rFonts w:cstheme="minorHAnsi"/>
          <w:vertAlign w:val="baseline"/>
        </w:rPr>
        <w:t xml:space="preserve"> </w:t>
      </w:r>
      <w:r w:rsidRPr="00404656">
        <w:rPr>
          <w:rFonts w:cstheme="minorHAnsi"/>
          <w:vertAlign w:val="baseline"/>
        </w:rPr>
        <w:t xml:space="preserve">compared to the theoretical nominal moment capacity of the bridge. </w:t>
      </w:r>
      <w:r w:rsidR="00BA5244" w:rsidRPr="00404656">
        <w:rPr>
          <w:rFonts w:cstheme="minorHAnsi"/>
          <w:vertAlign w:val="baseline"/>
        </w:rPr>
        <w:t>T</w:t>
      </w:r>
      <w:r w:rsidRPr="00404656">
        <w:rPr>
          <w:rFonts w:cstheme="minorHAnsi"/>
          <w:vertAlign w:val="baseline"/>
        </w:rPr>
        <w:t>he recorded</w:t>
      </w:r>
      <w:r w:rsidR="001B17B5" w:rsidRPr="00404656">
        <w:rPr>
          <w:rFonts w:cstheme="minorHAnsi"/>
          <w:vertAlign w:val="baseline"/>
        </w:rPr>
        <w:t xml:space="preserve"> </w:t>
      </w:r>
      <w:r w:rsidRPr="00404656">
        <w:rPr>
          <w:rFonts w:cstheme="minorHAnsi"/>
          <w:vertAlign w:val="baseline"/>
        </w:rPr>
        <w:t>deflections were used to determine the dynamic load allowance of the bridge.</w:t>
      </w:r>
    </w:p>
    <w:p w:rsidR="00D33D11" w:rsidRDefault="00D33D11" w:rsidP="001B17B5">
      <w:pPr>
        <w:autoSpaceDE w:val="0"/>
        <w:autoSpaceDN w:val="0"/>
        <w:adjustRightInd w:val="0"/>
        <w:spacing w:after="0" w:line="240" w:lineRule="auto"/>
        <w:rPr>
          <w:rFonts w:cstheme="minorHAnsi"/>
          <w:vertAlign w:val="baseline"/>
        </w:rPr>
      </w:pPr>
    </w:p>
    <w:p w:rsidR="00315DD0" w:rsidRPr="00404656" w:rsidRDefault="00315DD0" w:rsidP="001B17B5">
      <w:pPr>
        <w:autoSpaceDE w:val="0"/>
        <w:autoSpaceDN w:val="0"/>
        <w:adjustRightInd w:val="0"/>
        <w:spacing w:after="0" w:line="240" w:lineRule="auto"/>
        <w:rPr>
          <w:rFonts w:cstheme="minorHAnsi"/>
          <w:vertAlign w:val="baseline"/>
        </w:rPr>
      </w:pPr>
      <w:r w:rsidRPr="00404656">
        <w:rPr>
          <w:rFonts w:cstheme="minorHAnsi"/>
          <w:vertAlign w:val="baseline"/>
        </w:rPr>
        <w:t>The sensors were calibrated to the nearest 0.003 in.</w:t>
      </w:r>
      <w:r w:rsidR="001B17B5" w:rsidRPr="00404656">
        <w:rPr>
          <w:rFonts w:cstheme="minorHAnsi"/>
          <w:vertAlign w:val="baseline"/>
        </w:rPr>
        <w:t xml:space="preserve"> </w:t>
      </w:r>
      <w:r w:rsidR="00BA5244" w:rsidRPr="00404656">
        <w:rPr>
          <w:rFonts w:cstheme="minorHAnsi"/>
          <w:vertAlign w:val="baseline"/>
        </w:rPr>
        <w:t>D</w:t>
      </w:r>
      <w:r w:rsidRPr="00404656">
        <w:rPr>
          <w:rFonts w:cstheme="minorHAnsi"/>
          <w:vertAlign w:val="baseline"/>
        </w:rPr>
        <w:t xml:space="preserve">eflection sensors, </w:t>
      </w:r>
      <w:r w:rsidR="00BA5244" w:rsidRPr="00404656">
        <w:rPr>
          <w:rFonts w:cstheme="minorHAnsi"/>
          <w:vertAlign w:val="baseline"/>
        </w:rPr>
        <w:t>were placed on the bridge at mid</w:t>
      </w:r>
      <w:r w:rsidR="0023230B">
        <w:rPr>
          <w:rFonts w:cstheme="minorHAnsi"/>
          <w:vertAlign w:val="baseline"/>
        </w:rPr>
        <w:t>-</w:t>
      </w:r>
      <w:r w:rsidR="00BA5244" w:rsidRPr="00404656">
        <w:rPr>
          <w:rFonts w:cstheme="minorHAnsi"/>
          <w:vertAlign w:val="baseline"/>
        </w:rPr>
        <w:t xml:space="preserve">span of the span </w:t>
      </w:r>
      <w:r w:rsidRPr="00404656">
        <w:rPr>
          <w:rFonts w:cstheme="minorHAnsi"/>
          <w:vertAlign w:val="baseline"/>
        </w:rPr>
        <w:t>corresponding to test lanes</w:t>
      </w:r>
      <w:r w:rsidR="00BA5244" w:rsidRPr="00404656">
        <w:rPr>
          <w:rFonts w:cstheme="minorHAnsi"/>
          <w:vertAlign w:val="baseline"/>
        </w:rPr>
        <w:t xml:space="preserve">. </w:t>
      </w:r>
      <w:r w:rsidRPr="00404656">
        <w:rPr>
          <w:rFonts w:cstheme="minorHAnsi"/>
          <w:vertAlign w:val="baseline"/>
        </w:rPr>
        <w:t>The deflectometers were</w:t>
      </w:r>
      <w:r w:rsidR="001B17B5" w:rsidRPr="00404656">
        <w:rPr>
          <w:rFonts w:cstheme="minorHAnsi"/>
          <w:vertAlign w:val="baseline"/>
        </w:rPr>
        <w:t xml:space="preserve"> </w:t>
      </w:r>
      <w:r w:rsidRPr="00404656">
        <w:rPr>
          <w:rFonts w:cstheme="minorHAnsi"/>
          <w:vertAlign w:val="baseline"/>
        </w:rPr>
        <w:t xml:space="preserve">bolted to anchors in </w:t>
      </w:r>
      <w:r w:rsidR="00BA5244" w:rsidRPr="00404656">
        <w:rPr>
          <w:rFonts w:cstheme="minorHAnsi"/>
          <w:vertAlign w:val="baseline"/>
        </w:rPr>
        <w:t>the concrete through the sensor’</w:t>
      </w:r>
      <w:r w:rsidRPr="00404656">
        <w:rPr>
          <w:rFonts w:cstheme="minorHAnsi"/>
          <w:vertAlign w:val="baseline"/>
        </w:rPr>
        <w:t>s base plate. The deflectometers were pre</w:t>
      </w:r>
      <w:r w:rsidR="0023230B">
        <w:rPr>
          <w:rFonts w:cstheme="minorHAnsi"/>
          <w:vertAlign w:val="baseline"/>
        </w:rPr>
        <w:t>-</w:t>
      </w:r>
      <w:r w:rsidRPr="00404656">
        <w:rPr>
          <w:rFonts w:cstheme="minorHAnsi"/>
          <w:vertAlign w:val="baseline"/>
        </w:rPr>
        <w:t>deflected</w:t>
      </w:r>
      <w:r w:rsidR="001B17B5" w:rsidRPr="00404656">
        <w:rPr>
          <w:rFonts w:cstheme="minorHAnsi"/>
          <w:vertAlign w:val="baseline"/>
        </w:rPr>
        <w:t xml:space="preserve"> </w:t>
      </w:r>
      <w:r w:rsidRPr="00404656">
        <w:rPr>
          <w:rFonts w:cstheme="minorHAnsi"/>
          <w:vertAlign w:val="baseline"/>
        </w:rPr>
        <w:t>approximately 0.75 in to allow for relaxation in the deflectometers as the slab displaced</w:t>
      </w:r>
      <w:r w:rsidR="001B17B5" w:rsidRPr="00404656">
        <w:rPr>
          <w:rFonts w:cstheme="minorHAnsi"/>
          <w:vertAlign w:val="baseline"/>
        </w:rPr>
        <w:t xml:space="preserve"> </w:t>
      </w:r>
      <w:r w:rsidRPr="00404656">
        <w:rPr>
          <w:rFonts w:cstheme="minorHAnsi"/>
          <w:vertAlign w:val="baseline"/>
        </w:rPr>
        <w:t>downward. The sensors were connected through separate channels to the data acquisition</w:t>
      </w:r>
      <w:r w:rsidR="001B17B5" w:rsidRPr="00404656">
        <w:rPr>
          <w:rFonts w:cstheme="minorHAnsi"/>
          <w:vertAlign w:val="baseline"/>
        </w:rPr>
        <w:t xml:space="preserve"> </w:t>
      </w:r>
      <w:r w:rsidRPr="00404656">
        <w:rPr>
          <w:rFonts w:cstheme="minorHAnsi"/>
          <w:vertAlign w:val="baseline"/>
        </w:rPr>
        <w:t>system.</w:t>
      </w:r>
    </w:p>
    <w:p w:rsidR="00404656" w:rsidRDefault="00404656" w:rsidP="00404656">
      <w:pPr>
        <w:autoSpaceDE w:val="0"/>
        <w:autoSpaceDN w:val="0"/>
        <w:adjustRightInd w:val="0"/>
        <w:spacing w:after="0" w:line="240" w:lineRule="auto"/>
        <w:rPr>
          <w:rFonts w:cstheme="minorHAnsi"/>
          <w:vertAlign w:val="baseline"/>
        </w:rPr>
      </w:pPr>
    </w:p>
    <w:p w:rsidR="00404656" w:rsidRDefault="00404656" w:rsidP="00404656">
      <w:pPr>
        <w:autoSpaceDE w:val="0"/>
        <w:autoSpaceDN w:val="0"/>
        <w:adjustRightInd w:val="0"/>
        <w:spacing w:after="0" w:line="240" w:lineRule="auto"/>
        <w:rPr>
          <w:rFonts w:cstheme="minorHAnsi"/>
          <w:vertAlign w:val="baseline"/>
        </w:rPr>
      </w:pPr>
      <w:r w:rsidRPr="00404656">
        <w:rPr>
          <w:rFonts w:cstheme="minorHAnsi"/>
          <w:vertAlign w:val="baseline"/>
        </w:rPr>
        <w:t>Three test lanes were used to orient the truck on the bridge. Test Lane 1 was on the</w:t>
      </w:r>
      <w:r>
        <w:rPr>
          <w:rFonts w:cstheme="minorHAnsi"/>
          <w:vertAlign w:val="baseline"/>
        </w:rPr>
        <w:t xml:space="preserve"> </w:t>
      </w:r>
      <w:r w:rsidRPr="00404656">
        <w:rPr>
          <w:rFonts w:cstheme="minorHAnsi"/>
          <w:vertAlign w:val="baseline"/>
        </w:rPr>
        <w:t>southern or downstream side of the bridge. The outermost wheel line was located 1 ft from the</w:t>
      </w:r>
      <w:r>
        <w:rPr>
          <w:rFonts w:cstheme="minorHAnsi"/>
          <w:vertAlign w:val="baseline"/>
        </w:rPr>
        <w:t xml:space="preserve"> </w:t>
      </w:r>
      <w:r w:rsidRPr="00404656">
        <w:rPr>
          <w:rFonts w:cstheme="minorHAnsi"/>
          <w:vertAlign w:val="baseline"/>
        </w:rPr>
        <w:t xml:space="preserve">base of the </w:t>
      </w:r>
      <w:r>
        <w:rPr>
          <w:rFonts w:cstheme="minorHAnsi"/>
          <w:vertAlign w:val="baseline"/>
        </w:rPr>
        <w:t>parapet</w:t>
      </w:r>
      <w:r w:rsidRPr="00404656">
        <w:rPr>
          <w:rFonts w:cstheme="minorHAnsi"/>
          <w:vertAlign w:val="baseline"/>
        </w:rPr>
        <w:t>. This lane orientation is to coincide with the design lane</w:t>
      </w:r>
      <w:r>
        <w:rPr>
          <w:rFonts w:cstheme="minorHAnsi"/>
          <w:vertAlign w:val="baseline"/>
        </w:rPr>
        <w:t xml:space="preserve"> </w:t>
      </w:r>
      <w:r w:rsidRPr="00404656">
        <w:rPr>
          <w:rFonts w:cstheme="minorHAnsi"/>
          <w:vertAlign w:val="baseline"/>
        </w:rPr>
        <w:t>for a slab beam which calls for a wheel line 1 ft from face of curb. Three</w:t>
      </w:r>
      <w:r>
        <w:rPr>
          <w:rFonts w:cstheme="minorHAnsi"/>
          <w:vertAlign w:val="baseline"/>
        </w:rPr>
        <w:t xml:space="preserve"> </w:t>
      </w:r>
      <w:r w:rsidRPr="00404656">
        <w:rPr>
          <w:rFonts w:cstheme="minorHAnsi"/>
          <w:vertAlign w:val="baseline"/>
        </w:rPr>
        <w:t xml:space="preserve">deflectometers were located under this lane, one at the </w:t>
      </w:r>
      <w:r>
        <w:rPr>
          <w:rFonts w:cstheme="minorHAnsi"/>
          <w:vertAlign w:val="baseline"/>
        </w:rPr>
        <w:t>c</w:t>
      </w:r>
      <w:r w:rsidRPr="00404656">
        <w:rPr>
          <w:rFonts w:cstheme="minorHAnsi"/>
          <w:vertAlign w:val="baseline"/>
        </w:rPr>
        <w:t>enter of each wheel line and one</w:t>
      </w:r>
      <w:r>
        <w:rPr>
          <w:rFonts w:cstheme="minorHAnsi"/>
          <w:vertAlign w:val="baseline"/>
        </w:rPr>
        <w:t xml:space="preserve"> </w:t>
      </w:r>
      <w:r w:rsidRPr="00404656">
        <w:rPr>
          <w:rFonts w:cstheme="minorHAnsi"/>
          <w:vertAlign w:val="baseline"/>
        </w:rPr>
        <w:t>corresponding to the center of the truck. Test Lane 2 was located on the upstream side of the</w:t>
      </w:r>
      <w:r>
        <w:rPr>
          <w:rFonts w:cstheme="minorHAnsi"/>
          <w:vertAlign w:val="baseline"/>
        </w:rPr>
        <w:t xml:space="preserve"> </w:t>
      </w:r>
      <w:r w:rsidRPr="00404656">
        <w:rPr>
          <w:rFonts w:cstheme="minorHAnsi"/>
          <w:vertAlign w:val="baseline"/>
        </w:rPr>
        <w:t xml:space="preserve">bridge. The outermost wheel line was also located 1 ft off the </w:t>
      </w:r>
      <w:r>
        <w:rPr>
          <w:rFonts w:cstheme="minorHAnsi"/>
          <w:vertAlign w:val="baseline"/>
        </w:rPr>
        <w:t>base of the upstream side curb</w:t>
      </w:r>
      <w:r w:rsidRPr="00404656">
        <w:rPr>
          <w:rFonts w:cstheme="minorHAnsi"/>
          <w:vertAlign w:val="baseline"/>
        </w:rPr>
        <w:t xml:space="preserve">. One deflectometer was located under the outer most wheel line. Test Lane </w:t>
      </w:r>
      <w:r w:rsidRPr="00404656">
        <w:rPr>
          <w:rFonts w:cstheme="minorHAnsi"/>
          <w:vertAlign w:val="baseline"/>
        </w:rPr>
        <w:lastRenderedPageBreak/>
        <w:t>3</w:t>
      </w:r>
      <w:r>
        <w:rPr>
          <w:rFonts w:cstheme="minorHAnsi"/>
          <w:vertAlign w:val="baseline"/>
        </w:rPr>
        <w:t xml:space="preserve"> </w:t>
      </w:r>
      <w:r w:rsidRPr="00404656">
        <w:rPr>
          <w:rFonts w:cstheme="minorHAnsi"/>
          <w:vertAlign w:val="baseline"/>
        </w:rPr>
        <w:t>was along the centerline of the bridge; with the wheel lines located 3 ft 6 in off either side of the</w:t>
      </w:r>
      <w:r w:rsidR="0023230B">
        <w:rPr>
          <w:rFonts w:cstheme="minorHAnsi"/>
          <w:vertAlign w:val="baseline"/>
        </w:rPr>
        <w:t xml:space="preserve"> centerline</w:t>
      </w:r>
      <w:r w:rsidRPr="00404656">
        <w:rPr>
          <w:rFonts w:cstheme="minorHAnsi"/>
          <w:vertAlign w:val="baseline"/>
        </w:rPr>
        <w:t xml:space="preserve">. </w:t>
      </w:r>
      <w:r w:rsidR="0023230B">
        <w:rPr>
          <w:rFonts w:cstheme="minorHAnsi"/>
          <w:vertAlign w:val="baseline"/>
        </w:rPr>
        <w:t>Two</w:t>
      </w:r>
      <w:r w:rsidRPr="00404656">
        <w:rPr>
          <w:rFonts w:cstheme="minorHAnsi"/>
          <w:vertAlign w:val="baseline"/>
        </w:rPr>
        <w:t xml:space="preserve"> deflectometers were situated </w:t>
      </w:r>
      <w:r w:rsidR="0023230B">
        <w:rPr>
          <w:rFonts w:cstheme="minorHAnsi"/>
          <w:vertAlign w:val="baseline"/>
        </w:rPr>
        <w:t>on this lane</w:t>
      </w:r>
      <w:r w:rsidRPr="00404656">
        <w:rPr>
          <w:rFonts w:cstheme="minorHAnsi"/>
          <w:vertAlign w:val="baseline"/>
        </w:rPr>
        <w:t>.</w:t>
      </w:r>
    </w:p>
    <w:p w:rsidR="00D33D11" w:rsidRDefault="00D33D11" w:rsidP="00404656">
      <w:pPr>
        <w:autoSpaceDE w:val="0"/>
        <w:autoSpaceDN w:val="0"/>
        <w:adjustRightInd w:val="0"/>
        <w:spacing w:after="0" w:line="240" w:lineRule="auto"/>
        <w:rPr>
          <w:rFonts w:cstheme="minorHAnsi"/>
          <w:vertAlign w:val="baseline"/>
        </w:rPr>
      </w:pPr>
    </w:p>
    <w:p w:rsidR="00D33D11" w:rsidRPr="00404656" w:rsidRDefault="00D33D11" w:rsidP="00404656">
      <w:pPr>
        <w:autoSpaceDE w:val="0"/>
        <w:autoSpaceDN w:val="0"/>
        <w:adjustRightInd w:val="0"/>
        <w:spacing w:after="0" w:line="240" w:lineRule="auto"/>
        <w:rPr>
          <w:rFonts w:cstheme="minorHAnsi"/>
          <w:vertAlign w:val="baseline"/>
        </w:rPr>
      </w:pPr>
      <w:r>
        <w:rPr>
          <w:rFonts w:cstheme="minorHAnsi"/>
          <w:vertAlign w:val="baseline"/>
        </w:rPr>
        <w:t>See the figures below for further understating of the procedure.</w:t>
      </w:r>
    </w:p>
    <w:p w:rsidR="00167E92" w:rsidRPr="00404656" w:rsidRDefault="00167E92" w:rsidP="00167E92">
      <w:pPr>
        <w:jc w:val="center"/>
        <w:rPr>
          <w:rFonts w:cstheme="minorHAnsi"/>
          <w:vertAlign w:val="baseline"/>
        </w:rPr>
      </w:pPr>
    </w:p>
    <w:p w:rsidR="00315DD0" w:rsidRDefault="00315DD0" w:rsidP="00167E92">
      <w:pPr>
        <w:jc w:val="center"/>
        <w:rPr>
          <w:sz w:val="20"/>
          <w:szCs w:val="20"/>
          <w:vertAlign w:val="baseline"/>
        </w:rPr>
      </w:pPr>
      <w:r w:rsidRPr="00315DD0">
        <w:rPr>
          <w:noProof/>
          <w:sz w:val="20"/>
          <w:szCs w:val="20"/>
          <w:vertAlign w:val="baseline"/>
          <w:lang w:eastAsia="en-IN"/>
        </w:rPr>
        <w:drawing>
          <wp:inline distT="0" distB="0" distL="0" distR="0" wp14:anchorId="01C32427" wp14:editId="364EACFC">
            <wp:extent cx="4362582" cy="266482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0235" cy="2669496"/>
                    </a:xfrm>
                    <a:prstGeom prst="rect">
                      <a:avLst/>
                    </a:prstGeom>
                    <a:noFill/>
                    <a:ln>
                      <a:noFill/>
                    </a:ln>
                  </pic:spPr>
                </pic:pic>
              </a:graphicData>
            </a:graphic>
          </wp:inline>
        </w:drawing>
      </w:r>
    </w:p>
    <w:p w:rsidR="00D20691" w:rsidRDefault="00D20691" w:rsidP="00167E92">
      <w:pPr>
        <w:jc w:val="center"/>
        <w:rPr>
          <w:sz w:val="20"/>
          <w:szCs w:val="20"/>
          <w:vertAlign w:val="baseline"/>
        </w:rPr>
      </w:pPr>
      <w:r w:rsidRPr="00942F05">
        <w:rPr>
          <w:noProof/>
          <w:sz w:val="20"/>
          <w:szCs w:val="20"/>
          <w:vertAlign w:val="baseline"/>
          <w:lang w:eastAsia="en-IN"/>
        </w:rPr>
        <mc:AlternateContent>
          <mc:Choice Requires="wps">
            <w:drawing>
              <wp:anchor distT="45720" distB="45720" distL="114300" distR="114300" simplePos="0" relativeHeight="251661312" behindDoc="0" locked="0" layoutInCell="1" allowOverlap="1" wp14:anchorId="30EC9F1A" wp14:editId="00A06418">
                <wp:simplePos x="0" y="0"/>
                <wp:positionH relativeFrom="margin">
                  <wp:posOffset>2025980</wp:posOffset>
                </wp:positionH>
                <wp:positionV relativeFrom="paragraph">
                  <wp:posOffset>28778</wp:posOffset>
                </wp:positionV>
                <wp:extent cx="1638300" cy="233680"/>
                <wp:effectExtent l="0" t="0" r="19050" b="1397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233680"/>
                        </a:xfrm>
                        <a:prstGeom prst="rect">
                          <a:avLst/>
                        </a:prstGeom>
                        <a:solidFill>
                          <a:srgbClr val="FFFFFF"/>
                        </a:solidFill>
                        <a:ln w="9525">
                          <a:solidFill>
                            <a:srgbClr val="000000"/>
                          </a:solidFill>
                          <a:miter lim="800000"/>
                          <a:headEnd/>
                          <a:tailEnd/>
                        </a:ln>
                      </wps:spPr>
                      <wps:txbx>
                        <w:txbxContent>
                          <w:p w:rsidR="00942F05" w:rsidRPr="009A60B7" w:rsidRDefault="00942F05" w:rsidP="00942F05">
                            <w:pPr>
                              <w:rPr>
                                <w:b/>
                              </w:rPr>
                            </w:pPr>
                            <w:r w:rsidRPr="009A60B7">
                              <w:rPr>
                                <w:b/>
                              </w:rPr>
                              <w:t>Deflectometer place under the bridge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C9F1A" id="_x0000_t202" coordsize="21600,21600" o:spt="202" path="m,l,21600r21600,l21600,xe">
                <v:stroke joinstyle="miter"/>
                <v:path gradientshapeok="t" o:connecttype="rect"/>
              </v:shapetype>
              <v:shape id="Text Box 2" o:spid="_x0000_s1026" type="#_x0000_t202" style="position:absolute;left:0;text-align:left;margin-left:159.55pt;margin-top:2.25pt;width:129pt;height:18.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">
                <v:textbox>
                  <w:txbxContent>
                    <w:p w:rsidR="00942F05" w:rsidRPr="009A60B7" w:rsidRDefault="00942F05" w:rsidP="00942F05">
                      <w:pPr>
                        <w:rPr>
                          <w:b/>
                        </w:rPr>
                      </w:pPr>
                      <w:r w:rsidRPr="009A60B7">
                        <w:rPr>
                          <w:b/>
                        </w:rPr>
                        <w:t>Deflectometer place under the bridge</w:t>
                      </w:r>
                    </w:p>
                  </w:txbxContent>
                </v:textbox>
                <w10:wrap type="square" anchorx="margin"/>
              </v:shape>
            </w:pict>
          </mc:Fallback>
        </mc:AlternateContent>
      </w:r>
    </w:p>
    <w:p w:rsidR="00315DD0" w:rsidRDefault="00315DD0" w:rsidP="00167E92">
      <w:pPr>
        <w:jc w:val="center"/>
        <w:rPr>
          <w:sz w:val="20"/>
          <w:szCs w:val="20"/>
          <w:vertAlign w:val="baseline"/>
        </w:rPr>
      </w:pPr>
    </w:p>
    <w:p w:rsidR="00D20691" w:rsidRDefault="00D20691" w:rsidP="00167E92">
      <w:pPr>
        <w:jc w:val="center"/>
        <w:rPr>
          <w:sz w:val="20"/>
          <w:szCs w:val="20"/>
          <w:vertAlign w:val="baseline"/>
        </w:rPr>
      </w:pPr>
    </w:p>
    <w:p w:rsidR="00315DD0" w:rsidRDefault="00315DD0" w:rsidP="00B524A8">
      <w:pPr>
        <w:jc w:val="center"/>
        <w:rPr>
          <w:sz w:val="20"/>
          <w:szCs w:val="20"/>
          <w:vertAlign w:val="baseline"/>
        </w:rPr>
      </w:pPr>
      <w:r>
        <w:rPr>
          <w:noProof/>
          <w:sz w:val="20"/>
          <w:szCs w:val="20"/>
          <w:vertAlign w:val="baseline"/>
          <w:lang w:eastAsia="en-IN"/>
        </w:rPr>
        <w:drawing>
          <wp:inline distT="0" distB="0" distL="0" distR="0" wp14:anchorId="0AEFA142" wp14:editId="260A11C2">
            <wp:extent cx="2677363" cy="160374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0250" cy="1617454"/>
                    </a:xfrm>
                    <a:prstGeom prst="rect">
                      <a:avLst/>
                    </a:prstGeom>
                    <a:noFill/>
                    <a:ln>
                      <a:noFill/>
                    </a:ln>
                  </pic:spPr>
                </pic:pic>
              </a:graphicData>
            </a:graphic>
          </wp:inline>
        </w:drawing>
      </w:r>
      <w:r w:rsidR="00371E71">
        <w:rPr>
          <w:noProof/>
          <w:sz w:val="20"/>
          <w:szCs w:val="20"/>
          <w:vertAlign w:val="baseline"/>
          <w:lang w:eastAsia="en-IN"/>
        </w:rPr>
        <w:drawing>
          <wp:inline distT="0" distB="0" distL="0" distR="0" wp14:anchorId="6E01D620" wp14:editId="578069FB">
            <wp:extent cx="2620443" cy="156965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1359" cy="1582180"/>
                    </a:xfrm>
                    <a:prstGeom prst="rect">
                      <a:avLst/>
                    </a:prstGeom>
                    <a:noFill/>
                    <a:ln>
                      <a:noFill/>
                    </a:ln>
                  </pic:spPr>
                </pic:pic>
              </a:graphicData>
            </a:graphic>
          </wp:inline>
        </w:drawing>
      </w:r>
    </w:p>
    <w:p w:rsidR="00315DD0" w:rsidRDefault="00315DD0" w:rsidP="00167E92">
      <w:pPr>
        <w:jc w:val="center"/>
        <w:rPr>
          <w:sz w:val="20"/>
          <w:szCs w:val="20"/>
          <w:vertAlign w:val="baseline"/>
        </w:rPr>
      </w:pPr>
    </w:p>
    <w:p w:rsidR="00315DD0" w:rsidRDefault="00371E71" w:rsidP="00B524A8">
      <w:pPr>
        <w:jc w:val="center"/>
        <w:rPr>
          <w:sz w:val="20"/>
          <w:szCs w:val="20"/>
          <w:vertAlign w:val="baseline"/>
        </w:rPr>
      </w:pPr>
      <w:r>
        <w:rPr>
          <w:noProof/>
          <w:sz w:val="20"/>
          <w:szCs w:val="20"/>
          <w:vertAlign w:val="baseline"/>
          <w:lang w:eastAsia="en-IN"/>
        </w:rPr>
        <w:drawing>
          <wp:inline distT="0" distB="0" distL="0" distR="0" wp14:anchorId="3CC65F59" wp14:editId="2144A7DC">
            <wp:extent cx="2582266" cy="1566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0679" cy="1589838"/>
                    </a:xfrm>
                    <a:prstGeom prst="rect">
                      <a:avLst/>
                    </a:prstGeom>
                    <a:noFill/>
                    <a:ln>
                      <a:noFill/>
                    </a:ln>
                  </pic:spPr>
                </pic:pic>
              </a:graphicData>
            </a:graphic>
          </wp:inline>
        </w:drawing>
      </w:r>
      <w:r>
        <w:rPr>
          <w:noProof/>
          <w:sz w:val="20"/>
          <w:szCs w:val="20"/>
          <w:vertAlign w:val="baseline"/>
          <w:lang w:eastAsia="en-IN"/>
        </w:rPr>
        <w:drawing>
          <wp:inline distT="0" distB="0" distL="0" distR="0" wp14:anchorId="61E8642F" wp14:editId="2B5840EF">
            <wp:extent cx="2677363" cy="14928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0603" cy="1516937"/>
                    </a:xfrm>
                    <a:prstGeom prst="rect">
                      <a:avLst/>
                    </a:prstGeom>
                    <a:noFill/>
                    <a:ln>
                      <a:noFill/>
                    </a:ln>
                  </pic:spPr>
                </pic:pic>
              </a:graphicData>
            </a:graphic>
          </wp:inline>
        </w:drawing>
      </w:r>
    </w:p>
    <w:p w:rsidR="00002F37" w:rsidRPr="00315DD0" w:rsidRDefault="00DB0B49" w:rsidP="001F3AC0">
      <w:pPr>
        <w:jc w:val="center"/>
        <w:rPr>
          <w:sz w:val="20"/>
          <w:szCs w:val="20"/>
          <w:vertAlign w:val="baseline"/>
        </w:rPr>
      </w:pPr>
      <w:r w:rsidRPr="00DB0B49">
        <w:rPr>
          <w:noProof/>
          <w:sz w:val="20"/>
          <w:szCs w:val="20"/>
          <w:vertAlign w:val="baseline"/>
          <w:lang w:eastAsia="en-IN"/>
        </w:rPr>
        <mc:AlternateContent>
          <mc:Choice Requires="wps">
            <w:drawing>
              <wp:anchor distT="45720" distB="45720" distL="114300" distR="114300" simplePos="0" relativeHeight="251659264" behindDoc="0" locked="0" layoutInCell="1" allowOverlap="1" wp14:anchorId="239E74A1" wp14:editId="10ED07A1">
                <wp:simplePos x="0" y="0"/>
                <wp:positionH relativeFrom="column">
                  <wp:posOffset>3810457</wp:posOffset>
                </wp:positionH>
                <wp:positionV relativeFrom="paragraph">
                  <wp:posOffset>9525</wp:posOffset>
                </wp:positionV>
                <wp:extent cx="884555" cy="20447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204470"/>
                        </a:xfrm>
                        <a:prstGeom prst="rect">
                          <a:avLst/>
                        </a:prstGeom>
                        <a:solidFill>
                          <a:srgbClr val="FFFFFF"/>
                        </a:solidFill>
                        <a:ln w="9525">
                          <a:noFill/>
                          <a:miter lim="800000"/>
                          <a:headEnd/>
                          <a:tailEnd/>
                        </a:ln>
                      </wps:spPr>
                      <wps:txbx>
                        <w:txbxContent>
                          <w:p w:rsidR="00DB0B49" w:rsidRPr="009A60B7" w:rsidRDefault="00DB0B49">
                            <w:pPr>
                              <w:rPr>
                                <w:b/>
                              </w:rPr>
                            </w:pPr>
                            <w:r w:rsidRPr="009A60B7">
                              <w:rPr>
                                <w:b/>
                              </w:rPr>
                              <w:t>Truck Load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E74A1" id="_x0000_s1027" type="#_x0000_t202" style="position:absolute;left:0;text-align:left;margin-left:300.05pt;margin-top:.75pt;width:69.65pt;height:16.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" stroked="f">
                <v:textbox>
                  <w:txbxContent>
                    <w:p w:rsidR="00DB0B49" w:rsidRPr="009A60B7" w:rsidRDefault="00DB0B49">
                      <w:pPr>
                        <w:rPr>
                          <w:b/>
                        </w:rPr>
                      </w:pPr>
                      <w:r w:rsidRPr="009A60B7">
                        <w:rPr>
                          <w:b/>
                        </w:rPr>
                        <w:t>Truck Load Design</w:t>
                      </w:r>
                    </w:p>
                  </w:txbxContent>
                </v:textbox>
                <w10:wrap type="square"/>
              </v:shape>
            </w:pict>
          </mc:Fallback>
        </mc:AlternateContent>
      </w:r>
      <w:r w:rsidR="00002F37" w:rsidRPr="00315DD0">
        <w:rPr>
          <w:sz w:val="20"/>
          <w:szCs w:val="20"/>
          <w:vertAlign w:val="baseline"/>
        </w:rPr>
        <w:t xml:space="preserve"> </w:t>
      </w:r>
    </w:p>
    <w:sectPr w:rsidR="00002F37" w:rsidRPr="00315D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61D5" w:rsidRDefault="006861D5" w:rsidP="0098472D">
      <w:pPr>
        <w:spacing w:after="0" w:line="240" w:lineRule="auto"/>
      </w:pPr>
      <w:r>
        <w:separator/>
      </w:r>
    </w:p>
  </w:endnote>
  <w:endnote w:type="continuationSeparator" w:id="0">
    <w:p w:rsidR="006861D5" w:rsidRDefault="006861D5" w:rsidP="00984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61D5" w:rsidRDefault="006861D5" w:rsidP="0098472D">
      <w:pPr>
        <w:spacing w:after="0" w:line="240" w:lineRule="auto"/>
      </w:pPr>
      <w:r>
        <w:separator/>
      </w:r>
    </w:p>
  </w:footnote>
  <w:footnote w:type="continuationSeparator" w:id="0">
    <w:p w:rsidR="006861D5" w:rsidRDefault="006861D5" w:rsidP="0098472D">
      <w:pPr>
        <w:spacing w:after="0" w:line="240" w:lineRule="auto"/>
      </w:pPr>
      <w:r>
        <w:continuationSeparator/>
      </w:r>
    </w:p>
  </w:footnote>
  <w:footnote w:id="1">
    <w:p w:rsidR="00F57D9E" w:rsidRDefault="0098472D" w:rsidP="0098472D">
      <w:pPr>
        <w:pStyle w:val="FootnoteText"/>
        <w:rPr>
          <w:vertAlign w:val="baseline"/>
        </w:rPr>
      </w:pPr>
      <w:r>
        <w:rPr>
          <w:rStyle w:val="FootnoteReference"/>
        </w:rPr>
        <w:footnoteRef/>
      </w:r>
      <w:r>
        <w:t xml:space="preserve"> </w:t>
      </w:r>
      <w:r>
        <w:rPr>
          <w:vertAlign w:val="baseline"/>
        </w:rPr>
        <w:t>Vishnuprasad Nagadevara, Indian Institute of Management Bangalore</w:t>
      </w:r>
      <w:r w:rsidR="00F57D9E">
        <w:rPr>
          <w:vertAlign w:val="baseline"/>
        </w:rPr>
        <w:t xml:space="preserve">, </w:t>
      </w:r>
    </w:p>
    <w:p w:rsidR="0098472D" w:rsidRPr="0098472D" w:rsidRDefault="0098472D" w:rsidP="00AF19C5">
      <w:pPr>
        <w:pStyle w:val="FootnoteText"/>
        <w:rPr>
          <w:vertAlign w:val="baseline"/>
        </w:rPr>
      </w:pPr>
      <w:r>
        <w:rPr>
          <w:vertAlign w:val="baseline"/>
        </w:rPr>
        <w:t>Based on the Report, “Structural Load Testing a</w:t>
      </w:r>
      <w:r w:rsidRPr="0098472D">
        <w:rPr>
          <w:vertAlign w:val="baseline"/>
        </w:rPr>
        <w:t>nd Flexure Analysis</w:t>
      </w:r>
      <w:r>
        <w:rPr>
          <w:vertAlign w:val="baseline"/>
        </w:rPr>
        <w:t xml:space="preserve"> of The Route 701 Bridge i</w:t>
      </w:r>
      <w:r w:rsidRPr="0098472D">
        <w:rPr>
          <w:vertAlign w:val="baseline"/>
        </w:rPr>
        <w:t xml:space="preserve">n Louisa </w:t>
      </w:r>
      <w:r>
        <w:rPr>
          <w:vertAlign w:val="baseline"/>
        </w:rPr>
        <w:t>C</w:t>
      </w:r>
      <w:r w:rsidRPr="0098472D">
        <w:rPr>
          <w:vertAlign w:val="baseline"/>
        </w:rPr>
        <w:t>ounty, Virginia</w:t>
      </w:r>
      <w:r>
        <w:rPr>
          <w:vertAlign w:val="baseline"/>
        </w:rPr>
        <w:t xml:space="preserve">”, </w:t>
      </w:r>
      <w:r w:rsidRPr="0098472D">
        <w:rPr>
          <w:vertAlign w:val="baseline"/>
        </w:rPr>
        <w:t>Jeremy Lucas</w:t>
      </w:r>
      <w:r>
        <w:rPr>
          <w:vertAlign w:val="baseline"/>
        </w:rPr>
        <w:t xml:space="preserve"> </w:t>
      </w:r>
      <w:proofErr w:type="gramStart"/>
      <w:r>
        <w:rPr>
          <w:vertAlign w:val="baseline"/>
        </w:rPr>
        <w:t>et</w:t>
      </w:r>
      <w:proofErr w:type="gramEnd"/>
      <w:r>
        <w:rPr>
          <w:vertAlign w:val="baseline"/>
        </w:rPr>
        <w:t>. al.</w:t>
      </w:r>
      <w:r w:rsidR="00AF19C5">
        <w:rPr>
          <w:vertAlign w:val="baseline"/>
        </w:rPr>
        <w:t xml:space="preserve">, </w:t>
      </w:r>
      <w:r w:rsidR="00AF19C5" w:rsidRPr="00AF19C5">
        <w:rPr>
          <w:vertAlign w:val="baseline"/>
        </w:rPr>
        <w:t>Virginia Transportation Research Council</w:t>
      </w:r>
      <w:r w:rsidR="00AF19C5">
        <w:rPr>
          <w:vertAlign w:val="baseline"/>
        </w:rPr>
        <w:t xml:space="preserve">, </w:t>
      </w:r>
      <w:r w:rsidR="00AF19C5" w:rsidRPr="00AF19C5">
        <w:rPr>
          <w:vertAlign w:val="baseline"/>
        </w:rPr>
        <w:t>Charlottesville, Virginia</w:t>
      </w:r>
      <w:r w:rsidR="00AF19C5">
        <w:rPr>
          <w:vertAlign w:val="baseline"/>
        </w:rPr>
        <w:t xml:space="preserve">, </w:t>
      </w:r>
      <w:r w:rsidR="00AF19C5" w:rsidRPr="00AF19C5">
        <w:rPr>
          <w:vertAlign w:val="baseline"/>
        </w:rPr>
        <w:t>June 2004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CC2E01"/>
    <w:multiLevelType w:val="hybridMultilevel"/>
    <w:tmpl w:val="4126C8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270"/>
    <w:rsid w:val="00002F37"/>
    <w:rsid w:val="000128C5"/>
    <w:rsid w:val="00167E92"/>
    <w:rsid w:val="001B17B5"/>
    <w:rsid w:val="001F3AC0"/>
    <w:rsid w:val="0023230B"/>
    <w:rsid w:val="00315DD0"/>
    <w:rsid w:val="00371E71"/>
    <w:rsid w:val="00404656"/>
    <w:rsid w:val="005E1D8D"/>
    <w:rsid w:val="006861D5"/>
    <w:rsid w:val="0069243B"/>
    <w:rsid w:val="006F2C57"/>
    <w:rsid w:val="00715325"/>
    <w:rsid w:val="00842861"/>
    <w:rsid w:val="00942F05"/>
    <w:rsid w:val="0098472D"/>
    <w:rsid w:val="009A60B7"/>
    <w:rsid w:val="00A42270"/>
    <w:rsid w:val="00AF19C5"/>
    <w:rsid w:val="00B338D3"/>
    <w:rsid w:val="00B524A8"/>
    <w:rsid w:val="00BA5244"/>
    <w:rsid w:val="00D20691"/>
    <w:rsid w:val="00D33D11"/>
    <w:rsid w:val="00DB0B49"/>
    <w:rsid w:val="00DD4E16"/>
    <w:rsid w:val="00DE0BB7"/>
    <w:rsid w:val="00EE32DC"/>
    <w:rsid w:val="00F35356"/>
    <w:rsid w:val="00F57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D6C0CE-533E-41C1-B41A-0077527B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position w:val="4"/>
        <w:sz w:val="22"/>
        <w:szCs w:val="22"/>
        <w:vertAlign w:val="superscript"/>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356"/>
    <w:pPr>
      <w:ind w:left="720"/>
      <w:contextualSpacing/>
    </w:pPr>
  </w:style>
  <w:style w:type="paragraph" w:styleId="FootnoteText">
    <w:name w:val="footnote text"/>
    <w:basedOn w:val="Normal"/>
    <w:link w:val="FootnoteTextChar"/>
    <w:uiPriority w:val="99"/>
    <w:semiHidden/>
    <w:unhideWhenUsed/>
    <w:rsid w:val="009847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472D"/>
    <w:rPr>
      <w:sz w:val="20"/>
      <w:szCs w:val="20"/>
    </w:rPr>
  </w:style>
  <w:style w:type="character" w:styleId="FootnoteReference">
    <w:name w:val="footnote reference"/>
    <w:basedOn w:val="DefaultParagraphFont"/>
    <w:uiPriority w:val="99"/>
    <w:semiHidden/>
    <w:unhideWhenUsed/>
    <w:rsid w:val="009847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B718C-9470-42AF-80E1-EF7946C71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Vishnuprasad Nagadevara</dc:creator>
  <cp:keywords/>
  <dc:description/>
  <cp:lastModifiedBy>Vishnuprasad Nagadevara</cp:lastModifiedBy>
  <cp:revision>25</cp:revision>
  <dcterms:created xsi:type="dcterms:W3CDTF">2017-02-19T13:50:00Z</dcterms:created>
  <dcterms:modified xsi:type="dcterms:W3CDTF">2017-02-20T06:13:00Z</dcterms:modified>
</cp:coreProperties>
</file>