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D81A1C">
      <w:pPr>
        <w:jc w:val="both"/>
      </w:pPr>
    </w:p>
    <w:p w:rsidR="00000000" w:rsidRDefault="00D81A1C">
      <w:pPr>
        <w:jc w:val="both"/>
      </w:pPr>
      <w:r>
        <w:tab/>
      </w:r>
      <w:r>
        <w:tab/>
      </w:r>
      <w:r>
        <w:tab/>
      </w:r>
      <w:r>
        <w:tab/>
      </w:r>
      <w:r>
        <w:tab/>
      </w:r>
      <w:r>
        <w:tab/>
      </w:r>
      <w:r>
        <w:tab/>
        <w:t>(For Private Circulation Only)</w:t>
      </w:r>
    </w:p>
    <w:p w:rsidR="00000000" w:rsidRDefault="00D81A1C">
      <w:pPr>
        <w:jc w:val="both"/>
      </w:pPr>
    </w:p>
    <w:p w:rsidR="00000000" w:rsidRDefault="00D81A1C">
      <w:pPr>
        <w:pStyle w:val="Heading1"/>
      </w:pPr>
      <w:r>
        <w:t>UNITED TECHNOLOGIES OF INDIA</w:t>
      </w:r>
      <w:r>
        <w:rPr>
          <w:rStyle w:val="FootnoteReference"/>
        </w:rPr>
        <w:footnoteReference w:id="2"/>
      </w:r>
    </w:p>
    <w:p w:rsidR="00000000" w:rsidRDefault="00D81A1C">
      <w:pPr>
        <w:jc w:val="both"/>
      </w:pPr>
    </w:p>
    <w:p w:rsidR="00000000" w:rsidRDefault="00D81A1C">
      <w:pPr>
        <w:jc w:val="both"/>
      </w:pPr>
    </w:p>
    <w:p w:rsidR="00000000" w:rsidRDefault="00D81A1C">
      <w:pPr>
        <w:jc w:val="both"/>
      </w:pPr>
      <w:r>
        <w:t>Mr. Ram Kumar, a fresh graduate from Indian Institute of Management, Bangalore, had joined the corporate headquarters of United Technologies of India (UTI) a month ago.  He was assigne</w:t>
      </w:r>
      <w:r>
        <w:t>d to a group, which was re-examining the strategy to achieve the corporate mission in the wake of the new economic policy.</w:t>
      </w:r>
    </w:p>
    <w:p w:rsidR="00000000" w:rsidRDefault="00D81A1C">
      <w:pPr>
        <w:jc w:val="both"/>
      </w:pPr>
    </w:p>
    <w:p w:rsidR="00000000" w:rsidRDefault="00D81A1C">
      <w:pPr>
        <w:jc w:val="both"/>
      </w:pPr>
      <w:r>
        <w:t>Ram was eager to start on his assignment.  Towards that end, he decided to go through some of the literature on UTI that was given t</w:t>
      </w:r>
      <w:r>
        <w:t>o him recently.  Confident of his abilities in Quantitative Techniques, he whipped out his calculator and started punching in the numbers.</w:t>
      </w:r>
    </w:p>
    <w:p w:rsidR="00000000" w:rsidRDefault="00D81A1C">
      <w:pPr>
        <w:jc w:val="both"/>
      </w:pPr>
    </w:p>
    <w:p w:rsidR="00000000" w:rsidRDefault="00D81A1C">
      <w:pPr>
        <w:jc w:val="both"/>
      </w:pPr>
      <w:r>
        <w:t>Ram became more and more puzzled.  There appeared to be a many contradictions.  Over the last twenty odd years, sale</w:t>
      </w:r>
      <w:r>
        <w:t>s had increased 18 fold but Profit Before Tax (PBT) had increased only 10 fold.  Other Incomes (OTINC.), as a percentage of PBT had increased from 6% to 65%.  Personnel (EMPL) and Interest payment (INT) had both shot up.  Ram wondered about the contributio</w:t>
      </w:r>
      <w:r>
        <w:t>n of the different variables to Sales and PBT.</w:t>
      </w:r>
    </w:p>
    <w:p w:rsidR="00000000" w:rsidRDefault="00D81A1C">
      <w:pPr>
        <w:jc w:val="both"/>
      </w:pPr>
    </w:p>
    <w:p w:rsidR="00000000" w:rsidRDefault="00D81A1C">
      <w:pPr>
        <w:jc w:val="both"/>
      </w:pPr>
      <w:r>
        <w:t>He felt that there were some reasons for concern.  With his scientific background, he felt that any re-examination of corporate strategies must include analysis of past data.  He decided to write a statistica</w:t>
      </w:r>
      <w:r>
        <w:t>l report based on the available data.</w:t>
      </w:r>
    </w:p>
    <w:p w:rsidR="00000000" w:rsidRDefault="00D81A1C">
      <w:pPr>
        <w:jc w:val="both"/>
      </w:pPr>
    </w:p>
    <w:p w:rsidR="00000000" w:rsidRDefault="00D81A1C">
      <w:pPr>
        <w:pStyle w:val="Heading2"/>
      </w:pPr>
      <w:r>
        <w:t>Company Background</w:t>
      </w:r>
    </w:p>
    <w:p w:rsidR="00000000" w:rsidRDefault="00D81A1C">
      <w:pPr>
        <w:jc w:val="both"/>
      </w:pPr>
    </w:p>
    <w:p w:rsidR="00000000" w:rsidRDefault="00D81A1C">
      <w:pPr>
        <w:jc w:val="both"/>
      </w:pPr>
      <w:r>
        <w:t>In the late sixties, the Indian government realized that the country lacked a sound manufacturing base in electronics.  All vital components in Defense and Communication were being imported. The In</w:t>
      </w:r>
      <w:r>
        <w:t>dian government established UTI in 1971 to meet the national needs in every vital area of technology.  Its customers were to include Defense, Department of Telecommunication, Department of Space and All India Radio.</w:t>
      </w:r>
    </w:p>
    <w:p w:rsidR="00000000" w:rsidRDefault="00D81A1C">
      <w:pPr>
        <w:jc w:val="both"/>
      </w:pPr>
    </w:p>
    <w:p w:rsidR="00000000" w:rsidRDefault="00D81A1C">
      <w:pPr>
        <w:jc w:val="both"/>
      </w:pPr>
      <w:r>
        <w:t xml:space="preserve">To acquire a sound manufacturing base, </w:t>
      </w:r>
      <w:r>
        <w:t>the company, in its early years, tied up with internationally reputed companies under know-how/license agreements.  This helped the company to assimilate production technologies quickly and be capable of manufacturing a variety of products of international</w:t>
      </w:r>
      <w:r>
        <w:t xml:space="preserve"> quality standards.  While acquiring a viable manufacturing base, it also established its commitment to R&amp;D by locating a laboratory in South India and investing 7% of the annual turnover in research.  As a result, 75% of its business comes from products o</w:t>
      </w:r>
      <w:r>
        <w:t>f indigenous design.</w:t>
      </w:r>
    </w:p>
    <w:p w:rsidR="00000000" w:rsidRDefault="00D81A1C">
      <w:pPr>
        <w:jc w:val="both"/>
      </w:pPr>
    </w:p>
    <w:p w:rsidR="00000000" w:rsidRDefault="00D81A1C">
      <w:pPr>
        <w:jc w:val="both"/>
      </w:pPr>
      <w:r>
        <w:lastRenderedPageBreak/>
        <w:t>In the first decade, the company saw a steady growth due to the license agreements.  There was a small hiccup in one year because of conflict between management and labour.  In the eighties, there was a small boom in the country.  Dem</w:t>
      </w:r>
      <w:r>
        <w:t>and in the defense sector and in consumer electronics picked up.  The company seized the opportunity and expanded.  The investments in R&amp;D paid off.</w:t>
      </w:r>
    </w:p>
    <w:p w:rsidR="00000000" w:rsidRDefault="00D81A1C">
      <w:pPr>
        <w:jc w:val="both"/>
      </w:pPr>
    </w:p>
    <w:p w:rsidR="00000000" w:rsidRDefault="00D81A1C">
      <w:pPr>
        <w:jc w:val="both"/>
      </w:pPr>
      <w:r>
        <w:t xml:space="preserve">UTI was touted as the flagship of the Public Sector Units (PSUs).  Moreover, the Ministry kept pressuring </w:t>
      </w:r>
      <w:r>
        <w:t xml:space="preserve">the other PSUs to follow the lead set by UTI in innovation, quality and technology (Of course, there was little concern for profitability).  But, in the recent times, UTI has come under pressure because of the new policies of the government.  The ministry </w:t>
      </w:r>
      <w:r>
        <w:t>has been hinting about a cut in budgetary support and has been pushing the company to raise capital in the market.</w:t>
      </w:r>
    </w:p>
    <w:p w:rsidR="00000000" w:rsidRDefault="00D81A1C">
      <w:pPr>
        <w:jc w:val="both"/>
      </w:pPr>
    </w:p>
    <w:p w:rsidR="00000000" w:rsidRDefault="00D81A1C">
      <w:pPr>
        <w:pStyle w:val="Heading2"/>
      </w:pPr>
      <w:r>
        <w:t>Corporate Mission</w:t>
      </w:r>
    </w:p>
    <w:p w:rsidR="00000000" w:rsidRDefault="00D81A1C">
      <w:pPr>
        <w:jc w:val="both"/>
      </w:pPr>
    </w:p>
    <w:p w:rsidR="00000000" w:rsidRDefault="00D81A1C">
      <w:pPr>
        <w:jc w:val="both"/>
      </w:pPr>
      <w:r>
        <w:t>Ever since its inception in 1971, UTI has been committed to meeting the national needs in every vital area of technology.</w:t>
      </w:r>
      <w:r>
        <w:t xml:space="preserve">  And it strives to gain a reputation in Quality, Technology and Innovation.</w:t>
      </w:r>
    </w:p>
    <w:p w:rsidR="00000000" w:rsidRDefault="00D81A1C">
      <w:pPr>
        <w:jc w:val="both"/>
      </w:pPr>
    </w:p>
    <w:p w:rsidR="00000000" w:rsidRDefault="00D81A1C">
      <w:pPr>
        <w:pStyle w:val="Heading2"/>
      </w:pPr>
      <w:r>
        <w:t>Corporate Strategy</w:t>
      </w:r>
    </w:p>
    <w:p w:rsidR="00000000" w:rsidRDefault="00D81A1C">
      <w:pPr>
        <w:jc w:val="both"/>
      </w:pPr>
    </w:p>
    <w:p w:rsidR="00000000" w:rsidRDefault="00D81A1C">
      <w:pPr>
        <w:jc w:val="both"/>
      </w:pPr>
      <w:r>
        <w:t xml:space="preserve">In the dynamic environment of the electronics industry, innovation is the keystone to a company’s success.  To achieve the corporate mission, UTI has to have </w:t>
      </w:r>
      <w:r>
        <w:t>an excellent infrastructure in manufacturing.  To bridge the technological gap, UTI has to adopt/develop superior technology using backward integration.</w:t>
      </w:r>
    </w:p>
    <w:p w:rsidR="00000000" w:rsidRDefault="00D81A1C">
      <w:pPr>
        <w:jc w:val="both"/>
      </w:pPr>
    </w:p>
    <w:p w:rsidR="00000000" w:rsidRDefault="00D81A1C">
      <w:pPr>
        <w:jc w:val="both"/>
        <w:rPr>
          <w:b/>
          <w:bCs/>
        </w:rPr>
      </w:pPr>
      <w:r>
        <w:rPr>
          <w:b/>
          <w:bCs/>
        </w:rPr>
        <w:t>Current Affairs</w:t>
      </w:r>
    </w:p>
    <w:p w:rsidR="00000000" w:rsidRDefault="00D81A1C">
      <w:pPr>
        <w:jc w:val="both"/>
      </w:pPr>
    </w:p>
    <w:p w:rsidR="00000000" w:rsidRDefault="00D81A1C">
      <w:pPr>
        <w:jc w:val="both"/>
      </w:pPr>
      <w:r>
        <w:t>At present, UTI has major plants in North and South of the country.  It has an annual</w:t>
      </w:r>
      <w:r>
        <w:t xml:space="preserve"> turnover of 7.2 billion Rupees in electronic components, defense equipment, turnkey projects and other products.  Its customers include the Defense, Department of Space, All India Radio, Doordarshan, DOT and the Railways.</w:t>
      </w:r>
    </w:p>
    <w:p w:rsidR="00000000" w:rsidRDefault="00D81A1C">
      <w:pPr>
        <w:jc w:val="both"/>
        <w:rPr>
          <w:b/>
          <w:bCs/>
        </w:rPr>
      </w:pPr>
      <w:r>
        <w:br w:type="page"/>
      </w:r>
      <w:r>
        <w:rPr>
          <w:b/>
          <w:bCs/>
        </w:rPr>
        <w:lastRenderedPageBreak/>
        <w:t xml:space="preserve">Appendix 1. United Technologies </w:t>
      </w:r>
      <w:r>
        <w:rPr>
          <w:b/>
          <w:bCs/>
        </w:rPr>
        <w:t>of India – Data for the past 20 Years</w:t>
      </w:r>
    </w:p>
    <w:p w:rsidR="00000000" w:rsidRDefault="00D81A1C">
      <w:pPr>
        <w:jc w:val="both"/>
      </w:pPr>
    </w:p>
    <w:tbl>
      <w:tblPr>
        <w:tblW w:w="84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0BF"/>
      </w:tblPr>
      <w:tblGrid>
        <w:gridCol w:w="990"/>
        <w:gridCol w:w="1260"/>
        <w:gridCol w:w="1530"/>
        <w:gridCol w:w="1170"/>
        <w:gridCol w:w="1170"/>
        <w:gridCol w:w="1260"/>
        <w:gridCol w:w="1080"/>
      </w:tblGrid>
      <w:tr w:rsidR="00000000">
        <w:trPr>
          <w:trHeight w:val="315"/>
        </w:trPr>
        <w:tc>
          <w:tcPr>
            <w:tcW w:w="990" w:type="dxa"/>
            <w:noWrap/>
            <w:vAlign w:val="bottom"/>
          </w:tcPr>
          <w:p w:rsidR="00000000" w:rsidRDefault="00D81A1C">
            <w:pPr>
              <w:jc w:val="center"/>
              <w:rPr>
                <w:rFonts w:eastAsia="Arial Unicode MS"/>
                <w:szCs w:val="24"/>
              </w:rPr>
            </w:pPr>
            <w:r>
              <w:t>YEAR</w:t>
            </w:r>
          </w:p>
        </w:tc>
        <w:tc>
          <w:tcPr>
            <w:tcW w:w="1260" w:type="dxa"/>
            <w:noWrap/>
            <w:vAlign w:val="bottom"/>
          </w:tcPr>
          <w:p w:rsidR="00000000" w:rsidRDefault="00D81A1C">
            <w:pPr>
              <w:jc w:val="center"/>
              <w:rPr>
                <w:rFonts w:eastAsia="Arial Unicode MS"/>
                <w:szCs w:val="24"/>
              </w:rPr>
            </w:pPr>
            <w:r>
              <w:t>SALES</w:t>
            </w:r>
          </w:p>
        </w:tc>
        <w:tc>
          <w:tcPr>
            <w:tcW w:w="1530" w:type="dxa"/>
            <w:noWrap/>
            <w:vAlign w:val="bottom"/>
          </w:tcPr>
          <w:p w:rsidR="00000000" w:rsidRDefault="00D81A1C">
            <w:pPr>
              <w:jc w:val="center"/>
              <w:rPr>
                <w:rFonts w:eastAsia="Arial Unicode MS"/>
                <w:szCs w:val="24"/>
              </w:rPr>
            </w:pPr>
            <w:r>
              <w:t>MATERIAL</w:t>
            </w:r>
          </w:p>
        </w:tc>
        <w:tc>
          <w:tcPr>
            <w:tcW w:w="1170" w:type="dxa"/>
            <w:noWrap/>
            <w:vAlign w:val="bottom"/>
          </w:tcPr>
          <w:p w:rsidR="00000000" w:rsidRDefault="00D81A1C">
            <w:pPr>
              <w:jc w:val="center"/>
              <w:rPr>
                <w:rFonts w:eastAsia="Arial Unicode MS"/>
                <w:szCs w:val="24"/>
              </w:rPr>
            </w:pPr>
            <w:r>
              <w:t>OTINC</w:t>
            </w:r>
          </w:p>
        </w:tc>
        <w:tc>
          <w:tcPr>
            <w:tcW w:w="1170" w:type="dxa"/>
            <w:noWrap/>
            <w:vAlign w:val="bottom"/>
          </w:tcPr>
          <w:p w:rsidR="00000000" w:rsidRDefault="00D81A1C">
            <w:pPr>
              <w:jc w:val="center"/>
              <w:rPr>
                <w:rFonts w:eastAsia="Arial Unicode MS"/>
                <w:szCs w:val="24"/>
              </w:rPr>
            </w:pPr>
            <w:r>
              <w:t>PBT</w:t>
            </w:r>
          </w:p>
        </w:tc>
        <w:tc>
          <w:tcPr>
            <w:tcW w:w="1260" w:type="dxa"/>
            <w:noWrap/>
            <w:vAlign w:val="bottom"/>
          </w:tcPr>
          <w:p w:rsidR="00000000" w:rsidRDefault="00D81A1C">
            <w:pPr>
              <w:jc w:val="center"/>
              <w:rPr>
                <w:rFonts w:eastAsia="Arial Unicode MS"/>
                <w:szCs w:val="24"/>
              </w:rPr>
            </w:pPr>
            <w:r>
              <w:t>EMPL</w:t>
            </w:r>
          </w:p>
        </w:tc>
        <w:tc>
          <w:tcPr>
            <w:tcW w:w="1080" w:type="dxa"/>
            <w:noWrap/>
            <w:vAlign w:val="bottom"/>
          </w:tcPr>
          <w:p w:rsidR="00000000" w:rsidRDefault="00D81A1C">
            <w:pPr>
              <w:jc w:val="center"/>
              <w:rPr>
                <w:rFonts w:eastAsia="Arial Unicode MS"/>
                <w:szCs w:val="24"/>
              </w:rPr>
            </w:pPr>
            <w:r>
              <w:t>INT</w:t>
            </w:r>
          </w:p>
        </w:tc>
      </w:tr>
      <w:tr w:rsidR="00000000">
        <w:trPr>
          <w:trHeight w:val="315"/>
        </w:trPr>
        <w:tc>
          <w:tcPr>
            <w:tcW w:w="990" w:type="dxa"/>
            <w:noWrap/>
            <w:vAlign w:val="bottom"/>
          </w:tcPr>
          <w:p w:rsidR="00000000" w:rsidRDefault="00D81A1C">
            <w:pPr>
              <w:jc w:val="center"/>
              <w:rPr>
                <w:rFonts w:eastAsia="Arial Unicode MS"/>
                <w:szCs w:val="24"/>
              </w:rPr>
            </w:pPr>
            <w:r>
              <w:t>1</w:t>
            </w:r>
          </w:p>
        </w:tc>
        <w:tc>
          <w:tcPr>
            <w:tcW w:w="1260" w:type="dxa"/>
            <w:noWrap/>
            <w:vAlign w:val="bottom"/>
          </w:tcPr>
          <w:p w:rsidR="00000000" w:rsidRDefault="00D81A1C">
            <w:pPr>
              <w:jc w:val="center"/>
              <w:rPr>
                <w:rFonts w:eastAsia="Arial Unicode MS"/>
                <w:szCs w:val="24"/>
              </w:rPr>
            </w:pPr>
            <w:r>
              <w:t>3973.0</w:t>
            </w:r>
          </w:p>
        </w:tc>
        <w:tc>
          <w:tcPr>
            <w:tcW w:w="1530" w:type="dxa"/>
            <w:noWrap/>
            <w:vAlign w:val="bottom"/>
          </w:tcPr>
          <w:p w:rsidR="00000000" w:rsidRDefault="00D81A1C">
            <w:pPr>
              <w:jc w:val="center"/>
              <w:rPr>
                <w:rFonts w:eastAsia="Arial Unicode MS"/>
                <w:szCs w:val="24"/>
              </w:rPr>
            </w:pPr>
            <w:r>
              <w:t>1742.0</w:t>
            </w:r>
          </w:p>
        </w:tc>
        <w:tc>
          <w:tcPr>
            <w:tcW w:w="1170" w:type="dxa"/>
            <w:noWrap/>
            <w:vAlign w:val="bottom"/>
          </w:tcPr>
          <w:p w:rsidR="00000000" w:rsidRDefault="00D81A1C">
            <w:pPr>
              <w:jc w:val="center"/>
              <w:rPr>
                <w:rFonts w:eastAsia="Arial Unicode MS"/>
                <w:szCs w:val="24"/>
              </w:rPr>
            </w:pPr>
            <w:r>
              <w:t>37.0</w:t>
            </w:r>
          </w:p>
        </w:tc>
        <w:tc>
          <w:tcPr>
            <w:tcW w:w="1170" w:type="dxa"/>
            <w:noWrap/>
            <w:vAlign w:val="bottom"/>
          </w:tcPr>
          <w:p w:rsidR="00000000" w:rsidRDefault="00D81A1C">
            <w:pPr>
              <w:jc w:val="center"/>
              <w:rPr>
                <w:rFonts w:eastAsia="Arial Unicode MS"/>
                <w:szCs w:val="24"/>
              </w:rPr>
            </w:pPr>
            <w:r>
              <w:t>662.0</w:t>
            </w:r>
          </w:p>
        </w:tc>
        <w:tc>
          <w:tcPr>
            <w:tcW w:w="1260" w:type="dxa"/>
            <w:noWrap/>
            <w:vAlign w:val="bottom"/>
          </w:tcPr>
          <w:p w:rsidR="00000000" w:rsidRDefault="00D81A1C">
            <w:pPr>
              <w:jc w:val="center"/>
              <w:rPr>
                <w:rFonts w:eastAsia="Arial Unicode MS"/>
                <w:szCs w:val="24"/>
              </w:rPr>
            </w:pPr>
            <w:r>
              <w:t>13148.0</w:t>
            </w:r>
          </w:p>
        </w:tc>
        <w:tc>
          <w:tcPr>
            <w:tcW w:w="1080" w:type="dxa"/>
            <w:noWrap/>
            <w:vAlign w:val="bottom"/>
          </w:tcPr>
          <w:p w:rsidR="00000000" w:rsidRDefault="00D81A1C">
            <w:pPr>
              <w:jc w:val="center"/>
              <w:rPr>
                <w:rFonts w:eastAsia="Arial Unicode MS"/>
                <w:szCs w:val="24"/>
              </w:rPr>
            </w:pPr>
            <w:r>
              <w:t>126.0</w:t>
            </w:r>
          </w:p>
        </w:tc>
      </w:tr>
      <w:tr w:rsidR="00000000">
        <w:trPr>
          <w:trHeight w:val="315"/>
        </w:trPr>
        <w:tc>
          <w:tcPr>
            <w:tcW w:w="990" w:type="dxa"/>
            <w:noWrap/>
            <w:vAlign w:val="bottom"/>
          </w:tcPr>
          <w:p w:rsidR="00000000" w:rsidRDefault="00D81A1C">
            <w:pPr>
              <w:jc w:val="center"/>
              <w:rPr>
                <w:rFonts w:eastAsia="Arial Unicode MS"/>
                <w:szCs w:val="24"/>
              </w:rPr>
            </w:pPr>
            <w:r>
              <w:t>2</w:t>
            </w:r>
          </w:p>
        </w:tc>
        <w:tc>
          <w:tcPr>
            <w:tcW w:w="1260" w:type="dxa"/>
            <w:noWrap/>
            <w:vAlign w:val="bottom"/>
          </w:tcPr>
          <w:p w:rsidR="00000000" w:rsidRDefault="00D81A1C">
            <w:pPr>
              <w:jc w:val="center"/>
              <w:rPr>
                <w:rFonts w:eastAsia="Arial Unicode MS"/>
                <w:szCs w:val="24"/>
              </w:rPr>
            </w:pPr>
            <w:r>
              <w:t>4871.0</w:t>
            </w:r>
          </w:p>
        </w:tc>
        <w:tc>
          <w:tcPr>
            <w:tcW w:w="1530" w:type="dxa"/>
            <w:noWrap/>
            <w:vAlign w:val="bottom"/>
          </w:tcPr>
          <w:p w:rsidR="00000000" w:rsidRDefault="00D81A1C">
            <w:pPr>
              <w:jc w:val="center"/>
              <w:rPr>
                <w:rFonts w:eastAsia="Arial Unicode MS"/>
                <w:szCs w:val="24"/>
              </w:rPr>
            </w:pPr>
            <w:r>
              <w:t>2296.0</w:t>
            </w:r>
          </w:p>
        </w:tc>
        <w:tc>
          <w:tcPr>
            <w:tcW w:w="1170" w:type="dxa"/>
            <w:noWrap/>
            <w:vAlign w:val="bottom"/>
          </w:tcPr>
          <w:p w:rsidR="00000000" w:rsidRDefault="00D81A1C">
            <w:pPr>
              <w:jc w:val="center"/>
              <w:rPr>
                <w:rFonts w:eastAsia="Arial Unicode MS"/>
                <w:szCs w:val="24"/>
              </w:rPr>
            </w:pPr>
            <w:r>
              <w:t>103.0</w:t>
            </w:r>
          </w:p>
        </w:tc>
        <w:tc>
          <w:tcPr>
            <w:tcW w:w="1170" w:type="dxa"/>
            <w:noWrap/>
            <w:vAlign w:val="bottom"/>
          </w:tcPr>
          <w:p w:rsidR="00000000" w:rsidRDefault="00D81A1C">
            <w:pPr>
              <w:jc w:val="center"/>
              <w:rPr>
                <w:rFonts w:eastAsia="Arial Unicode MS"/>
                <w:szCs w:val="24"/>
              </w:rPr>
            </w:pPr>
            <w:r>
              <w:t>746.0</w:t>
            </w:r>
          </w:p>
        </w:tc>
        <w:tc>
          <w:tcPr>
            <w:tcW w:w="1260" w:type="dxa"/>
            <w:noWrap/>
            <w:vAlign w:val="bottom"/>
          </w:tcPr>
          <w:p w:rsidR="00000000" w:rsidRDefault="00D81A1C">
            <w:pPr>
              <w:jc w:val="center"/>
              <w:rPr>
                <w:rFonts w:eastAsia="Arial Unicode MS"/>
                <w:szCs w:val="24"/>
              </w:rPr>
            </w:pPr>
            <w:r>
              <w:t>14871.0</w:t>
            </w:r>
          </w:p>
        </w:tc>
        <w:tc>
          <w:tcPr>
            <w:tcW w:w="1080" w:type="dxa"/>
            <w:noWrap/>
            <w:vAlign w:val="bottom"/>
          </w:tcPr>
          <w:p w:rsidR="00000000" w:rsidRDefault="00D81A1C">
            <w:pPr>
              <w:jc w:val="center"/>
              <w:rPr>
                <w:rFonts w:eastAsia="Arial Unicode MS"/>
                <w:szCs w:val="24"/>
              </w:rPr>
            </w:pPr>
            <w:r>
              <w:t>208.0</w:t>
            </w:r>
          </w:p>
        </w:tc>
      </w:tr>
      <w:tr w:rsidR="00000000">
        <w:trPr>
          <w:trHeight w:val="315"/>
        </w:trPr>
        <w:tc>
          <w:tcPr>
            <w:tcW w:w="990" w:type="dxa"/>
            <w:noWrap/>
            <w:vAlign w:val="bottom"/>
          </w:tcPr>
          <w:p w:rsidR="00000000" w:rsidRDefault="00D81A1C">
            <w:pPr>
              <w:jc w:val="center"/>
              <w:rPr>
                <w:rFonts w:eastAsia="Arial Unicode MS"/>
                <w:szCs w:val="24"/>
              </w:rPr>
            </w:pPr>
            <w:r>
              <w:t>3</w:t>
            </w:r>
          </w:p>
        </w:tc>
        <w:tc>
          <w:tcPr>
            <w:tcW w:w="1260" w:type="dxa"/>
            <w:noWrap/>
            <w:vAlign w:val="bottom"/>
          </w:tcPr>
          <w:p w:rsidR="00000000" w:rsidRDefault="00D81A1C">
            <w:pPr>
              <w:jc w:val="center"/>
              <w:rPr>
                <w:rFonts w:eastAsia="Arial Unicode MS"/>
                <w:szCs w:val="24"/>
              </w:rPr>
            </w:pPr>
            <w:r>
              <w:t>4315.0</w:t>
            </w:r>
          </w:p>
        </w:tc>
        <w:tc>
          <w:tcPr>
            <w:tcW w:w="1530" w:type="dxa"/>
            <w:noWrap/>
            <w:vAlign w:val="bottom"/>
          </w:tcPr>
          <w:p w:rsidR="00000000" w:rsidRDefault="00D81A1C">
            <w:pPr>
              <w:jc w:val="center"/>
              <w:rPr>
                <w:rFonts w:eastAsia="Arial Unicode MS"/>
                <w:szCs w:val="24"/>
              </w:rPr>
            </w:pPr>
            <w:r>
              <w:t>2356.0</w:t>
            </w:r>
          </w:p>
        </w:tc>
        <w:tc>
          <w:tcPr>
            <w:tcW w:w="1170" w:type="dxa"/>
            <w:noWrap/>
            <w:vAlign w:val="bottom"/>
          </w:tcPr>
          <w:p w:rsidR="00000000" w:rsidRDefault="00D81A1C">
            <w:pPr>
              <w:jc w:val="center"/>
              <w:rPr>
                <w:rFonts w:eastAsia="Arial Unicode MS"/>
                <w:szCs w:val="24"/>
              </w:rPr>
            </w:pPr>
            <w:r>
              <w:t>126.0</w:t>
            </w:r>
          </w:p>
        </w:tc>
        <w:tc>
          <w:tcPr>
            <w:tcW w:w="1170" w:type="dxa"/>
            <w:noWrap/>
            <w:vAlign w:val="bottom"/>
          </w:tcPr>
          <w:p w:rsidR="00000000" w:rsidRDefault="00D81A1C">
            <w:pPr>
              <w:jc w:val="center"/>
              <w:rPr>
                <w:rFonts w:eastAsia="Arial Unicode MS"/>
                <w:szCs w:val="24"/>
              </w:rPr>
            </w:pPr>
            <w:r>
              <w:t>482.0</w:t>
            </w:r>
          </w:p>
        </w:tc>
        <w:tc>
          <w:tcPr>
            <w:tcW w:w="1260" w:type="dxa"/>
            <w:noWrap/>
            <w:vAlign w:val="bottom"/>
          </w:tcPr>
          <w:p w:rsidR="00000000" w:rsidRDefault="00D81A1C">
            <w:pPr>
              <w:jc w:val="center"/>
              <w:rPr>
                <w:rFonts w:eastAsia="Arial Unicode MS"/>
                <w:szCs w:val="24"/>
              </w:rPr>
            </w:pPr>
            <w:r>
              <w:t>15340.0</w:t>
            </w:r>
          </w:p>
        </w:tc>
        <w:tc>
          <w:tcPr>
            <w:tcW w:w="1080" w:type="dxa"/>
            <w:noWrap/>
            <w:vAlign w:val="bottom"/>
          </w:tcPr>
          <w:p w:rsidR="00000000" w:rsidRDefault="00D81A1C">
            <w:pPr>
              <w:jc w:val="center"/>
              <w:rPr>
                <w:rFonts w:eastAsia="Arial Unicode MS"/>
                <w:szCs w:val="24"/>
              </w:rPr>
            </w:pPr>
            <w:r>
              <w:t>265.0</w:t>
            </w:r>
          </w:p>
        </w:tc>
      </w:tr>
      <w:tr w:rsidR="00000000">
        <w:trPr>
          <w:trHeight w:val="315"/>
        </w:trPr>
        <w:tc>
          <w:tcPr>
            <w:tcW w:w="990" w:type="dxa"/>
            <w:noWrap/>
            <w:vAlign w:val="bottom"/>
          </w:tcPr>
          <w:p w:rsidR="00000000" w:rsidRDefault="00D81A1C">
            <w:pPr>
              <w:jc w:val="center"/>
              <w:rPr>
                <w:rFonts w:eastAsia="Arial Unicode MS"/>
                <w:szCs w:val="24"/>
              </w:rPr>
            </w:pPr>
            <w:r>
              <w:t>4</w:t>
            </w:r>
          </w:p>
        </w:tc>
        <w:tc>
          <w:tcPr>
            <w:tcW w:w="1260" w:type="dxa"/>
            <w:noWrap/>
            <w:vAlign w:val="bottom"/>
          </w:tcPr>
          <w:p w:rsidR="00000000" w:rsidRDefault="00D81A1C">
            <w:pPr>
              <w:jc w:val="center"/>
              <w:rPr>
                <w:rFonts w:eastAsia="Arial Unicode MS"/>
                <w:szCs w:val="24"/>
              </w:rPr>
            </w:pPr>
            <w:r>
              <w:t>5567.0</w:t>
            </w:r>
          </w:p>
        </w:tc>
        <w:tc>
          <w:tcPr>
            <w:tcW w:w="1530" w:type="dxa"/>
            <w:noWrap/>
            <w:vAlign w:val="bottom"/>
          </w:tcPr>
          <w:p w:rsidR="00000000" w:rsidRDefault="00D81A1C">
            <w:pPr>
              <w:jc w:val="center"/>
              <w:rPr>
                <w:rFonts w:eastAsia="Arial Unicode MS"/>
                <w:szCs w:val="24"/>
              </w:rPr>
            </w:pPr>
            <w:r>
              <w:t>2673.0</w:t>
            </w:r>
          </w:p>
        </w:tc>
        <w:tc>
          <w:tcPr>
            <w:tcW w:w="1170" w:type="dxa"/>
            <w:noWrap/>
            <w:vAlign w:val="bottom"/>
          </w:tcPr>
          <w:p w:rsidR="00000000" w:rsidRDefault="00D81A1C">
            <w:pPr>
              <w:jc w:val="center"/>
              <w:rPr>
                <w:rFonts w:eastAsia="Arial Unicode MS"/>
                <w:szCs w:val="24"/>
              </w:rPr>
            </w:pPr>
            <w:r>
              <w:t>81.0</w:t>
            </w:r>
          </w:p>
        </w:tc>
        <w:tc>
          <w:tcPr>
            <w:tcW w:w="1170" w:type="dxa"/>
            <w:noWrap/>
            <w:vAlign w:val="bottom"/>
          </w:tcPr>
          <w:p w:rsidR="00000000" w:rsidRDefault="00D81A1C">
            <w:pPr>
              <w:jc w:val="center"/>
              <w:rPr>
                <w:rFonts w:eastAsia="Arial Unicode MS"/>
                <w:szCs w:val="24"/>
              </w:rPr>
            </w:pPr>
            <w:r>
              <w:t>503.0</w:t>
            </w:r>
          </w:p>
        </w:tc>
        <w:tc>
          <w:tcPr>
            <w:tcW w:w="1260" w:type="dxa"/>
            <w:noWrap/>
            <w:vAlign w:val="bottom"/>
          </w:tcPr>
          <w:p w:rsidR="00000000" w:rsidRDefault="00D81A1C">
            <w:pPr>
              <w:jc w:val="center"/>
              <w:rPr>
                <w:rFonts w:eastAsia="Arial Unicode MS"/>
                <w:szCs w:val="24"/>
              </w:rPr>
            </w:pPr>
            <w:r>
              <w:t>15642.0</w:t>
            </w:r>
          </w:p>
        </w:tc>
        <w:tc>
          <w:tcPr>
            <w:tcW w:w="1080" w:type="dxa"/>
            <w:noWrap/>
            <w:vAlign w:val="bottom"/>
          </w:tcPr>
          <w:p w:rsidR="00000000" w:rsidRDefault="00D81A1C">
            <w:pPr>
              <w:jc w:val="center"/>
              <w:rPr>
                <w:rFonts w:eastAsia="Arial Unicode MS"/>
                <w:szCs w:val="24"/>
              </w:rPr>
            </w:pPr>
            <w:r>
              <w:t>410.0</w:t>
            </w:r>
          </w:p>
        </w:tc>
      </w:tr>
      <w:tr w:rsidR="00000000">
        <w:trPr>
          <w:trHeight w:val="315"/>
        </w:trPr>
        <w:tc>
          <w:tcPr>
            <w:tcW w:w="990" w:type="dxa"/>
            <w:noWrap/>
            <w:vAlign w:val="bottom"/>
          </w:tcPr>
          <w:p w:rsidR="00000000" w:rsidRDefault="00D81A1C">
            <w:pPr>
              <w:jc w:val="center"/>
              <w:rPr>
                <w:rFonts w:eastAsia="Arial Unicode MS"/>
                <w:szCs w:val="24"/>
              </w:rPr>
            </w:pPr>
            <w:r>
              <w:t>5</w:t>
            </w:r>
          </w:p>
        </w:tc>
        <w:tc>
          <w:tcPr>
            <w:tcW w:w="1260" w:type="dxa"/>
            <w:noWrap/>
            <w:vAlign w:val="bottom"/>
          </w:tcPr>
          <w:p w:rsidR="00000000" w:rsidRDefault="00D81A1C">
            <w:pPr>
              <w:jc w:val="center"/>
              <w:rPr>
                <w:rFonts w:eastAsia="Arial Unicode MS"/>
                <w:szCs w:val="24"/>
              </w:rPr>
            </w:pPr>
            <w:r>
              <w:t>6537.</w:t>
            </w:r>
            <w:r>
              <w:t>0</w:t>
            </w:r>
          </w:p>
        </w:tc>
        <w:tc>
          <w:tcPr>
            <w:tcW w:w="1530" w:type="dxa"/>
            <w:noWrap/>
            <w:vAlign w:val="bottom"/>
          </w:tcPr>
          <w:p w:rsidR="00000000" w:rsidRDefault="00D81A1C">
            <w:pPr>
              <w:jc w:val="center"/>
              <w:rPr>
                <w:rFonts w:eastAsia="Arial Unicode MS"/>
                <w:szCs w:val="24"/>
              </w:rPr>
            </w:pPr>
            <w:r>
              <w:t>2796.0</w:t>
            </w:r>
          </w:p>
        </w:tc>
        <w:tc>
          <w:tcPr>
            <w:tcW w:w="1170" w:type="dxa"/>
            <w:noWrap/>
            <w:vAlign w:val="bottom"/>
          </w:tcPr>
          <w:p w:rsidR="00000000" w:rsidRDefault="00D81A1C">
            <w:pPr>
              <w:jc w:val="center"/>
              <w:rPr>
                <w:rFonts w:eastAsia="Arial Unicode MS"/>
                <w:szCs w:val="24"/>
              </w:rPr>
            </w:pPr>
            <w:r>
              <w:t>164.0</w:t>
            </w:r>
          </w:p>
        </w:tc>
        <w:tc>
          <w:tcPr>
            <w:tcW w:w="1170" w:type="dxa"/>
            <w:noWrap/>
            <w:vAlign w:val="bottom"/>
          </w:tcPr>
          <w:p w:rsidR="00000000" w:rsidRDefault="00D81A1C">
            <w:pPr>
              <w:jc w:val="center"/>
              <w:rPr>
                <w:rFonts w:eastAsia="Arial Unicode MS"/>
                <w:szCs w:val="24"/>
              </w:rPr>
            </w:pPr>
            <w:r>
              <w:t>690.0</w:t>
            </w:r>
          </w:p>
        </w:tc>
        <w:tc>
          <w:tcPr>
            <w:tcW w:w="1260" w:type="dxa"/>
            <w:noWrap/>
            <w:vAlign w:val="bottom"/>
          </w:tcPr>
          <w:p w:rsidR="00000000" w:rsidRDefault="00D81A1C">
            <w:pPr>
              <w:jc w:val="center"/>
              <w:rPr>
                <w:rFonts w:eastAsia="Arial Unicode MS"/>
                <w:szCs w:val="24"/>
              </w:rPr>
            </w:pPr>
            <w:r>
              <w:t>15780.0</w:t>
            </w:r>
          </w:p>
        </w:tc>
        <w:tc>
          <w:tcPr>
            <w:tcW w:w="1080" w:type="dxa"/>
            <w:noWrap/>
            <w:vAlign w:val="bottom"/>
          </w:tcPr>
          <w:p w:rsidR="00000000" w:rsidRDefault="00D81A1C">
            <w:pPr>
              <w:jc w:val="center"/>
              <w:rPr>
                <w:rFonts w:eastAsia="Arial Unicode MS"/>
                <w:szCs w:val="24"/>
              </w:rPr>
            </w:pPr>
            <w:r>
              <w:t>460.0</w:t>
            </w:r>
          </w:p>
        </w:tc>
      </w:tr>
      <w:tr w:rsidR="00000000">
        <w:trPr>
          <w:trHeight w:val="315"/>
        </w:trPr>
        <w:tc>
          <w:tcPr>
            <w:tcW w:w="990" w:type="dxa"/>
            <w:noWrap/>
            <w:vAlign w:val="bottom"/>
          </w:tcPr>
          <w:p w:rsidR="00000000" w:rsidRDefault="00D81A1C">
            <w:pPr>
              <w:jc w:val="center"/>
              <w:rPr>
                <w:rFonts w:eastAsia="Arial Unicode MS"/>
                <w:szCs w:val="24"/>
              </w:rPr>
            </w:pPr>
            <w:r>
              <w:t>6</w:t>
            </w:r>
          </w:p>
        </w:tc>
        <w:tc>
          <w:tcPr>
            <w:tcW w:w="1260" w:type="dxa"/>
            <w:noWrap/>
            <w:vAlign w:val="bottom"/>
          </w:tcPr>
          <w:p w:rsidR="00000000" w:rsidRDefault="00D81A1C">
            <w:pPr>
              <w:jc w:val="center"/>
              <w:rPr>
                <w:rFonts w:eastAsia="Arial Unicode MS"/>
                <w:szCs w:val="24"/>
              </w:rPr>
            </w:pPr>
            <w:r>
              <w:t>7460.0</w:t>
            </w:r>
          </w:p>
        </w:tc>
        <w:tc>
          <w:tcPr>
            <w:tcW w:w="1530" w:type="dxa"/>
            <w:noWrap/>
            <w:vAlign w:val="bottom"/>
          </w:tcPr>
          <w:p w:rsidR="00000000" w:rsidRDefault="00D81A1C">
            <w:pPr>
              <w:jc w:val="center"/>
              <w:rPr>
                <w:rFonts w:eastAsia="Arial Unicode MS"/>
                <w:szCs w:val="24"/>
              </w:rPr>
            </w:pPr>
            <w:r>
              <w:t>3172.0</w:t>
            </w:r>
          </w:p>
        </w:tc>
        <w:tc>
          <w:tcPr>
            <w:tcW w:w="1170" w:type="dxa"/>
            <w:noWrap/>
            <w:vAlign w:val="bottom"/>
          </w:tcPr>
          <w:p w:rsidR="00000000" w:rsidRDefault="00D81A1C">
            <w:pPr>
              <w:jc w:val="center"/>
              <w:rPr>
                <w:rFonts w:eastAsia="Arial Unicode MS"/>
                <w:szCs w:val="24"/>
              </w:rPr>
            </w:pPr>
            <w:r>
              <w:t>500.0</w:t>
            </w:r>
          </w:p>
        </w:tc>
        <w:tc>
          <w:tcPr>
            <w:tcW w:w="1170" w:type="dxa"/>
            <w:noWrap/>
            <w:vAlign w:val="bottom"/>
          </w:tcPr>
          <w:p w:rsidR="00000000" w:rsidRDefault="00D81A1C">
            <w:pPr>
              <w:jc w:val="center"/>
              <w:rPr>
                <w:rFonts w:eastAsia="Arial Unicode MS"/>
                <w:szCs w:val="24"/>
              </w:rPr>
            </w:pPr>
            <w:r>
              <w:t>898.0</w:t>
            </w:r>
          </w:p>
        </w:tc>
        <w:tc>
          <w:tcPr>
            <w:tcW w:w="1260" w:type="dxa"/>
            <w:noWrap/>
            <w:vAlign w:val="bottom"/>
          </w:tcPr>
          <w:p w:rsidR="00000000" w:rsidRDefault="00D81A1C">
            <w:pPr>
              <w:jc w:val="center"/>
              <w:rPr>
                <w:rFonts w:eastAsia="Arial Unicode MS"/>
                <w:szCs w:val="24"/>
              </w:rPr>
            </w:pPr>
            <w:r>
              <w:t>16298.0</w:t>
            </w:r>
          </w:p>
        </w:tc>
        <w:tc>
          <w:tcPr>
            <w:tcW w:w="1080" w:type="dxa"/>
            <w:noWrap/>
            <w:vAlign w:val="bottom"/>
          </w:tcPr>
          <w:p w:rsidR="00000000" w:rsidRDefault="00D81A1C">
            <w:pPr>
              <w:jc w:val="center"/>
              <w:rPr>
                <w:rFonts w:eastAsia="Arial Unicode MS"/>
                <w:szCs w:val="24"/>
              </w:rPr>
            </w:pPr>
            <w:r>
              <w:t>336.0</w:t>
            </w:r>
          </w:p>
        </w:tc>
      </w:tr>
      <w:tr w:rsidR="00000000">
        <w:trPr>
          <w:trHeight w:val="315"/>
        </w:trPr>
        <w:tc>
          <w:tcPr>
            <w:tcW w:w="990" w:type="dxa"/>
            <w:noWrap/>
            <w:vAlign w:val="bottom"/>
          </w:tcPr>
          <w:p w:rsidR="00000000" w:rsidRDefault="00D81A1C">
            <w:pPr>
              <w:jc w:val="center"/>
              <w:rPr>
                <w:rFonts w:eastAsia="Arial Unicode MS"/>
                <w:szCs w:val="24"/>
              </w:rPr>
            </w:pPr>
            <w:r>
              <w:t>7</w:t>
            </w:r>
          </w:p>
        </w:tc>
        <w:tc>
          <w:tcPr>
            <w:tcW w:w="1260" w:type="dxa"/>
            <w:noWrap/>
            <w:vAlign w:val="bottom"/>
          </w:tcPr>
          <w:p w:rsidR="00000000" w:rsidRDefault="00D81A1C">
            <w:pPr>
              <w:jc w:val="center"/>
              <w:rPr>
                <w:rFonts w:eastAsia="Arial Unicode MS"/>
                <w:szCs w:val="24"/>
              </w:rPr>
            </w:pPr>
            <w:r>
              <w:t>7638.0</w:t>
            </w:r>
          </w:p>
        </w:tc>
        <w:tc>
          <w:tcPr>
            <w:tcW w:w="1530" w:type="dxa"/>
            <w:noWrap/>
            <w:vAlign w:val="bottom"/>
          </w:tcPr>
          <w:p w:rsidR="00000000" w:rsidRDefault="00D81A1C">
            <w:pPr>
              <w:jc w:val="center"/>
              <w:rPr>
                <w:rFonts w:eastAsia="Arial Unicode MS"/>
                <w:szCs w:val="24"/>
              </w:rPr>
            </w:pPr>
            <w:r>
              <w:t>3503.0</w:t>
            </w:r>
          </w:p>
        </w:tc>
        <w:tc>
          <w:tcPr>
            <w:tcW w:w="1170" w:type="dxa"/>
            <w:noWrap/>
            <w:vAlign w:val="bottom"/>
          </w:tcPr>
          <w:p w:rsidR="00000000" w:rsidRDefault="00D81A1C">
            <w:pPr>
              <w:jc w:val="center"/>
              <w:rPr>
                <w:rFonts w:eastAsia="Arial Unicode MS"/>
                <w:szCs w:val="24"/>
              </w:rPr>
            </w:pPr>
            <w:r>
              <w:t>469.0</w:t>
            </w:r>
          </w:p>
        </w:tc>
        <w:tc>
          <w:tcPr>
            <w:tcW w:w="1170" w:type="dxa"/>
            <w:noWrap/>
            <w:vAlign w:val="bottom"/>
          </w:tcPr>
          <w:p w:rsidR="00000000" w:rsidRDefault="00D81A1C">
            <w:pPr>
              <w:jc w:val="center"/>
              <w:rPr>
                <w:rFonts w:eastAsia="Arial Unicode MS"/>
                <w:szCs w:val="24"/>
              </w:rPr>
            </w:pPr>
            <w:r>
              <w:t>1220.0</w:t>
            </w:r>
          </w:p>
        </w:tc>
        <w:tc>
          <w:tcPr>
            <w:tcW w:w="1260" w:type="dxa"/>
            <w:noWrap/>
            <w:vAlign w:val="bottom"/>
          </w:tcPr>
          <w:p w:rsidR="00000000" w:rsidRDefault="00D81A1C">
            <w:pPr>
              <w:jc w:val="center"/>
              <w:rPr>
                <w:rFonts w:eastAsia="Arial Unicode MS"/>
                <w:szCs w:val="24"/>
              </w:rPr>
            </w:pPr>
            <w:r>
              <w:t>16644.0</w:t>
            </w:r>
          </w:p>
        </w:tc>
        <w:tc>
          <w:tcPr>
            <w:tcW w:w="1080" w:type="dxa"/>
            <w:noWrap/>
            <w:vAlign w:val="bottom"/>
          </w:tcPr>
          <w:p w:rsidR="00000000" w:rsidRDefault="00D81A1C">
            <w:pPr>
              <w:jc w:val="center"/>
              <w:rPr>
                <w:rFonts w:eastAsia="Arial Unicode MS"/>
                <w:szCs w:val="24"/>
              </w:rPr>
            </w:pPr>
            <w:r>
              <w:t>202.0</w:t>
            </w:r>
          </w:p>
        </w:tc>
      </w:tr>
      <w:tr w:rsidR="00000000">
        <w:trPr>
          <w:trHeight w:val="315"/>
        </w:trPr>
        <w:tc>
          <w:tcPr>
            <w:tcW w:w="990" w:type="dxa"/>
            <w:noWrap/>
            <w:vAlign w:val="bottom"/>
          </w:tcPr>
          <w:p w:rsidR="00000000" w:rsidRDefault="00D81A1C">
            <w:pPr>
              <w:jc w:val="center"/>
              <w:rPr>
                <w:rFonts w:eastAsia="Arial Unicode MS"/>
                <w:szCs w:val="24"/>
              </w:rPr>
            </w:pPr>
            <w:r>
              <w:t>8</w:t>
            </w:r>
          </w:p>
        </w:tc>
        <w:tc>
          <w:tcPr>
            <w:tcW w:w="1260" w:type="dxa"/>
            <w:noWrap/>
            <w:vAlign w:val="bottom"/>
          </w:tcPr>
          <w:p w:rsidR="00000000" w:rsidRDefault="00D81A1C">
            <w:pPr>
              <w:jc w:val="center"/>
              <w:rPr>
                <w:rFonts w:eastAsia="Arial Unicode MS"/>
                <w:szCs w:val="24"/>
              </w:rPr>
            </w:pPr>
            <w:r>
              <w:t>8295.0</w:t>
            </w:r>
          </w:p>
        </w:tc>
        <w:tc>
          <w:tcPr>
            <w:tcW w:w="1530" w:type="dxa"/>
            <w:noWrap/>
            <w:vAlign w:val="bottom"/>
          </w:tcPr>
          <w:p w:rsidR="00000000" w:rsidRDefault="00D81A1C">
            <w:pPr>
              <w:jc w:val="center"/>
              <w:rPr>
                <w:rFonts w:eastAsia="Arial Unicode MS"/>
                <w:szCs w:val="24"/>
              </w:rPr>
            </w:pPr>
            <w:r>
              <w:t>3824.0</w:t>
            </w:r>
          </w:p>
        </w:tc>
        <w:tc>
          <w:tcPr>
            <w:tcW w:w="1170" w:type="dxa"/>
            <w:noWrap/>
            <w:vAlign w:val="bottom"/>
          </w:tcPr>
          <w:p w:rsidR="00000000" w:rsidRDefault="00D81A1C">
            <w:pPr>
              <w:jc w:val="center"/>
              <w:rPr>
                <w:rFonts w:eastAsia="Arial Unicode MS"/>
                <w:szCs w:val="24"/>
              </w:rPr>
            </w:pPr>
            <w:r>
              <w:t>475.0</w:t>
            </w:r>
          </w:p>
        </w:tc>
        <w:tc>
          <w:tcPr>
            <w:tcW w:w="1170" w:type="dxa"/>
            <w:noWrap/>
            <w:vAlign w:val="bottom"/>
          </w:tcPr>
          <w:p w:rsidR="00000000" w:rsidRDefault="00D81A1C">
            <w:pPr>
              <w:jc w:val="center"/>
              <w:rPr>
                <w:rFonts w:eastAsia="Arial Unicode MS"/>
                <w:szCs w:val="24"/>
              </w:rPr>
            </w:pPr>
            <w:r>
              <w:t>851.0</w:t>
            </w:r>
          </w:p>
        </w:tc>
        <w:tc>
          <w:tcPr>
            <w:tcW w:w="1260" w:type="dxa"/>
            <w:noWrap/>
            <w:vAlign w:val="bottom"/>
          </w:tcPr>
          <w:p w:rsidR="00000000" w:rsidRDefault="00D81A1C">
            <w:pPr>
              <w:jc w:val="center"/>
              <w:rPr>
                <w:rFonts w:eastAsia="Arial Unicode MS"/>
                <w:szCs w:val="24"/>
              </w:rPr>
            </w:pPr>
            <w:r>
              <w:t>17229.0</w:t>
            </w:r>
          </w:p>
        </w:tc>
        <w:tc>
          <w:tcPr>
            <w:tcW w:w="1080" w:type="dxa"/>
            <w:noWrap/>
            <w:vAlign w:val="bottom"/>
          </w:tcPr>
          <w:p w:rsidR="00000000" w:rsidRDefault="00D81A1C">
            <w:pPr>
              <w:jc w:val="center"/>
              <w:rPr>
                <w:rFonts w:eastAsia="Arial Unicode MS"/>
                <w:szCs w:val="24"/>
              </w:rPr>
            </w:pPr>
            <w:r>
              <w:t>286.0</w:t>
            </w:r>
          </w:p>
        </w:tc>
      </w:tr>
      <w:tr w:rsidR="00000000">
        <w:trPr>
          <w:trHeight w:val="315"/>
        </w:trPr>
        <w:tc>
          <w:tcPr>
            <w:tcW w:w="990" w:type="dxa"/>
            <w:noWrap/>
            <w:vAlign w:val="bottom"/>
          </w:tcPr>
          <w:p w:rsidR="00000000" w:rsidRDefault="00D81A1C">
            <w:pPr>
              <w:jc w:val="center"/>
              <w:rPr>
                <w:rFonts w:eastAsia="Arial Unicode MS"/>
                <w:szCs w:val="24"/>
              </w:rPr>
            </w:pPr>
            <w:r>
              <w:t>9</w:t>
            </w:r>
          </w:p>
        </w:tc>
        <w:tc>
          <w:tcPr>
            <w:tcW w:w="1260" w:type="dxa"/>
            <w:noWrap/>
            <w:vAlign w:val="bottom"/>
          </w:tcPr>
          <w:p w:rsidR="00000000" w:rsidRDefault="00D81A1C">
            <w:pPr>
              <w:jc w:val="center"/>
              <w:rPr>
                <w:rFonts w:eastAsia="Arial Unicode MS"/>
                <w:szCs w:val="24"/>
              </w:rPr>
            </w:pPr>
            <w:r>
              <w:t>6891.0</w:t>
            </w:r>
          </w:p>
        </w:tc>
        <w:tc>
          <w:tcPr>
            <w:tcW w:w="1530" w:type="dxa"/>
            <w:noWrap/>
            <w:vAlign w:val="bottom"/>
          </w:tcPr>
          <w:p w:rsidR="00000000" w:rsidRDefault="00D81A1C">
            <w:pPr>
              <w:jc w:val="center"/>
              <w:rPr>
                <w:rFonts w:eastAsia="Arial Unicode MS"/>
                <w:szCs w:val="24"/>
              </w:rPr>
            </w:pPr>
            <w:r>
              <w:t>3407.0</w:t>
            </w:r>
          </w:p>
        </w:tc>
        <w:tc>
          <w:tcPr>
            <w:tcW w:w="1170" w:type="dxa"/>
            <w:noWrap/>
            <w:vAlign w:val="bottom"/>
          </w:tcPr>
          <w:p w:rsidR="00000000" w:rsidRDefault="00D81A1C">
            <w:pPr>
              <w:jc w:val="center"/>
              <w:rPr>
                <w:rFonts w:eastAsia="Arial Unicode MS"/>
                <w:szCs w:val="24"/>
              </w:rPr>
            </w:pPr>
            <w:r>
              <w:t>370.0</w:t>
            </w:r>
          </w:p>
        </w:tc>
        <w:tc>
          <w:tcPr>
            <w:tcW w:w="1170" w:type="dxa"/>
            <w:noWrap/>
            <w:vAlign w:val="bottom"/>
          </w:tcPr>
          <w:p w:rsidR="00000000" w:rsidRDefault="00D81A1C">
            <w:pPr>
              <w:jc w:val="center"/>
              <w:rPr>
                <w:rFonts w:eastAsia="Arial Unicode MS"/>
                <w:szCs w:val="24"/>
              </w:rPr>
            </w:pPr>
            <w:r>
              <w:t>893.0</w:t>
            </w:r>
          </w:p>
        </w:tc>
        <w:tc>
          <w:tcPr>
            <w:tcW w:w="1260" w:type="dxa"/>
            <w:noWrap/>
            <w:vAlign w:val="bottom"/>
          </w:tcPr>
          <w:p w:rsidR="00000000" w:rsidRDefault="00D81A1C">
            <w:pPr>
              <w:jc w:val="center"/>
              <w:rPr>
                <w:rFonts w:eastAsia="Arial Unicode MS"/>
                <w:szCs w:val="24"/>
              </w:rPr>
            </w:pPr>
            <w:r>
              <w:t>17351.0</w:t>
            </w:r>
          </w:p>
        </w:tc>
        <w:tc>
          <w:tcPr>
            <w:tcW w:w="1080" w:type="dxa"/>
            <w:noWrap/>
            <w:vAlign w:val="bottom"/>
          </w:tcPr>
          <w:p w:rsidR="00000000" w:rsidRDefault="00D81A1C">
            <w:pPr>
              <w:jc w:val="center"/>
              <w:rPr>
                <w:rFonts w:eastAsia="Arial Unicode MS"/>
                <w:szCs w:val="24"/>
              </w:rPr>
            </w:pPr>
            <w:r>
              <w:t>416.0</w:t>
            </w:r>
          </w:p>
        </w:tc>
      </w:tr>
      <w:tr w:rsidR="00000000">
        <w:trPr>
          <w:trHeight w:val="315"/>
        </w:trPr>
        <w:tc>
          <w:tcPr>
            <w:tcW w:w="990" w:type="dxa"/>
            <w:noWrap/>
            <w:vAlign w:val="bottom"/>
          </w:tcPr>
          <w:p w:rsidR="00000000" w:rsidRDefault="00D81A1C">
            <w:pPr>
              <w:jc w:val="center"/>
              <w:rPr>
                <w:rFonts w:eastAsia="Arial Unicode MS"/>
                <w:szCs w:val="24"/>
              </w:rPr>
            </w:pPr>
            <w:r>
              <w:t>10</w:t>
            </w:r>
          </w:p>
        </w:tc>
        <w:tc>
          <w:tcPr>
            <w:tcW w:w="1260" w:type="dxa"/>
            <w:noWrap/>
            <w:vAlign w:val="bottom"/>
          </w:tcPr>
          <w:p w:rsidR="00000000" w:rsidRDefault="00D81A1C">
            <w:pPr>
              <w:jc w:val="center"/>
              <w:rPr>
                <w:rFonts w:eastAsia="Arial Unicode MS"/>
                <w:szCs w:val="24"/>
              </w:rPr>
            </w:pPr>
            <w:r>
              <w:t>12844.0</w:t>
            </w:r>
          </w:p>
        </w:tc>
        <w:tc>
          <w:tcPr>
            <w:tcW w:w="1530" w:type="dxa"/>
            <w:noWrap/>
            <w:vAlign w:val="bottom"/>
          </w:tcPr>
          <w:p w:rsidR="00000000" w:rsidRDefault="00D81A1C">
            <w:pPr>
              <w:jc w:val="center"/>
              <w:rPr>
                <w:rFonts w:eastAsia="Arial Unicode MS"/>
                <w:szCs w:val="24"/>
              </w:rPr>
            </w:pPr>
            <w:r>
              <w:t>5123.0</w:t>
            </w:r>
          </w:p>
        </w:tc>
        <w:tc>
          <w:tcPr>
            <w:tcW w:w="1170" w:type="dxa"/>
            <w:noWrap/>
            <w:vAlign w:val="bottom"/>
          </w:tcPr>
          <w:p w:rsidR="00000000" w:rsidRDefault="00D81A1C">
            <w:pPr>
              <w:jc w:val="center"/>
              <w:rPr>
                <w:rFonts w:eastAsia="Arial Unicode MS"/>
                <w:szCs w:val="24"/>
              </w:rPr>
            </w:pPr>
            <w:r>
              <w:t>382.0</w:t>
            </w:r>
          </w:p>
        </w:tc>
        <w:tc>
          <w:tcPr>
            <w:tcW w:w="1170" w:type="dxa"/>
            <w:noWrap/>
            <w:vAlign w:val="bottom"/>
          </w:tcPr>
          <w:p w:rsidR="00000000" w:rsidRDefault="00D81A1C">
            <w:pPr>
              <w:jc w:val="center"/>
              <w:rPr>
                <w:rFonts w:eastAsia="Arial Unicode MS"/>
                <w:szCs w:val="24"/>
              </w:rPr>
            </w:pPr>
            <w:r>
              <w:t>2013.0</w:t>
            </w:r>
          </w:p>
        </w:tc>
        <w:tc>
          <w:tcPr>
            <w:tcW w:w="1260" w:type="dxa"/>
            <w:noWrap/>
            <w:vAlign w:val="bottom"/>
          </w:tcPr>
          <w:p w:rsidR="00000000" w:rsidRDefault="00D81A1C">
            <w:pPr>
              <w:jc w:val="center"/>
              <w:rPr>
                <w:rFonts w:eastAsia="Arial Unicode MS"/>
                <w:szCs w:val="24"/>
              </w:rPr>
            </w:pPr>
            <w:r>
              <w:t>17306.0</w:t>
            </w:r>
          </w:p>
        </w:tc>
        <w:tc>
          <w:tcPr>
            <w:tcW w:w="1080" w:type="dxa"/>
            <w:noWrap/>
            <w:vAlign w:val="bottom"/>
          </w:tcPr>
          <w:p w:rsidR="00000000" w:rsidRDefault="00D81A1C">
            <w:pPr>
              <w:jc w:val="center"/>
              <w:rPr>
                <w:rFonts w:eastAsia="Arial Unicode MS"/>
                <w:szCs w:val="24"/>
              </w:rPr>
            </w:pPr>
            <w:r>
              <w:t>526.0</w:t>
            </w:r>
          </w:p>
        </w:tc>
      </w:tr>
      <w:tr w:rsidR="00000000">
        <w:trPr>
          <w:trHeight w:val="315"/>
        </w:trPr>
        <w:tc>
          <w:tcPr>
            <w:tcW w:w="990" w:type="dxa"/>
            <w:noWrap/>
            <w:vAlign w:val="bottom"/>
          </w:tcPr>
          <w:p w:rsidR="00000000" w:rsidRDefault="00D81A1C">
            <w:pPr>
              <w:jc w:val="center"/>
              <w:rPr>
                <w:rFonts w:eastAsia="Arial Unicode MS"/>
                <w:szCs w:val="24"/>
              </w:rPr>
            </w:pPr>
            <w:r>
              <w:t>1</w:t>
            </w:r>
            <w:r>
              <w:t>1</w:t>
            </w:r>
          </w:p>
        </w:tc>
        <w:tc>
          <w:tcPr>
            <w:tcW w:w="1260" w:type="dxa"/>
            <w:noWrap/>
            <w:vAlign w:val="bottom"/>
          </w:tcPr>
          <w:p w:rsidR="00000000" w:rsidRDefault="00D81A1C">
            <w:pPr>
              <w:jc w:val="center"/>
              <w:rPr>
                <w:rFonts w:eastAsia="Arial Unicode MS"/>
                <w:szCs w:val="24"/>
              </w:rPr>
            </w:pPr>
            <w:r>
              <w:t>14428.0</w:t>
            </w:r>
          </w:p>
        </w:tc>
        <w:tc>
          <w:tcPr>
            <w:tcW w:w="1530" w:type="dxa"/>
            <w:noWrap/>
            <w:vAlign w:val="bottom"/>
          </w:tcPr>
          <w:p w:rsidR="00000000" w:rsidRDefault="00D81A1C">
            <w:pPr>
              <w:jc w:val="center"/>
              <w:rPr>
                <w:rFonts w:eastAsia="Arial Unicode MS"/>
                <w:szCs w:val="24"/>
              </w:rPr>
            </w:pPr>
            <w:r>
              <w:t>5733.0</w:t>
            </w:r>
          </w:p>
        </w:tc>
        <w:tc>
          <w:tcPr>
            <w:tcW w:w="1170" w:type="dxa"/>
            <w:noWrap/>
            <w:vAlign w:val="bottom"/>
          </w:tcPr>
          <w:p w:rsidR="00000000" w:rsidRDefault="00D81A1C">
            <w:pPr>
              <w:jc w:val="center"/>
              <w:rPr>
                <w:rFonts w:eastAsia="Arial Unicode MS"/>
                <w:szCs w:val="24"/>
              </w:rPr>
            </w:pPr>
            <w:r>
              <w:t>684.0</w:t>
            </w:r>
          </w:p>
        </w:tc>
        <w:tc>
          <w:tcPr>
            <w:tcW w:w="1170" w:type="dxa"/>
            <w:noWrap/>
            <w:vAlign w:val="bottom"/>
          </w:tcPr>
          <w:p w:rsidR="00000000" w:rsidRDefault="00D81A1C">
            <w:pPr>
              <w:jc w:val="center"/>
              <w:rPr>
                <w:rFonts w:eastAsia="Arial Unicode MS"/>
                <w:szCs w:val="24"/>
              </w:rPr>
            </w:pPr>
            <w:r>
              <w:t>2346.0</w:t>
            </w:r>
          </w:p>
        </w:tc>
        <w:tc>
          <w:tcPr>
            <w:tcW w:w="1260" w:type="dxa"/>
            <w:noWrap/>
            <w:vAlign w:val="bottom"/>
          </w:tcPr>
          <w:p w:rsidR="00000000" w:rsidRDefault="00D81A1C">
            <w:pPr>
              <w:jc w:val="center"/>
              <w:rPr>
                <w:rFonts w:eastAsia="Arial Unicode MS"/>
                <w:szCs w:val="24"/>
              </w:rPr>
            </w:pPr>
            <w:r>
              <w:t>17952.0</w:t>
            </w:r>
          </w:p>
        </w:tc>
        <w:tc>
          <w:tcPr>
            <w:tcW w:w="1080" w:type="dxa"/>
            <w:noWrap/>
            <w:vAlign w:val="bottom"/>
          </w:tcPr>
          <w:p w:rsidR="00000000" w:rsidRDefault="00D81A1C">
            <w:pPr>
              <w:jc w:val="center"/>
              <w:rPr>
                <w:rFonts w:eastAsia="Arial Unicode MS"/>
                <w:szCs w:val="24"/>
              </w:rPr>
            </w:pPr>
            <w:r>
              <w:t>513.0</w:t>
            </w:r>
          </w:p>
        </w:tc>
      </w:tr>
      <w:tr w:rsidR="00000000">
        <w:trPr>
          <w:trHeight w:val="315"/>
        </w:trPr>
        <w:tc>
          <w:tcPr>
            <w:tcW w:w="990" w:type="dxa"/>
            <w:noWrap/>
            <w:vAlign w:val="bottom"/>
          </w:tcPr>
          <w:p w:rsidR="00000000" w:rsidRDefault="00D81A1C">
            <w:pPr>
              <w:jc w:val="center"/>
              <w:rPr>
                <w:rFonts w:eastAsia="Arial Unicode MS"/>
                <w:szCs w:val="24"/>
              </w:rPr>
            </w:pPr>
            <w:r>
              <w:t>12</w:t>
            </w:r>
          </w:p>
        </w:tc>
        <w:tc>
          <w:tcPr>
            <w:tcW w:w="1260" w:type="dxa"/>
            <w:noWrap/>
            <w:vAlign w:val="bottom"/>
          </w:tcPr>
          <w:p w:rsidR="00000000" w:rsidRDefault="00D81A1C">
            <w:pPr>
              <w:jc w:val="center"/>
              <w:rPr>
                <w:rFonts w:eastAsia="Arial Unicode MS"/>
                <w:szCs w:val="24"/>
              </w:rPr>
            </w:pPr>
            <w:r>
              <w:t>15493.0</w:t>
            </w:r>
          </w:p>
        </w:tc>
        <w:tc>
          <w:tcPr>
            <w:tcW w:w="1530" w:type="dxa"/>
            <w:noWrap/>
            <w:vAlign w:val="bottom"/>
          </w:tcPr>
          <w:p w:rsidR="00000000" w:rsidRDefault="00D81A1C">
            <w:pPr>
              <w:jc w:val="center"/>
              <w:rPr>
                <w:rFonts w:eastAsia="Arial Unicode MS"/>
                <w:szCs w:val="24"/>
              </w:rPr>
            </w:pPr>
            <w:r>
              <w:t>6100.0</w:t>
            </w:r>
          </w:p>
        </w:tc>
        <w:tc>
          <w:tcPr>
            <w:tcW w:w="1170" w:type="dxa"/>
            <w:noWrap/>
            <w:vAlign w:val="bottom"/>
          </w:tcPr>
          <w:p w:rsidR="00000000" w:rsidRDefault="00D81A1C">
            <w:pPr>
              <w:jc w:val="center"/>
              <w:rPr>
                <w:rFonts w:eastAsia="Arial Unicode MS"/>
                <w:szCs w:val="24"/>
              </w:rPr>
            </w:pPr>
            <w:r>
              <w:t>535.0</w:t>
            </w:r>
          </w:p>
        </w:tc>
        <w:tc>
          <w:tcPr>
            <w:tcW w:w="1170" w:type="dxa"/>
            <w:noWrap/>
            <w:vAlign w:val="bottom"/>
          </w:tcPr>
          <w:p w:rsidR="00000000" w:rsidRDefault="00D81A1C">
            <w:pPr>
              <w:jc w:val="center"/>
              <w:rPr>
                <w:rFonts w:eastAsia="Arial Unicode MS"/>
                <w:szCs w:val="24"/>
              </w:rPr>
            </w:pPr>
            <w:r>
              <w:t>2694.0</w:t>
            </w:r>
          </w:p>
        </w:tc>
        <w:tc>
          <w:tcPr>
            <w:tcW w:w="1260" w:type="dxa"/>
            <w:noWrap/>
            <w:vAlign w:val="bottom"/>
          </w:tcPr>
          <w:p w:rsidR="00000000" w:rsidRDefault="00D81A1C">
            <w:pPr>
              <w:jc w:val="center"/>
              <w:rPr>
                <w:rFonts w:eastAsia="Arial Unicode MS"/>
                <w:szCs w:val="24"/>
              </w:rPr>
            </w:pPr>
            <w:r>
              <w:t>18207.0</w:t>
            </w:r>
          </w:p>
        </w:tc>
        <w:tc>
          <w:tcPr>
            <w:tcW w:w="1080" w:type="dxa"/>
            <w:noWrap/>
            <w:vAlign w:val="bottom"/>
          </w:tcPr>
          <w:p w:rsidR="00000000" w:rsidRDefault="00D81A1C">
            <w:pPr>
              <w:jc w:val="center"/>
              <w:rPr>
                <w:rFonts w:eastAsia="Arial Unicode MS"/>
                <w:szCs w:val="24"/>
              </w:rPr>
            </w:pPr>
            <w:r>
              <w:t>713.0</w:t>
            </w:r>
          </w:p>
        </w:tc>
      </w:tr>
      <w:tr w:rsidR="00000000">
        <w:trPr>
          <w:trHeight w:val="315"/>
        </w:trPr>
        <w:tc>
          <w:tcPr>
            <w:tcW w:w="990" w:type="dxa"/>
            <w:noWrap/>
            <w:vAlign w:val="bottom"/>
          </w:tcPr>
          <w:p w:rsidR="00000000" w:rsidRDefault="00D81A1C">
            <w:pPr>
              <w:jc w:val="center"/>
              <w:rPr>
                <w:rFonts w:eastAsia="Arial Unicode MS"/>
                <w:szCs w:val="24"/>
              </w:rPr>
            </w:pPr>
            <w:r>
              <w:t>13</w:t>
            </w:r>
          </w:p>
        </w:tc>
        <w:tc>
          <w:tcPr>
            <w:tcW w:w="1260" w:type="dxa"/>
            <w:noWrap/>
            <w:vAlign w:val="bottom"/>
          </w:tcPr>
          <w:p w:rsidR="00000000" w:rsidRDefault="00D81A1C">
            <w:pPr>
              <w:jc w:val="center"/>
              <w:rPr>
                <w:rFonts w:eastAsia="Arial Unicode MS"/>
                <w:szCs w:val="24"/>
              </w:rPr>
            </w:pPr>
            <w:r>
              <w:t>18653.0</w:t>
            </w:r>
          </w:p>
        </w:tc>
        <w:tc>
          <w:tcPr>
            <w:tcW w:w="1530" w:type="dxa"/>
            <w:noWrap/>
            <w:vAlign w:val="bottom"/>
          </w:tcPr>
          <w:p w:rsidR="00000000" w:rsidRDefault="00D81A1C">
            <w:pPr>
              <w:jc w:val="center"/>
              <w:rPr>
                <w:rFonts w:eastAsia="Arial Unicode MS"/>
                <w:szCs w:val="24"/>
              </w:rPr>
            </w:pPr>
            <w:r>
              <w:t>6600.0</w:t>
            </w:r>
          </w:p>
        </w:tc>
        <w:tc>
          <w:tcPr>
            <w:tcW w:w="1170" w:type="dxa"/>
            <w:noWrap/>
            <w:vAlign w:val="bottom"/>
          </w:tcPr>
          <w:p w:rsidR="00000000" w:rsidRDefault="00D81A1C">
            <w:pPr>
              <w:jc w:val="center"/>
              <w:rPr>
                <w:rFonts w:eastAsia="Arial Unicode MS"/>
                <w:szCs w:val="24"/>
              </w:rPr>
            </w:pPr>
            <w:r>
              <w:t>414.0</w:t>
            </w:r>
          </w:p>
        </w:tc>
        <w:tc>
          <w:tcPr>
            <w:tcW w:w="1170" w:type="dxa"/>
            <w:noWrap/>
            <w:vAlign w:val="bottom"/>
          </w:tcPr>
          <w:p w:rsidR="00000000" w:rsidRDefault="00D81A1C">
            <w:pPr>
              <w:jc w:val="center"/>
              <w:rPr>
                <w:rFonts w:eastAsia="Arial Unicode MS"/>
                <w:szCs w:val="24"/>
              </w:rPr>
            </w:pPr>
            <w:r>
              <w:t>2877.0</w:t>
            </w:r>
          </w:p>
        </w:tc>
        <w:tc>
          <w:tcPr>
            <w:tcW w:w="1260" w:type="dxa"/>
            <w:noWrap/>
            <w:vAlign w:val="bottom"/>
          </w:tcPr>
          <w:p w:rsidR="00000000" w:rsidRDefault="00D81A1C">
            <w:pPr>
              <w:jc w:val="center"/>
              <w:rPr>
                <w:rFonts w:eastAsia="Arial Unicode MS"/>
                <w:szCs w:val="24"/>
              </w:rPr>
            </w:pPr>
            <w:r>
              <w:t>18453.0</w:t>
            </w:r>
          </w:p>
        </w:tc>
        <w:tc>
          <w:tcPr>
            <w:tcW w:w="1080" w:type="dxa"/>
            <w:noWrap/>
            <w:vAlign w:val="bottom"/>
          </w:tcPr>
          <w:p w:rsidR="00000000" w:rsidRDefault="00D81A1C">
            <w:pPr>
              <w:jc w:val="center"/>
              <w:rPr>
                <w:rFonts w:eastAsia="Arial Unicode MS"/>
                <w:szCs w:val="24"/>
              </w:rPr>
            </w:pPr>
            <w:r>
              <w:t>877.0</w:t>
            </w:r>
          </w:p>
        </w:tc>
      </w:tr>
      <w:tr w:rsidR="00000000">
        <w:trPr>
          <w:trHeight w:val="315"/>
        </w:trPr>
        <w:tc>
          <w:tcPr>
            <w:tcW w:w="990" w:type="dxa"/>
            <w:noWrap/>
            <w:vAlign w:val="bottom"/>
          </w:tcPr>
          <w:p w:rsidR="00000000" w:rsidRDefault="00D81A1C">
            <w:pPr>
              <w:jc w:val="center"/>
              <w:rPr>
                <w:rFonts w:eastAsia="Arial Unicode MS"/>
                <w:szCs w:val="24"/>
              </w:rPr>
            </w:pPr>
            <w:r>
              <w:t>14</w:t>
            </w:r>
          </w:p>
        </w:tc>
        <w:tc>
          <w:tcPr>
            <w:tcW w:w="1260" w:type="dxa"/>
            <w:noWrap/>
            <w:vAlign w:val="bottom"/>
          </w:tcPr>
          <w:p w:rsidR="00000000" w:rsidRDefault="00D81A1C">
            <w:pPr>
              <w:jc w:val="center"/>
              <w:rPr>
                <w:rFonts w:eastAsia="Arial Unicode MS"/>
                <w:szCs w:val="24"/>
              </w:rPr>
            </w:pPr>
            <w:r>
              <w:t>21978.0</w:t>
            </w:r>
          </w:p>
        </w:tc>
        <w:tc>
          <w:tcPr>
            <w:tcW w:w="1530" w:type="dxa"/>
            <w:noWrap/>
            <w:vAlign w:val="bottom"/>
          </w:tcPr>
          <w:p w:rsidR="00000000" w:rsidRDefault="00D81A1C">
            <w:pPr>
              <w:jc w:val="center"/>
              <w:rPr>
                <w:rFonts w:eastAsia="Arial Unicode MS"/>
                <w:szCs w:val="24"/>
              </w:rPr>
            </w:pPr>
            <w:r>
              <w:t>9030.0</w:t>
            </w:r>
          </w:p>
        </w:tc>
        <w:tc>
          <w:tcPr>
            <w:tcW w:w="1170" w:type="dxa"/>
            <w:noWrap/>
            <w:vAlign w:val="bottom"/>
          </w:tcPr>
          <w:p w:rsidR="00000000" w:rsidRDefault="00D81A1C">
            <w:pPr>
              <w:jc w:val="center"/>
              <w:rPr>
                <w:rFonts w:eastAsia="Arial Unicode MS"/>
                <w:szCs w:val="24"/>
              </w:rPr>
            </w:pPr>
            <w:r>
              <w:t>383.0</w:t>
            </w:r>
          </w:p>
        </w:tc>
        <w:tc>
          <w:tcPr>
            <w:tcW w:w="1170" w:type="dxa"/>
            <w:noWrap/>
            <w:vAlign w:val="bottom"/>
          </w:tcPr>
          <w:p w:rsidR="00000000" w:rsidRDefault="00D81A1C">
            <w:pPr>
              <w:jc w:val="center"/>
              <w:rPr>
                <w:rFonts w:eastAsia="Arial Unicode MS"/>
                <w:szCs w:val="24"/>
              </w:rPr>
            </w:pPr>
            <w:r>
              <w:t>2545.0</w:t>
            </w:r>
          </w:p>
        </w:tc>
        <w:tc>
          <w:tcPr>
            <w:tcW w:w="1260" w:type="dxa"/>
            <w:noWrap/>
            <w:vAlign w:val="bottom"/>
          </w:tcPr>
          <w:p w:rsidR="00000000" w:rsidRDefault="00D81A1C">
            <w:pPr>
              <w:jc w:val="center"/>
              <w:rPr>
                <w:rFonts w:eastAsia="Arial Unicode MS"/>
                <w:szCs w:val="24"/>
              </w:rPr>
            </w:pPr>
            <w:r>
              <w:t>18903.0</w:t>
            </w:r>
          </w:p>
        </w:tc>
        <w:tc>
          <w:tcPr>
            <w:tcW w:w="1080" w:type="dxa"/>
            <w:noWrap/>
            <w:vAlign w:val="bottom"/>
          </w:tcPr>
          <w:p w:rsidR="00000000" w:rsidRDefault="00D81A1C">
            <w:pPr>
              <w:jc w:val="center"/>
              <w:rPr>
                <w:rFonts w:eastAsia="Arial Unicode MS"/>
                <w:szCs w:val="24"/>
              </w:rPr>
            </w:pPr>
            <w:r>
              <w:t>1206.0</w:t>
            </w:r>
          </w:p>
        </w:tc>
      </w:tr>
      <w:tr w:rsidR="00000000">
        <w:trPr>
          <w:trHeight w:val="315"/>
        </w:trPr>
        <w:tc>
          <w:tcPr>
            <w:tcW w:w="990" w:type="dxa"/>
            <w:noWrap/>
            <w:vAlign w:val="bottom"/>
          </w:tcPr>
          <w:p w:rsidR="00000000" w:rsidRDefault="00D81A1C">
            <w:pPr>
              <w:jc w:val="center"/>
              <w:rPr>
                <w:rFonts w:eastAsia="Arial Unicode MS"/>
                <w:szCs w:val="24"/>
              </w:rPr>
            </w:pPr>
            <w:r>
              <w:t>15</w:t>
            </w:r>
          </w:p>
        </w:tc>
        <w:tc>
          <w:tcPr>
            <w:tcW w:w="1260" w:type="dxa"/>
            <w:noWrap/>
            <w:vAlign w:val="bottom"/>
          </w:tcPr>
          <w:p w:rsidR="00000000" w:rsidRDefault="00D81A1C">
            <w:pPr>
              <w:jc w:val="center"/>
              <w:rPr>
                <w:rFonts w:eastAsia="Arial Unicode MS"/>
                <w:szCs w:val="24"/>
              </w:rPr>
            </w:pPr>
            <w:r>
              <w:t>29562.0</w:t>
            </w:r>
          </w:p>
        </w:tc>
        <w:tc>
          <w:tcPr>
            <w:tcW w:w="1530" w:type="dxa"/>
            <w:noWrap/>
            <w:vAlign w:val="bottom"/>
          </w:tcPr>
          <w:p w:rsidR="00000000" w:rsidRDefault="00D81A1C">
            <w:pPr>
              <w:jc w:val="center"/>
              <w:rPr>
                <w:rFonts w:eastAsia="Arial Unicode MS"/>
                <w:szCs w:val="24"/>
              </w:rPr>
            </w:pPr>
            <w:r>
              <w:t>15518.0</w:t>
            </w:r>
          </w:p>
        </w:tc>
        <w:tc>
          <w:tcPr>
            <w:tcW w:w="1170" w:type="dxa"/>
            <w:noWrap/>
            <w:vAlign w:val="bottom"/>
          </w:tcPr>
          <w:p w:rsidR="00000000" w:rsidRDefault="00D81A1C">
            <w:pPr>
              <w:jc w:val="center"/>
              <w:rPr>
                <w:rFonts w:eastAsia="Arial Unicode MS"/>
                <w:szCs w:val="24"/>
              </w:rPr>
            </w:pPr>
            <w:r>
              <w:t>447.0</w:t>
            </w:r>
          </w:p>
        </w:tc>
        <w:tc>
          <w:tcPr>
            <w:tcW w:w="1170" w:type="dxa"/>
            <w:noWrap/>
            <w:vAlign w:val="bottom"/>
          </w:tcPr>
          <w:p w:rsidR="00000000" w:rsidRDefault="00D81A1C">
            <w:pPr>
              <w:jc w:val="center"/>
              <w:rPr>
                <w:rFonts w:eastAsia="Arial Unicode MS"/>
                <w:szCs w:val="24"/>
              </w:rPr>
            </w:pPr>
            <w:r>
              <w:t>3032.0</w:t>
            </w:r>
          </w:p>
        </w:tc>
        <w:tc>
          <w:tcPr>
            <w:tcW w:w="1260" w:type="dxa"/>
            <w:noWrap/>
            <w:vAlign w:val="bottom"/>
          </w:tcPr>
          <w:p w:rsidR="00000000" w:rsidRDefault="00D81A1C">
            <w:pPr>
              <w:jc w:val="center"/>
              <w:rPr>
                <w:rFonts w:eastAsia="Arial Unicode MS"/>
                <w:szCs w:val="24"/>
              </w:rPr>
            </w:pPr>
            <w:r>
              <w:t>18797.0</w:t>
            </w:r>
          </w:p>
        </w:tc>
        <w:tc>
          <w:tcPr>
            <w:tcW w:w="1080" w:type="dxa"/>
            <w:noWrap/>
            <w:vAlign w:val="bottom"/>
          </w:tcPr>
          <w:p w:rsidR="00000000" w:rsidRDefault="00D81A1C">
            <w:pPr>
              <w:jc w:val="center"/>
              <w:rPr>
                <w:rFonts w:eastAsia="Arial Unicode MS"/>
                <w:szCs w:val="24"/>
              </w:rPr>
            </w:pPr>
            <w:r>
              <w:t>1697.0</w:t>
            </w:r>
          </w:p>
        </w:tc>
      </w:tr>
      <w:tr w:rsidR="00000000">
        <w:trPr>
          <w:trHeight w:val="315"/>
        </w:trPr>
        <w:tc>
          <w:tcPr>
            <w:tcW w:w="990" w:type="dxa"/>
            <w:noWrap/>
            <w:vAlign w:val="bottom"/>
          </w:tcPr>
          <w:p w:rsidR="00000000" w:rsidRDefault="00D81A1C">
            <w:pPr>
              <w:jc w:val="center"/>
              <w:rPr>
                <w:rFonts w:eastAsia="Arial Unicode MS"/>
                <w:szCs w:val="24"/>
              </w:rPr>
            </w:pPr>
            <w:r>
              <w:t>16</w:t>
            </w:r>
          </w:p>
        </w:tc>
        <w:tc>
          <w:tcPr>
            <w:tcW w:w="1260" w:type="dxa"/>
            <w:noWrap/>
            <w:vAlign w:val="bottom"/>
          </w:tcPr>
          <w:p w:rsidR="00000000" w:rsidRDefault="00D81A1C">
            <w:pPr>
              <w:jc w:val="center"/>
              <w:rPr>
                <w:rFonts w:eastAsia="Arial Unicode MS"/>
                <w:szCs w:val="24"/>
              </w:rPr>
            </w:pPr>
            <w:r>
              <w:t>37821.0</w:t>
            </w:r>
          </w:p>
        </w:tc>
        <w:tc>
          <w:tcPr>
            <w:tcW w:w="1530" w:type="dxa"/>
            <w:noWrap/>
            <w:vAlign w:val="bottom"/>
          </w:tcPr>
          <w:p w:rsidR="00000000" w:rsidRDefault="00D81A1C">
            <w:pPr>
              <w:jc w:val="center"/>
              <w:rPr>
                <w:rFonts w:eastAsia="Arial Unicode MS"/>
                <w:szCs w:val="24"/>
              </w:rPr>
            </w:pPr>
            <w:r>
              <w:t>21380.0</w:t>
            </w:r>
          </w:p>
        </w:tc>
        <w:tc>
          <w:tcPr>
            <w:tcW w:w="1170" w:type="dxa"/>
            <w:noWrap/>
            <w:vAlign w:val="bottom"/>
          </w:tcPr>
          <w:p w:rsidR="00000000" w:rsidRDefault="00D81A1C">
            <w:pPr>
              <w:jc w:val="center"/>
              <w:rPr>
                <w:rFonts w:eastAsia="Arial Unicode MS"/>
                <w:szCs w:val="24"/>
              </w:rPr>
            </w:pPr>
            <w:r>
              <w:t>1248.</w:t>
            </w:r>
            <w:r>
              <w:t>0</w:t>
            </w:r>
          </w:p>
        </w:tc>
        <w:tc>
          <w:tcPr>
            <w:tcW w:w="1170" w:type="dxa"/>
            <w:noWrap/>
            <w:vAlign w:val="bottom"/>
          </w:tcPr>
          <w:p w:rsidR="00000000" w:rsidRDefault="00D81A1C">
            <w:pPr>
              <w:jc w:val="center"/>
              <w:rPr>
                <w:rFonts w:eastAsia="Arial Unicode MS"/>
                <w:szCs w:val="24"/>
              </w:rPr>
            </w:pPr>
            <w:r>
              <w:t>2969.0</w:t>
            </w:r>
          </w:p>
        </w:tc>
        <w:tc>
          <w:tcPr>
            <w:tcW w:w="1260" w:type="dxa"/>
            <w:noWrap/>
            <w:vAlign w:val="bottom"/>
          </w:tcPr>
          <w:p w:rsidR="00000000" w:rsidRDefault="00D81A1C">
            <w:pPr>
              <w:jc w:val="center"/>
              <w:rPr>
                <w:rFonts w:eastAsia="Arial Unicode MS"/>
                <w:szCs w:val="24"/>
              </w:rPr>
            </w:pPr>
            <w:r>
              <w:t>19129.0</w:t>
            </w:r>
          </w:p>
        </w:tc>
        <w:tc>
          <w:tcPr>
            <w:tcW w:w="1080" w:type="dxa"/>
            <w:noWrap/>
            <w:vAlign w:val="bottom"/>
          </w:tcPr>
          <w:p w:rsidR="00000000" w:rsidRDefault="00D81A1C">
            <w:pPr>
              <w:jc w:val="center"/>
              <w:rPr>
                <w:rFonts w:eastAsia="Arial Unicode MS"/>
                <w:szCs w:val="24"/>
              </w:rPr>
            </w:pPr>
            <w:r>
              <w:t>1861.0</w:t>
            </w:r>
          </w:p>
        </w:tc>
      </w:tr>
      <w:tr w:rsidR="00000000">
        <w:trPr>
          <w:trHeight w:val="315"/>
        </w:trPr>
        <w:tc>
          <w:tcPr>
            <w:tcW w:w="990" w:type="dxa"/>
            <w:noWrap/>
            <w:vAlign w:val="bottom"/>
          </w:tcPr>
          <w:p w:rsidR="00000000" w:rsidRDefault="00D81A1C">
            <w:pPr>
              <w:jc w:val="center"/>
              <w:rPr>
                <w:rFonts w:eastAsia="Arial Unicode MS"/>
                <w:szCs w:val="24"/>
              </w:rPr>
            </w:pPr>
            <w:r>
              <w:t>17</w:t>
            </w:r>
          </w:p>
        </w:tc>
        <w:tc>
          <w:tcPr>
            <w:tcW w:w="1260" w:type="dxa"/>
            <w:noWrap/>
            <w:vAlign w:val="bottom"/>
          </w:tcPr>
          <w:p w:rsidR="00000000" w:rsidRDefault="00D81A1C">
            <w:pPr>
              <w:jc w:val="center"/>
              <w:rPr>
                <w:rFonts w:eastAsia="Arial Unicode MS"/>
                <w:szCs w:val="24"/>
              </w:rPr>
            </w:pPr>
            <w:r>
              <w:t>49826.0</w:t>
            </w:r>
          </w:p>
        </w:tc>
        <w:tc>
          <w:tcPr>
            <w:tcW w:w="1530" w:type="dxa"/>
            <w:noWrap/>
            <w:vAlign w:val="bottom"/>
          </w:tcPr>
          <w:p w:rsidR="00000000" w:rsidRDefault="00D81A1C">
            <w:pPr>
              <w:jc w:val="center"/>
              <w:rPr>
                <w:rFonts w:eastAsia="Arial Unicode MS"/>
                <w:szCs w:val="24"/>
              </w:rPr>
            </w:pPr>
            <w:r>
              <w:t>27510.0</w:t>
            </w:r>
          </w:p>
        </w:tc>
        <w:tc>
          <w:tcPr>
            <w:tcW w:w="1170" w:type="dxa"/>
            <w:noWrap/>
            <w:vAlign w:val="bottom"/>
          </w:tcPr>
          <w:p w:rsidR="00000000" w:rsidRDefault="00D81A1C">
            <w:pPr>
              <w:jc w:val="center"/>
              <w:rPr>
                <w:rFonts w:eastAsia="Arial Unicode MS"/>
                <w:szCs w:val="24"/>
              </w:rPr>
            </w:pPr>
            <w:r>
              <w:t>972.0</w:t>
            </w:r>
          </w:p>
        </w:tc>
        <w:tc>
          <w:tcPr>
            <w:tcW w:w="1170" w:type="dxa"/>
            <w:noWrap/>
            <w:vAlign w:val="bottom"/>
          </w:tcPr>
          <w:p w:rsidR="00000000" w:rsidRDefault="00D81A1C">
            <w:pPr>
              <w:jc w:val="center"/>
              <w:rPr>
                <w:rFonts w:eastAsia="Arial Unicode MS"/>
                <w:szCs w:val="24"/>
              </w:rPr>
            </w:pPr>
            <w:r>
              <w:t>2971.0</w:t>
            </w:r>
          </w:p>
        </w:tc>
        <w:tc>
          <w:tcPr>
            <w:tcW w:w="1260" w:type="dxa"/>
            <w:noWrap/>
            <w:vAlign w:val="bottom"/>
          </w:tcPr>
          <w:p w:rsidR="00000000" w:rsidRDefault="00D81A1C">
            <w:pPr>
              <w:jc w:val="center"/>
              <w:rPr>
                <w:rFonts w:eastAsia="Arial Unicode MS"/>
                <w:szCs w:val="24"/>
              </w:rPr>
            </w:pPr>
            <w:r>
              <w:t>19280.0</w:t>
            </w:r>
          </w:p>
        </w:tc>
        <w:tc>
          <w:tcPr>
            <w:tcW w:w="1080" w:type="dxa"/>
            <w:noWrap/>
            <w:vAlign w:val="bottom"/>
          </w:tcPr>
          <w:p w:rsidR="00000000" w:rsidRDefault="00D81A1C">
            <w:pPr>
              <w:jc w:val="center"/>
              <w:rPr>
                <w:rFonts w:eastAsia="Arial Unicode MS"/>
                <w:szCs w:val="24"/>
              </w:rPr>
            </w:pPr>
            <w:r>
              <w:t>2680.0</w:t>
            </w:r>
          </w:p>
        </w:tc>
      </w:tr>
      <w:tr w:rsidR="00000000">
        <w:trPr>
          <w:trHeight w:val="315"/>
        </w:trPr>
        <w:tc>
          <w:tcPr>
            <w:tcW w:w="990" w:type="dxa"/>
            <w:noWrap/>
            <w:vAlign w:val="bottom"/>
          </w:tcPr>
          <w:p w:rsidR="00000000" w:rsidRDefault="00D81A1C">
            <w:pPr>
              <w:jc w:val="center"/>
              <w:rPr>
                <w:rFonts w:eastAsia="Arial Unicode MS"/>
                <w:szCs w:val="24"/>
              </w:rPr>
            </w:pPr>
            <w:r>
              <w:t>18</w:t>
            </w:r>
          </w:p>
        </w:tc>
        <w:tc>
          <w:tcPr>
            <w:tcW w:w="1260" w:type="dxa"/>
            <w:noWrap/>
            <w:vAlign w:val="bottom"/>
          </w:tcPr>
          <w:p w:rsidR="00000000" w:rsidRDefault="00D81A1C">
            <w:pPr>
              <w:jc w:val="center"/>
              <w:rPr>
                <w:rFonts w:eastAsia="Arial Unicode MS"/>
                <w:szCs w:val="24"/>
              </w:rPr>
            </w:pPr>
            <w:r>
              <w:t>64521.0</w:t>
            </w:r>
          </w:p>
        </w:tc>
        <w:tc>
          <w:tcPr>
            <w:tcW w:w="1530" w:type="dxa"/>
            <w:noWrap/>
            <w:vAlign w:val="bottom"/>
          </w:tcPr>
          <w:p w:rsidR="00000000" w:rsidRDefault="00D81A1C">
            <w:pPr>
              <w:jc w:val="center"/>
              <w:rPr>
                <w:rFonts w:eastAsia="Arial Unicode MS"/>
                <w:szCs w:val="24"/>
              </w:rPr>
            </w:pPr>
            <w:r>
              <w:t>36479.0</w:t>
            </w:r>
          </w:p>
        </w:tc>
        <w:tc>
          <w:tcPr>
            <w:tcW w:w="1170" w:type="dxa"/>
            <w:noWrap/>
            <w:vAlign w:val="bottom"/>
          </w:tcPr>
          <w:p w:rsidR="00000000" w:rsidRDefault="00D81A1C">
            <w:pPr>
              <w:jc w:val="center"/>
              <w:rPr>
                <w:rFonts w:eastAsia="Arial Unicode MS"/>
                <w:szCs w:val="24"/>
              </w:rPr>
            </w:pPr>
            <w:r>
              <w:t>1385.0</w:t>
            </w:r>
          </w:p>
        </w:tc>
        <w:tc>
          <w:tcPr>
            <w:tcW w:w="1170" w:type="dxa"/>
            <w:noWrap/>
            <w:vAlign w:val="bottom"/>
          </w:tcPr>
          <w:p w:rsidR="00000000" w:rsidRDefault="00D81A1C">
            <w:pPr>
              <w:jc w:val="center"/>
              <w:rPr>
                <w:rFonts w:eastAsia="Arial Unicode MS"/>
                <w:szCs w:val="24"/>
              </w:rPr>
            </w:pPr>
            <w:r>
              <w:t>4139.0</w:t>
            </w:r>
          </w:p>
        </w:tc>
        <w:tc>
          <w:tcPr>
            <w:tcW w:w="1260" w:type="dxa"/>
            <w:noWrap/>
            <w:vAlign w:val="bottom"/>
          </w:tcPr>
          <w:p w:rsidR="00000000" w:rsidRDefault="00D81A1C">
            <w:pPr>
              <w:jc w:val="center"/>
              <w:rPr>
                <w:rFonts w:eastAsia="Arial Unicode MS"/>
                <w:szCs w:val="24"/>
              </w:rPr>
            </w:pPr>
            <w:r>
              <w:t>19394.0</w:t>
            </w:r>
          </w:p>
        </w:tc>
        <w:tc>
          <w:tcPr>
            <w:tcW w:w="1080" w:type="dxa"/>
            <w:noWrap/>
            <w:vAlign w:val="bottom"/>
          </w:tcPr>
          <w:p w:rsidR="00000000" w:rsidRDefault="00D81A1C">
            <w:pPr>
              <w:jc w:val="center"/>
              <w:rPr>
                <w:rFonts w:eastAsia="Arial Unicode MS"/>
                <w:szCs w:val="24"/>
              </w:rPr>
            </w:pPr>
            <w:r>
              <w:t>2990.0</w:t>
            </w:r>
          </w:p>
        </w:tc>
      </w:tr>
      <w:tr w:rsidR="00000000">
        <w:trPr>
          <w:trHeight w:val="315"/>
        </w:trPr>
        <w:tc>
          <w:tcPr>
            <w:tcW w:w="990" w:type="dxa"/>
            <w:noWrap/>
            <w:vAlign w:val="bottom"/>
          </w:tcPr>
          <w:p w:rsidR="00000000" w:rsidRDefault="00D81A1C">
            <w:pPr>
              <w:jc w:val="center"/>
              <w:rPr>
                <w:rFonts w:eastAsia="Arial Unicode MS"/>
                <w:szCs w:val="24"/>
              </w:rPr>
            </w:pPr>
            <w:r>
              <w:t>19</w:t>
            </w:r>
          </w:p>
        </w:tc>
        <w:tc>
          <w:tcPr>
            <w:tcW w:w="1260" w:type="dxa"/>
            <w:noWrap/>
            <w:vAlign w:val="bottom"/>
          </w:tcPr>
          <w:p w:rsidR="00000000" w:rsidRDefault="00D81A1C">
            <w:pPr>
              <w:jc w:val="center"/>
              <w:rPr>
                <w:rFonts w:eastAsia="Arial Unicode MS"/>
                <w:szCs w:val="24"/>
              </w:rPr>
            </w:pPr>
            <w:r>
              <w:t>72392.0</w:t>
            </w:r>
          </w:p>
        </w:tc>
        <w:tc>
          <w:tcPr>
            <w:tcW w:w="1530" w:type="dxa"/>
            <w:noWrap/>
            <w:vAlign w:val="bottom"/>
          </w:tcPr>
          <w:p w:rsidR="00000000" w:rsidRDefault="00D81A1C">
            <w:pPr>
              <w:jc w:val="center"/>
              <w:rPr>
                <w:rFonts w:eastAsia="Arial Unicode MS"/>
                <w:szCs w:val="24"/>
              </w:rPr>
            </w:pPr>
            <w:r>
              <w:t>35131.0</w:t>
            </w:r>
          </w:p>
        </w:tc>
        <w:tc>
          <w:tcPr>
            <w:tcW w:w="1170" w:type="dxa"/>
            <w:noWrap/>
            <w:vAlign w:val="bottom"/>
          </w:tcPr>
          <w:p w:rsidR="00000000" w:rsidRDefault="00D81A1C">
            <w:pPr>
              <w:jc w:val="center"/>
              <w:rPr>
                <w:rFonts w:eastAsia="Arial Unicode MS"/>
                <w:szCs w:val="24"/>
              </w:rPr>
            </w:pPr>
            <w:r>
              <w:t>3937.0</w:t>
            </w:r>
          </w:p>
        </w:tc>
        <w:tc>
          <w:tcPr>
            <w:tcW w:w="1170" w:type="dxa"/>
            <w:noWrap/>
            <w:vAlign w:val="bottom"/>
          </w:tcPr>
          <w:p w:rsidR="00000000" w:rsidRDefault="00D81A1C">
            <w:pPr>
              <w:jc w:val="center"/>
              <w:rPr>
                <w:rFonts w:eastAsia="Arial Unicode MS"/>
                <w:szCs w:val="24"/>
              </w:rPr>
            </w:pPr>
            <w:r>
              <w:t>5397.0</w:t>
            </w:r>
          </w:p>
        </w:tc>
        <w:tc>
          <w:tcPr>
            <w:tcW w:w="1260" w:type="dxa"/>
            <w:noWrap/>
            <w:vAlign w:val="bottom"/>
          </w:tcPr>
          <w:p w:rsidR="00000000" w:rsidRDefault="00D81A1C">
            <w:pPr>
              <w:jc w:val="center"/>
              <w:rPr>
                <w:rFonts w:eastAsia="Arial Unicode MS"/>
                <w:szCs w:val="24"/>
              </w:rPr>
            </w:pPr>
            <w:r>
              <w:t>19357.0</w:t>
            </w:r>
          </w:p>
        </w:tc>
        <w:tc>
          <w:tcPr>
            <w:tcW w:w="1080" w:type="dxa"/>
            <w:noWrap/>
            <w:vAlign w:val="bottom"/>
          </w:tcPr>
          <w:p w:rsidR="00000000" w:rsidRDefault="00D81A1C">
            <w:pPr>
              <w:jc w:val="center"/>
              <w:rPr>
                <w:rFonts w:eastAsia="Arial Unicode MS"/>
                <w:szCs w:val="24"/>
              </w:rPr>
            </w:pPr>
            <w:r>
              <w:t>3211.0</w:t>
            </w:r>
          </w:p>
        </w:tc>
      </w:tr>
      <w:tr w:rsidR="00000000">
        <w:trPr>
          <w:trHeight w:val="315"/>
        </w:trPr>
        <w:tc>
          <w:tcPr>
            <w:tcW w:w="990" w:type="dxa"/>
            <w:noWrap/>
            <w:vAlign w:val="bottom"/>
          </w:tcPr>
          <w:p w:rsidR="00000000" w:rsidRDefault="00D81A1C">
            <w:pPr>
              <w:jc w:val="center"/>
              <w:rPr>
                <w:rFonts w:eastAsia="Arial Unicode MS"/>
                <w:szCs w:val="24"/>
              </w:rPr>
            </w:pPr>
            <w:r>
              <w:t>20</w:t>
            </w:r>
          </w:p>
        </w:tc>
        <w:tc>
          <w:tcPr>
            <w:tcW w:w="1260" w:type="dxa"/>
            <w:noWrap/>
            <w:vAlign w:val="bottom"/>
          </w:tcPr>
          <w:p w:rsidR="00000000" w:rsidRDefault="00D81A1C">
            <w:pPr>
              <w:jc w:val="center"/>
              <w:rPr>
                <w:rFonts w:eastAsia="Arial Unicode MS"/>
                <w:szCs w:val="24"/>
              </w:rPr>
            </w:pPr>
            <w:r>
              <w:t>71678.0</w:t>
            </w:r>
          </w:p>
        </w:tc>
        <w:tc>
          <w:tcPr>
            <w:tcW w:w="1530" w:type="dxa"/>
            <w:noWrap/>
            <w:vAlign w:val="bottom"/>
          </w:tcPr>
          <w:p w:rsidR="00000000" w:rsidRDefault="00D81A1C">
            <w:pPr>
              <w:jc w:val="center"/>
              <w:rPr>
                <w:rFonts w:eastAsia="Arial Unicode MS"/>
                <w:szCs w:val="24"/>
              </w:rPr>
            </w:pPr>
            <w:r>
              <w:t>33108.0</w:t>
            </w:r>
          </w:p>
        </w:tc>
        <w:tc>
          <w:tcPr>
            <w:tcW w:w="1170" w:type="dxa"/>
            <w:noWrap/>
            <w:vAlign w:val="bottom"/>
          </w:tcPr>
          <w:p w:rsidR="00000000" w:rsidRDefault="00D81A1C">
            <w:pPr>
              <w:jc w:val="center"/>
              <w:rPr>
                <w:rFonts w:eastAsia="Arial Unicode MS"/>
                <w:szCs w:val="24"/>
              </w:rPr>
            </w:pPr>
            <w:r>
              <w:t>4398.0</w:t>
            </w:r>
          </w:p>
        </w:tc>
        <w:tc>
          <w:tcPr>
            <w:tcW w:w="1170" w:type="dxa"/>
            <w:noWrap/>
            <w:vAlign w:val="bottom"/>
          </w:tcPr>
          <w:p w:rsidR="00000000" w:rsidRDefault="00D81A1C">
            <w:pPr>
              <w:jc w:val="center"/>
              <w:rPr>
                <w:rFonts w:eastAsia="Arial Unicode MS"/>
                <w:szCs w:val="24"/>
              </w:rPr>
            </w:pPr>
            <w:r>
              <w:t>6750.0</w:t>
            </w:r>
          </w:p>
        </w:tc>
        <w:tc>
          <w:tcPr>
            <w:tcW w:w="1260" w:type="dxa"/>
            <w:noWrap/>
            <w:vAlign w:val="bottom"/>
          </w:tcPr>
          <w:p w:rsidR="00000000" w:rsidRDefault="00D81A1C">
            <w:pPr>
              <w:jc w:val="center"/>
              <w:rPr>
                <w:rFonts w:eastAsia="Arial Unicode MS"/>
                <w:szCs w:val="24"/>
              </w:rPr>
            </w:pPr>
            <w:r>
              <w:t>19080.0</w:t>
            </w:r>
          </w:p>
        </w:tc>
        <w:tc>
          <w:tcPr>
            <w:tcW w:w="1080" w:type="dxa"/>
            <w:noWrap/>
            <w:vAlign w:val="bottom"/>
          </w:tcPr>
          <w:p w:rsidR="00000000" w:rsidRDefault="00D81A1C">
            <w:pPr>
              <w:jc w:val="center"/>
              <w:rPr>
                <w:rFonts w:eastAsia="Arial Unicode MS"/>
                <w:szCs w:val="24"/>
              </w:rPr>
            </w:pPr>
            <w:r>
              <w:t>4625.0</w:t>
            </w:r>
          </w:p>
        </w:tc>
      </w:tr>
    </w:tbl>
    <w:p w:rsidR="00000000" w:rsidRDefault="00D81A1C">
      <w:pPr>
        <w:jc w:val="both"/>
      </w:pPr>
    </w:p>
    <w:p w:rsidR="00D81A1C" w:rsidRDefault="00D81A1C">
      <w:pPr>
        <w:jc w:val="both"/>
      </w:pPr>
      <w:r>
        <w:br w:type="page"/>
      </w:r>
      <w:r w:rsidR="00AF572D">
        <w:rPr>
          <w:noProof/>
        </w:rPr>
        <w:lastRenderedPageBreak/>
        <w:drawing>
          <wp:inline distT="0" distB="0" distL="0" distR="0">
            <wp:extent cx="548640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grayscl/>
                      <a:biLevel thresh="50000"/>
                    </a:blip>
                    <a:srcRect/>
                    <a:stretch>
                      <a:fillRect/>
                    </a:stretch>
                  </pic:blipFill>
                  <pic:spPr bwMode="auto">
                    <a:xfrm>
                      <a:off x="0" y="0"/>
                      <a:ext cx="5486400" cy="3105150"/>
                    </a:xfrm>
                    <a:prstGeom prst="rect">
                      <a:avLst/>
                    </a:prstGeom>
                    <a:noFill/>
                    <a:ln w="9525">
                      <a:noFill/>
                      <a:miter lim="800000"/>
                      <a:headEnd/>
                      <a:tailEnd/>
                    </a:ln>
                  </pic:spPr>
                </pic:pic>
              </a:graphicData>
            </a:graphic>
          </wp:inline>
        </w:drawing>
      </w:r>
      <w:r w:rsidR="00AF572D">
        <w:rPr>
          <w:noProof/>
        </w:rPr>
        <w:drawing>
          <wp:inline distT="0" distB="0" distL="0" distR="0">
            <wp:extent cx="5486400" cy="3105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486400" cy="3105150"/>
                    </a:xfrm>
                    <a:prstGeom prst="rect">
                      <a:avLst/>
                    </a:prstGeom>
                    <a:noFill/>
                    <a:ln w="9525">
                      <a:noFill/>
                      <a:miter lim="800000"/>
                      <a:headEnd/>
                      <a:tailEnd/>
                    </a:ln>
                  </pic:spPr>
                </pic:pic>
              </a:graphicData>
            </a:graphic>
          </wp:inline>
        </w:drawing>
      </w:r>
      <w:r w:rsidR="00AF572D">
        <w:rPr>
          <w:noProof/>
        </w:rPr>
        <w:lastRenderedPageBreak/>
        <w:drawing>
          <wp:inline distT="0" distB="0" distL="0" distR="0">
            <wp:extent cx="5486400" cy="3105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5486400" cy="3105150"/>
                    </a:xfrm>
                    <a:prstGeom prst="rect">
                      <a:avLst/>
                    </a:prstGeom>
                    <a:noFill/>
                    <a:ln w="9525">
                      <a:noFill/>
                      <a:miter lim="800000"/>
                      <a:headEnd/>
                      <a:tailEnd/>
                    </a:ln>
                  </pic:spPr>
                </pic:pic>
              </a:graphicData>
            </a:graphic>
          </wp:inline>
        </w:drawing>
      </w:r>
      <w:r w:rsidR="00AF572D">
        <w:rPr>
          <w:noProof/>
        </w:rPr>
        <w:drawing>
          <wp:inline distT="0" distB="0" distL="0" distR="0">
            <wp:extent cx="5486400" cy="3105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486400" cy="3105150"/>
                    </a:xfrm>
                    <a:prstGeom prst="rect">
                      <a:avLst/>
                    </a:prstGeom>
                    <a:noFill/>
                    <a:ln w="9525">
                      <a:noFill/>
                      <a:miter lim="800000"/>
                      <a:headEnd/>
                      <a:tailEnd/>
                    </a:ln>
                  </pic:spPr>
                </pic:pic>
              </a:graphicData>
            </a:graphic>
          </wp:inline>
        </w:drawing>
      </w:r>
      <w:r w:rsidR="00AF572D">
        <w:rPr>
          <w:noProof/>
        </w:rPr>
        <w:lastRenderedPageBreak/>
        <w:drawing>
          <wp:inline distT="0" distB="0" distL="0" distR="0">
            <wp:extent cx="5476875" cy="3762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5476875" cy="3762375"/>
                    </a:xfrm>
                    <a:prstGeom prst="rect">
                      <a:avLst/>
                    </a:prstGeom>
                    <a:noFill/>
                    <a:ln w="9525">
                      <a:noFill/>
                      <a:miter lim="800000"/>
                      <a:headEnd/>
                      <a:tailEnd/>
                    </a:ln>
                  </pic:spPr>
                </pic:pic>
              </a:graphicData>
            </a:graphic>
          </wp:inline>
        </w:drawing>
      </w:r>
      <w:r w:rsidR="00AF572D">
        <w:rPr>
          <w:noProof/>
        </w:rPr>
        <w:drawing>
          <wp:inline distT="0" distB="0" distL="0" distR="0">
            <wp:extent cx="5476875" cy="3762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5476875" cy="3762375"/>
                    </a:xfrm>
                    <a:prstGeom prst="rect">
                      <a:avLst/>
                    </a:prstGeom>
                    <a:noFill/>
                    <a:ln w="9525">
                      <a:noFill/>
                      <a:miter lim="800000"/>
                      <a:headEnd/>
                      <a:tailEnd/>
                    </a:ln>
                  </pic:spPr>
                </pic:pic>
              </a:graphicData>
            </a:graphic>
          </wp:inline>
        </w:drawing>
      </w:r>
    </w:p>
    <w:sectPr w:rsidR="00D81A1C">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81A1C" w:rsidRDefault="00D81A1C">
      <w:r>
        <w:separator/>
      </w:r>
    </w:p>
  </w:endnote>
  <w:endnote w:type="continuationSeparator" w:id="1">
    <w:p w:rsidR="00D81A1C" w:rsidRDefault="00D81A1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81A1C" w:rsidRDefault="00D81A1C">
      <w:r>
        <w:separator/>
      </w:r>
    </w:p>
  </w:footnote>
  <w:footnote w:type="continuationSeparator" w:id="1">
    <w:p w:rsidR="00D81A1C" w:rsidRDefault="00D81A1C">
      <w:r>
        <w:continuationSeparator/>
      </w:r>
    </w:p>
  </w:footnote>
  <w:footnote w:id="2">
    <w:p w:rsidR="00000000" w:rsidRDefault="00D81A1C">
      <w:pPr>
        <w:jc w:val="both"/>
      </w:pPr>
      <w:r>
        <w:rPr>
          <w:rStyle w:val="FootnoteReference"/>
        </w:rPr>
        <w:footnoteRef/>
      </w:r>
      <w:r>
        <w:t xml:space="preserve"> Developed by Professors V</w:t>
      </w:r>
      <w:r>
        <w:t xml:space="preserve"> Nagadevara and S Rajagopalan, Indian Institute of Management Bangalore.</w:t>
      </w:r>
    </w:p>
    <w:p w:rsidR="00000000" w:rsidRDefault="00D81A1C">
      <w:pPr>
        <w:pStyle w:val="FootnoteText"/>
      </w:pP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isplayHorizontalDrawingGridEvery w:val="0"/>
  <w:displayVerticalDrawingGridEvery w:val="0"/>
  <w:doNotUseMarginsForDrawingGridOrigin/>
  <w:noPunctuationKerning/>
  <w:characterSpacingControl w:val="doNotCompress"/>
  <w:footnotePr>
    <w:footnote w:id="0"/>
    <w:footnote w:id="1"/>
  </w:footnotePr>
  <w:endnotePr>
    <w:endnote w:id="0"/>
    <w:endnote w:id="1"/>
  </w:endnotePr>
  <w:compat/>
  <w:rsids>
    <w:rsidRoot w:val="00AF572D"/>
    <w:rsid w:val="00AF572D"/>
    <w:rsid w:val="00D81A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jc w:val="both"/>
      <w:outlineLvl w:val="1"/>
    </w:pPr>
    <w:rPr>
      <w:b/>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customStyle="1" w:styleId="xl19">
    <w:name w:val="xl19"/>
    <w:basedOn w:val="Normal"/>
    <w:pPr>
      <w:spacing w:before="100" w:beforeAutospacing="1" w:after="100" w:afterAutospacing="1"/>
      <w:jc w:val="center"/>
    </w:pPr>
    <w:rPr>
      <w:rFonts w:eastAsia="Arial Unicode MS"/>
      <w:szCs w:val="24"/>
    </w:rPr>
  </w:style>
  <w:style w:type="paragraph" w:customStyle="1" w:styleId="xl20">
    <w:name w:val="xl20"/>
    <w:basedOn w:val="Normal"/>
    <w:pPr>
      <w:spacing w:before="100" w:beforeAutospacing="1" w:after="100" w:afterAutospacing="1"/>
      <w:jc w:val="center"/>
    </w:pPr>
    <w:rPr>
      <w:rFonts w:eastAsia="Arial Unicode MS"/>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wmf"/><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image" Target="media/image6.wmf"/><Relationship Id="rId5" Type="http://schemas.openxmlformats.org/officeDocument/2006/relationships/endnotes" Target="endnotes.xml"/><Relationship Id="rId10" Type="http://schemas.openxmlformats.org/officeDocument/2006/relationships/image" Target="media/image5.wmf"/><Relationship Id="rId4" Type="http://schemas.openxmlformats.org/officeDocument/2006/relationships/footnotes" Target="footnotes.xml"/><Relationship Id="rId9"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IIMB</Company>
  <LinksUpToDate>false</LinksUpToDate>
  <CharactersWithSpaces>5083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Nagadevara</dc:creator>
  <cp:keywords/>
  <dc:description/>
  <cp:lastModifiedBy>nagadevra</cp:lastModifiedBy>
  <cp:revision>2</cp:revision>
  <cp:lastPrinted>2004-02-04T05:48:00Z</cp:lastPrinted>
  <dcterms:created xsi:type="dcterms:W3CDTF">2009-03-24T05:48:00Z</dcterms:created>
  <dcterms:modified xsi:type="dcterms:W3CDTF">2009-03-24T05:48:00Z</dcterms:modified>
</cp:coreProperties>
</file>