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Development Contract</w:t>
      </w:r>
    </w:p>
    <w:p>
      <w:r>
        <w:t>This contract outlines the responsibilities for software development.</w:t>
      </w:r>
    </w:p>
    <w:p>
      <w:pPr>
        <w:pStyle w:val="Heading1"/>
      </w:pPr>
      <w:r>
        <w:t>Scope</w:t>
      </w:r>
    </w:p>
    <w:p>
      <w:r>
        <w:t>The developer shall deliver a mobile application with the required features.</w:t>
      </w:r>
    </w:p>
    <w:p>
      <w:pPr>
        <w:pStyle w:val="Heading1"/>
      </w:pPr>
      <w:r>
        <w:t>Payment Terms</w:t>
      </w:r>
    </w:p>
    <w:p>
      <w:r>
        <w:t>The client agrees to pay in 3 installments based on project milestones.</w:t>
      </w:r>
    </w:p>
    <w:p>
      <w:pPr>
        <w:pStyle w:val="Heading1"/>
      </w:pPr>
      <w:r>
        <w:t>Termination</w:t>
      </w:r>
    </w:p>
    <w:p>
      <w:r>
        <w:t>Either party may terminate the contract with a 30-day notice.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