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Arial" w:hAnsi="Arial"/>
          <w:b/>
          <w:color w:val="1A365D"/>
          <w:sz w:val="56"/>
        </w:rPr>
        <w:t>NVIDIA Image API Verification</w:t>
      </w:r>
    </w:p>
    <w:p>
      <w:pPr>
        <w:spacing w:after="480"/>
        <w:jc w:val="center"/>
        <w:pBdr>
          <w:bottom w:val="single" w:sz="24" w:space="6" w:color="1A365D"/>
        </w:pBdr>
      </w:pPr>
    </w:p>
    <w:p>
      <w:pPr>
        <w:spacing w:after="2400"/>
        <w:jc w:val="center"/>
      </w:pPr>
      <w:r>
        <w:rPr>
          <w:rFonts w:ascii="Arial" w:hAnsi="Arial"/>
          <w:color w:val="4A5568"/>
          <w:sz w:val="28"/>
        </w:rPr>
        <w:t>A Technical Report and Specification</w:t>
      </w:r>
    </w:p>
    <w:p>
      <w:pPr>
        <w:spacing w:after="160" w:before="160"/>
        <w:ind w:left="720" w:right="720"/>
        <w:pBdr>
          <w:left w:val="single" w:sz="24" w:space="12" w:color="1A365D"/>
        </w:pBdr>
        <w:shd w:fill="F7FAFC"/>
      </w:pPr>
      <w:r>
        <w:rPr>
          <w:rFonts w:ascii="Arial" w:hAnsi="Arial"/>
          <w:b/>
          <w:color w:val="1A365D"/>
          <w:sz w:val="20"/>
        </w:rPr>
        <w:t>DOCUMENT INFORMATION\n</w:t>
      </w:r>
      <w:r>
        <w:rPr>
          <w:rFonts w:ascii="Arial" w:hAnsi="Arial"/>
          <w:b/>
          <w:color w:val="4A5568"/>
          <w:sz w:val="18"/>
        </w:rPr>
        <w:t xml:space="preserve">\n• Prepared By: </w:t>
      </w:r>
      <w:r>
        <w:rPr>
          <w:rFonts w:ascii="Calibri" w:hAnsi="Calibri"/>
          <w:color w:val="2D3748"/>
          <w:sz w:val="18"/>
        </w:rPr>
        <w:t>Aria Local Workflow AI</w:t>
      </w:r>
      <w:r>
        <w:rPr>
          <w:rFonts w:ascii="Arial" w:hAnsi="Arial"/>
          <w:b/>
          <w:color w:val="4A5568"/>
          <w:sz w:val="18"/>
        </w:rPr>
        <w:t xml:space="preserve">\n• Date: </w:t>
      </w:r>
      <w:r>
        <w:rPr>
          <w:rFonts w:ascii="Calibri" w:hAnsi="Calibri"/>
          <w:color w:val="2D3748"/>
          <w:sz w:val="18"/>
        </w:rPr>
        <w:t>May 2026</w:t>
      </w:r>
      <w:r>
        <w:rPr>
          <w:rFonts w:ascii="Arial" w:hAnsi="Arial"/>
          <w:b/>
          <w:color w:val="4A5568"/>
          <w:sz w:val="18"/>
        </w:rPr>
        <w:t xml:space="preserve">\n• Status: </w:t>
      </w:r>
      <w:r>
        <w:rPr>
          <w:rFonts w:ascii="Calibri" w:hAnsi="Calibri"/>
          <w:color w:val="2D3748"/>
          <w:sz w:val="18"/>
        </w:rPr>
        <w:t>Final Specification</w:t>
      </w:r>
      <w:r>
        <w:rPr>
          <w:rFonts w:ascii="Arial" w:hAnsi="Arial"/>
          <w:b/>
          <w:color w:val="4A5568"/>
          <w:sz w:val="18"/>
        </w:rPr>
        <w:t xml:space="preserve">\n• Theme: </w:t>
      </w:r>
      <w:r>
        <w:rPr>
          <w:rFonts w:ascii="Calibri" w:hAnsi="Calibri"/>
          <w:color w:val="2D3748"/>
          <w:sz w:val="18"/>
        </w:rPr>
        <w:t>Navy</w:t>
      </w:r>
    </w:p>
    <w:p>
      <w:r>
        <w:br w:type="page"/>
      </w:r>
    </w:p>
    <w:p>
      <w:pPr>
        <w:pStyle w:val="Heading1"/>
        <w:keepNext/>
        <w:spacing w:before="360" w:after="240"/>
        <w:pBdr>
          <w:bottom w:val="single" w:sz="12" w:space="6" w:color="1A365D"/>
        </w:pBdr>
      </w:pPr>
      <w:r>
        <w:rPr>
          <w:rFonts w:ascii="Arial" w:hAnsi="Arial"/>
          <w:b/>
          <w:color w:val="1A365D"/>
          <w:sz w:val="40"/>
        </w:rPr>
        <w:t>Table of Contents</w:t>
      </w:r>
    </w:p>
    <w:p>
      <w:pPr>
        <w:spacing w:after="480"/>
      </w:pPr>
      <w:r>
        <w:fldChar w:fldCharType="begin"/>
        <w:instrText xml:space="preserve"> TOC \\o "1-3" \\h \\z \\u </w:instrText>
        <w:fldChar w:fldCharType="separate"/>
        <w:fldChar w:fldCharType="end"/>
      </w:r>
    </w:p>
    <w:p>
      <w:r>
        <w:br w:type="page"/>
      </w:r>
    </w:p>
    <w:p>
      <w:pPr>
        <w:pStyle w:val="Heading1"/>
        <w:keepNext/>
        <w:spacing w:before="360" w:after="120"/>
        <w:pBdr>
          <w:bottom w:val="single" w:sz="12" w:space="6" w:color="1A365D"/>
        </w:pBdr>
      </w:pPr>
      <w:r>
        <w:rPr>
          <w:rFonts w:ascii="Arial" w:hAnsi="Arial"/>
          <w:b/>
          <w:color w:val="1A365D"/>
          <w:sz w:val="36"/>
        </w:rPr>
        <w:t>Test Section</w:t>
      </w:r>
    </w:p>
    <w:p>
      <w:pPr>
        <w:spacing w:after="120" w:line="276" w:lineRule="auto"/>
      </w:pP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  <w:r>
        <w:rPr>
          <w:rFonts w:ascii="Calibri" w:hAnsi="Calibri"/>
          <w:i/>
          <w:color w:val="2D3748"/>
          <w:sz w:val="22"/>
        </w:rPr>
        <w:t>\1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A5568"/>
          <w:sz w:val="19"/>
        </w:rPr>
        <w:t>Figure 1: Illustration of Test Section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A5568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568"/>
        <w:sz w:val="17"/>
      </w:rPr>
      <w:t>NVIDIA Image API Verification |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