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C87EC" w14:textId="77777777" w:rsidR="0046686F" w:rsidRDefault="0046686F" w:rsidP="00DB23CB">
      <w:pPr>
        <w:pStyle w:val="NoSpacing"/>
        <w:rPr>
          <w:lang w:val="en-US"/>
        </w:rPr>
      </w:pPr>
    </w:p>
    <w:p w14:paraId="07F65124" w14:textId="4A21BE08" w:rsidR="0046686F" w:rsidRDefault="0046686F" w:rsidP="00AE64C3">
      <w:pPr>
        <w:pStyle w:val="Title"/>
        <w:rPr>
          <w:rFonts w:eastAsia="Calibri"/>
        </w:rPr>
      </w:pPr>
      <w:r>
        <w:rPr>
          <w:rFonts w:eastAsia="Calibri"/>
        </w:rPr>
        <w:t>Projects</w:t>
      </w:r>
      <w:r w:rsidR="00867BC3">
        <w:rPr>
          <w:rFonts w:eastAsia="Calibri"/>
        </w:rPr>
        <w:t>:</w:t>
      </w:r>
    </w:p>
    <w:p w14:paraId="0FCAE748" w14:textId="247B1611" w:rsidR="00D470A3" w:rsidRPr="00704567" w:rsidRDefault="00E453FF" w:rsidP="000438F1">
      <w:pPr>
        <w:pStyle w:val="Heading1"/>
        <w:rPr>
          <w:rFonts w:eastAsia="Calibri"/>
          <w:color w:val="4472C4" w:themeColor="accent1"/>
        </w:rPr>
      </w:pPr>
      <w:r w:rsidRPr="00704567">
        <w:rPr>
          <w:rFonts w:eastAsia="Calibri"/>
          <w:color w:val="4472C4" w:themeColor="accent1"/>
        </w:rPr>
        <w:t>Student Brands</w:t>
      </w:r>
      <w:r w:rsidR="00D470A3" w:rsidRPr="00704567">
        <w:rPr>
          <w:rFonts w:eastAsia="Calibri"/>
          <w:color w:val="4472C4" w:themeColor="accent1"/>
        </w:rPr>
        <w:t xml:space="preserve"> (a </w:t>
      </w:r>
      <w:proofErr w:type="spellStart"/>
      <w:r w:rsidR="00D470A3" w:rsidRPr="00704567">
        <w:rPr>
          <w:rFonts w:eastAsia="Calibri"/>
          <w:color w:val="4472C4" w:themeColor="accent1"/>
        </w:rPr>
        <w:t>Learneo</w:t>
      </w:r>
      <w:proofErr w:type="spellEnd"/>
      <w:r w:rsidR="00D470A3" w:rsidRPr="00704567">
        <w:rPr>
          <w:rFonts w:eastAsia="Calibri"/>
          <w:color w:val="4472C4" w:themeColor="accent1"/>
        </w:rPr>
        <w:t xml:space="preserve"> business)</w:t>
      </w:r>
      <w:r w:rsidRPr="00704567">
        <w:rPr>
          <w:rFonts w:eastAsia="Calibri"/>
          <w:color w:val="4472C4" w:themeColor="accent1"/>
        </w:rPr>
        <w:t xml:space="preserve"> </w:t>
      </w:r>
    </w:p>
    <w:p w14:paraId="0F937E70" w14:textId="2D5D54C5" w:rsidR="0046686F" w:rsidRDefault="0046686F" w:rsidP="0046686F">
      <w:pPr>
        <w:spacing w:line="240" w:lineRule="auto"/>
        <w:rPr>
          <w:b/>
          <w:bCs/>
        </w:rPr>
      </w:pPr>
      <w:r>
        <w:rPr>
          <w:rFonts w:eastAsia="Calibri"/>
          <w:b/>
          <w:szCs w:val="24"/>
        </w:rPr>
        <w:t xml:space="preserve">Bartleby Technologies </w:t>
      </w:r>
      <w:proofErr w:type="spellStart"/>
      <w:r>
        <w:rPr>
          <w:rFonts w:eastAsia="Calibri"/>
          <w:b/>
          <w:szCs w:val="24"/>
        </w:rPr>
        <w:t>Pvt.</w:t>
      </w:r>
      <w:proofErr w:type="spellEnd"/>
      <w:r>
        <w:rPr>
          <w:rFonts w:eastAsia="Calibri"/>
          <w:b/>
          <w:szCs w:val="24"/>
        </w:rPr>
        <w:t xml:space="preserve"> Ltd</w:t>
      </w:r>
      <w:r w:rsidR="00042668">
        <w:rPr>
          <w:rFonts w:eastAsia="Calibri"/>
          <w:b/>
          <w:szCs w:val="24"/>
        </w:rPr>
        <w:t xml:space="preserve"> (Barnes &amp; Noble Education, Inc.)</w:t>
      </w:r>
    </w:p>
    <w:p w14:paraId="2866568C" w14:textId="77777777" w:rsidR="0046686F" w:rsidRPr="0046686F" w:rsidRDefault="0046686F" w:rsidP="0046686F">
      <w:pPr>
        <w:pStyle w:val="NoSpacing"/>
        <w:rPr>
          <w:lang w:val="en-US"/>
        </w:rPr>
      </w:pPr>
      <w:r w:rsidRPr="0046686F">
        <w:rPr>
          <w:lang w:val="en-US"/>
        </w:rPr>
        <w:t xml:space="preserve">Domain: EdTech        </w:t>
      </w:r>
    </w:p>
    <w:p w14:paraId="33964BDA" w14:textId="01A55C96" w:rsidR="001F542D" w:rsidRDefault="0046686F" w:rsidP="0046686F">
      <w:pPr>
        <w:pStyle w:val="NoSpacing"/>
        <w:rPr>
          <w:lang w:val="en-US"/>
        </w:rPr>
      </w:pPr>
      <w:r w:rsidRPr="0046686F">
        <w:rPr>
          <w:lang w:val="en-US"/>
        </w:rPr>
        <w:t>Environment: Java</w:t>
      </w:r>
      <w:r>
        <w:rPr>
          <w:lang w:val="en-US"/>
        </w:rPr>
        <w:t>|</w:t>
      </w:r>
      <w:r w:rsidRPr="0046686F">
        <w:rPr>
          <w:lang w:val="en-US"/>
        </w:rPr>
        <w:t xml:space="preserve"> Dot Net</w:t>
      </w:r>
      <w:r>
        <w:rPr>
          <w:lang w:val="en-US"/>
        </w:rPr>
        <w:t xml:space="preserve">| </w:t>
      </w:r>
      <w:r w:rsidRPr="0046686F">
        <w:rPr>
          <w:lang w:val="en-US"/>
        </w:rPr>
        <w:t>PHP</w:t>
      </w:r>
      <w:r>
        <w:rPr>
          <w:lang w:val="en-US"/>
        </w:rPr>
        <w:t>|</w:t>
      </w:r>
      <w:r w:rsidRPr="0046686F">
        <w:rPr>
          <w:lang w:val="en-US"/>
        </w:rPr>
        <w:t xml:space="preserve"> </w:t>
      </w:r>
      <w:r>
        <w:rPr>
          <w:lang w:val="en-US"/>
        </w:rPr>
        <w:t>React</w:t>
      </w:r>
      <w:r w:rsidRPr="0046686F">
        <w:rPr>
          <w:lang w:val="en-US"/>
        </w:rPr>
        <w:t>.</w:t>
      </w:r>
      <w:r w:rsidR="00063BC2">
        <w:rPr>
          <w:lang w:val="en-US"/>
        </w:rPr>
        <w:t xml:space="preserve"> </w:t>
      </w:r>
      <w:proofErr w:type="spellStart"/>
      <w:r w:rsidRPr="0046686F">
        <w:rPr>
          <w:lang w:val="en-US"/>
        </w:rPr>
        <w:t>j</w:t>
      </w:r>
      <w:r w:rsidR="00063BC2">
        <w:rPr>
          <w:lang w:val="en-US"/>
        </w:rPr>
        <w:t>s</w:t>
      </w:r>
      <w:proofErr w:type="spellEnd"/>
      <w:r>
        <w:rPr>
          <w:lang w:val="en-US"/>
        </w:rPr>
        <w:t>|</w:t>
      </w:r>
      <w:r w:rsidRPr="0046686F">
        <w:rPr>
          <w:lang w:val="en-US"/>
        </w:rPr>
        <w:t xml:space="preserve"> Next.js</w:t>
      </w:r>
    </w:p>
    <w:p w14:paraId="7912F3C0" w14:textId="4612E364" w:rsidR="0046686F" w:rsidRPr="0046686F" w:rsidRDefault="0046686F" w:rsidP="0046686F">
      <w:pPr>
        <w:pStyle w:val="NoSpacing"/>
        <w:rPr>
          <w:lang w:val="en-US"/>
        </w:rPr>
      </w:pPr>
      <w:r w:rsidRPr="0046686F">
        <w:rPr>
          <w:lang w:val="en-US"/>
        </w:rPr>
        <w:t>Database &amp; Tools: MS-SQL</w:t>
      </w:r>
      <w:r w:rsidR="00C56E2B">
        <w:rPr>
          <w:lang w:val="en-US"/>
        </w:rPr>
        <w:t>-</w:t>
      </w:r>
      <w:r w:rsidRPr="0046686F">
        <w:rPr>
          <w:lang w:val="en-US"/>
        </w:rPr>
        <w:t xml:space="preserve">Server and </w:t>
      </w:r>
      <w:hyperlink r:id="rId5">
        <w:r w:rsidRPr="0046686F">
          <w:rPr>
            <w:lang w:val="en-US"/>
          </w:rPr>
          <w:t>MySQL Workbench 8.0</w:t>
        </w:r>
      </w:hyperlink>
      <w:r w:rsidRPr="0046686F">
        <w:rPr>
          <w:lang w:val="en-US"/>
        </w:rPr>
        <w:t xml:space="preserve"> CE/ SQ</w:t>
      </w:r>
    </w:p>
    <w:p w14:paraId="671E041C" w14:textId="77777777" w:rsidR="0046686F" w:rsidRPr="0046686F" w:rsidRDefault="0046686F" w:rsidP="0046686F">
      <w:pPr>
        <w:pStyle w:val="NoSpacing"/>
        <w:rPr>
          <w:lang w:val="en-US"/>
        </w:rPr>
      </w:pPr>
      <w:r w:rsidRPr="0046686F">
        <w:rPr>
          <w:lang w:val="en-US"/>
        </w:rPr>
        <w:t xml:space="preserve">Testing management Tool: Jira / Confluence       </w:t>
      </w:r>
    </w:p>
    <w:p w14:paraId="05908DA7" w14:textId="704F46D0" w:rsidR="0046686F" w:rsidRDefault="0046686F" w:rsidP="0046686F">
      <w:pPr>
        <w:pStyle w:val="NoSpacing"/>
        <w:rPr>
          <w:lang w:val="en-US"/>
        </w:rPr>
      </w:pPr>
      <w:r w:rsidRPr="0046686F">
        <w:rPr>
          <w:lang w:val="en-US"/>
        </w:rPr>
        <w:t xml:space="preserve">Testing Tool: </w:t>
      </w:r>
      <w:r w:rsidR="007F0ABF" w:rsidRPr="007F0ABF">
        <w:rPr>
          <w:lang w:val="en-US"/>
        </w:rPr>
        <w:t>Postman|</w:t>
      </w:r>
      <w:r w:rsidR="00307937">
        <w:rPr>
          <w:lang w:val="en-US"/>
        </w:rPr>
        <w:t xml:space="preserve"> </w:t>
      </w:r>
      <w:r w:rsidR="007F0ABF" w:rsidRPr="007F0ABF">
        <w:rPr>
          <w:lang w:val="en-US"/>
        </w:rPr>
        <w:t xml:space="preserve">Selenium WebDriver| Python| </w:t>
      </w:r>
      <w:proofErr w:type="spellStart"/>
      <w:r w:rsidR="00411AB6">
        <w:rPr>
          <w:lang w:val="en-US"/>
        </w:rPr>
        <w:t>Py</w:t>
      </w:r>
      <w:r w:rsidR="007F0ABF" w:rsidRPr="007F0ABF">
        <w:rPr>
          <w:lang w:val="en-US"/>
        </w:rPr>
        <w:t>test</w:t>
      </w:r>
      <w:proofErr w:type="spellEnd"/>
      <w:r w:rsidR="007F0ABF" w:rsidRPr="007F0ABF">
        <w:rPr>
          <w:lang w:val="en-US"/>
        </w:rPr>
        <w:t xml:space="preserve">| AWS Services (CloudWatch| CloudFront|S3) Google Analytics| Pingdom| Sentry| </w:t>
      </w:r>
      <w:proofErr w:type="spellStart"/>
      <w:r w:rsidR="007F0ABF" w:rsidRPr="007F0ABF">
        <w:rPr>
          <w:lang w:val="en-US"/>
        </w:rPr>
        <w:t>Opsgenie</w:t>
      </w:r>
      <w:proofErr w:type="spellEnd"/>
      <w:r w:rsidR="007F0ABF" w:rsidRPr="007F0ABF">
        <w:rPr>
          <w:lang w:val="en-US"/>
        </w:rPr>
        <w:t>| Screaming Frog</w:t>
      </w:r>
    </w:p>
    <w:p w14:paraId="3282AFAD" w14:textId="77777777" w:rsidR="00411AB6" w:rsidRPr="0046686F" w:rsidRDefault="00411AB6" w:rsidP="0046686F">
      <w:pPr>
        <w:pStyle w:val="NoSpacing"/>
        <w:rPr>
          <w:lang w:val="en-US"/>
        </w:rPr>
      </w:pPr>
    </w:p>
    <w:p w14:paraId="3182F4CE" w14:textId="4D788E3F" w:rsidR="0046686F" w:rsidRDefault="0046686F" w:rsidP="00DB23CB">
      <w:pPr>
        <w:pStyle w:val="NoSpacing"/>
        <w:rPr>
          <w:lang w:val="en-US"/>
        </w:rPr>
      </w:pPr>
      <w:r w:rsidRPr="00EB47D3">
        <w:rPr>
          <w:b/>
          <w:bCs/>
          <w:lang w:val="en-US"/>
        </w:rPr>
        <w:t>Description</w:t>
      </w:r>
      <w:r w:rsidRPr="0046686F">
        <w:rPr>
          <w:lang w:val="en-US"/>
        </w:rPr>
        <w:t xml:space="preserve">: </w:t>
      </w:r>
      <w:r w:rsidR="00D43851" w:rsidRPr="00D43851">
        <w:rPr>
          <w:lang w:val="en-US"/>
        </w:rPr>
        <w:t xml:space="preserve">Offered to a diverse range (25 sites) of in-house web application products within the EdTech domain. It </w:t>
      </w:r>
      <w:r w:rsidR="00D43851">
        <w:rPr>
          <w:lang w:val="en-US"/>
        </w:rPr>
        <w:t>supports</w:t>
      </w:r>
      <w:r w:rsidR="00D43851" w:rsidRPr="00D43851">
        <w:rPr>
          <w:lang w:val="en-US"/>
        </w:rPr>
        <w:t xml:space="preserve"> English, </w:t>
      </w:r>
      <w:r w:rsidR="00E92373">
        <w:rPr>
          <w:lang w:val="en-US"/>
        </w:rPr>
        <w:t>French</w:t>
      </w:r>
      <w:r w:rsidR="00D43851" w:rsidRPr="00D43851">
        <w:rPr>
          <w:lang w:val="en-US"/>
        </w:rPr>
        <w:t xml:space="preserve">, Spanish, </w:t>
      </w:r>
      <w:r w:rsidR="00D43851">
        <w:rPr>
          <w:lang w:val="en-US"/>
        </w:rPr>
        <w:t xml:space="preserve">and </w:t>
      </w:r>
      <w:r w:rsidR="00D43851" w:rsidRPr="00D43851">
        <w:rPr>
          <w:lang w:val="en-US"/>
        </w:rPr>
        <w:t>Portuguese language.</w:t>
      </w:r>
      <w:r w:rsidR="00D43851">
        <w:rPr>
          <w:lang w:val="en-US"/>
        </w:rPr>
        <w:t xml:space="preserve"> </w:t>
      </w:r>
      <w:r w:rsidR="00D43851" w:rsidRPr="00D43851">
        <w:rPr>
          <w:lang w:val="en-US"/>
        </w:rPr>
        <w:t>These platforms serve as comprehensive educational hubs, providing students, educators, and professionals access to extensive study materials, including essays, research papers, and study guides. With a focus on user-centric design and innovation, it aims to empower learners by offering tools and resources that enhance academic and professional growth</w:t>
      </w:r>
      <w:r w:rsidR="00E92373">
        <w:rPr>
          <w:lang w:val="en-US"/>
        </w:rPr>
        <w:t>.</w:t>
      </w:r>
      <w:r w:rsidR="00D43851" w:rsidRPr="00D43851">
        <w:rPr>
          <w:lang w:val="en-US"/>
        </w:rPr>
        <w:t xml:space="preserve"> It uses manual and automated testing methodologies to ensure reliability, functionality, and usability across various devices and browsers, integrating cloud technology for optimized performance and scalability.</w:t>
      </w:r>
    </w:p>
    <w:p w14:paraId="7187F5BD" w14:textId="77777777" w:rsidR="00E92373" w:rsidRDefault="00E92373" w:rsidP="00DB23CB">
      <w:pPr>
        <w:pStyle w:val="NoSpacing"/>
        <w:rPr>
          <w:lang w:val="en-US"/>
        </w:rPr>
      </w:pPr>
    </w:p>
    <w:p w14:paraId="0C9665D0" w14:textId="2ED84938" w:rsidR="00402EEB" w:rsidRPr="00402EEB" w:rsidRDefault="00DB23CB" w:rsidP="00402EEB">
      <w:pPr>
        <w:pStyle w:val="NoSpacing"/>
      </w:pPr>
      <w:r w:rsidRPr="00704567">
        <w:rPr>
          <w:rStyle w:val="Heading2Char"/>
          <w:b/>
          <w:bCs/>
          <w:color w:val="4472C4" w:themeColor="accent1"/>
        </w:rPr>
        <w:t xml:space="preserve"> </w:t>
      </w:r>
      <w:r w:rsidR="00704567" w:rsidRPr="00704567">
        <w:rPr>
          <w:rStyle w:val="Heading2Char"/>
          <w:b/>
          <w:bCs/>
          <w:color w:val="4472C4" w:themeColor="accent1"/>
        </w:rPr>
        <w:t xml:space="preserve">1. </w:t>
      </w:r>
      <w:r w:rsidRPr="00704567">
        <w:rPr>
          <w:rStyle w:val="Heading2Char"/>
          <w:b/>
          <w:bCs/>
          <w:color w:val="4472C4" w:themeColor="accent1"/>
        </w:rPr>
        <w:t>Write tool edit project</w:t>
      </w:r>
      <w:r w:rsidR="00AE64C3" w:rsidRPr="000438F1">
        <w:rPr>
          <w:rStyle w:val="Heading2Char"/>
          <w:b/>
          <w:bCs/>
          <w:color w:val="000000" w:themeColor="text1"/>
        </w:rPr>
        <w:t>:</w:t>
      </w:r>
      <w:r w:rsidRPr="000438F1">
        <w:rPr>
          <w:color w:val="000000" w:themeColor="text1"/>
          <w:lang w:val="en-US"/>
        </w:rPr>
        <w:t xml:space="preserve"> </w:t>
      </w:r>
      <w:r w:rsidR="00402EEB" w:rsidRPr="00402EEB">
        <w:t xml:space="preserve">This tool is designed for both students and professors to write and refine essays and theses. It offers comprehensive support for grammar analysis, plagiarism detection (using sources like Bing, Wiki, </w:t>
      </w:r>
      <w:proofErr w:type="spellStart"/>
      <w:r w:rsidR="00402EEB" w:rsidRPr="00402EEB">
        <w:t>arXiv</w:t>
      </w:r>
      <w:proofErr w:type="spellEnd"/>
      <w:r w:rsidR="00402EEB" w:rsidRPr="00402EEB">
        <w:t>, DOAJ, and student essays), and identification of spun content. The tool also provides citation management, allowing users to create citations manually or automatically. Additionally, it assigns scores to essays and includes AI-based detection features.</w:t>
      </w:r>
    </w:p>
    <w:p w14:paraId="00CC9EF4" w14:textId="77777777" w:rsidR="00402EEB" w:rsidRPr="00402EEB" w:rsidRDefault="00402EEB" w:rsidP="00402EEB">
      <w:pPr>
        <w:pStyle w:val="NoSpacing"/>
      </w:pPr>
      <w:r w:rsidRPr="00402EEB">
        <w:t>The tool implements business rules based on user type—non-login, free, and premium users. Premium users enjoy advanced features such as saving, editing, bookmarking, previewing, and deleting essays, along with dashboard access to manage their work.</w:t>
      </w:r>
    </w:p>
    <w:p w14:paraId="44FAA792" w14:textId="77777777" w:rsidR="00402EEB" w:rsidRPr="00402EEB" w:rsidRDefault="00402EEB" w:rsidP="00402EEB">
      <w:pPr>
        <w:pStyle w:val="NoSpacing"/>
      </w:pPr>
      <w:r w:rsidRPr="00402EEB">
        <w:t xml:space="preserve">Integrated with other valuable features, the tool offers an </w:t>
      </w:r>
      <w:r w:rsidRPr="00402EEB">
        <w:rPr>
          <w:b/>
          <w:bCs/>
        </w:rPr>
        <w:t>'Essay Review'</w:t>
      </w:r>
      <w:r w:rsidRPr="00402EEB">
        <w:t xml:space="preserve"> service as a one-time purchase. Users can submit their essays for review, which is handled by a third-party service (</w:t>
      </w:r>
      <w:proofErr w:type="spellStart"/>
      <w:r w:rsidRPr="00402EEB">
        <w:t>NetTutor</w:t>
      </w:r>
      <w:proofErr w:type="spellEnd"/>
      <w:r w:rsidRPr="00402EEB">
        <w:t>). Feedback, including corrections, is sent via email, and users can view the reviewed essay within the tool.</w:t>
      </w:r>
    </w:p>
    <w:p w14:paraId="5EFB56F8" w14:textId="77777777" w:rsidR="00402EEB" w:rsidRDefault="00402EEB" w:rsidP="00402EEB">
      <w:pPr>
        <w:pStyle w:val="NoSpacing"/>
      </w:pPr>
      <w:r w:rsidRPr="00402EEB">
        <w:t xml:space="preserve">Additionally, the </w:t>
      </w:r>
      <w:r w:rsidRPr="00402EEB">
        <w:rPr>
          <w:b/>
          <w:bCs/>
        </w:rPr>
        <w:t>'Essay Builder'</w:t>
      </w:r>
      <w:r w:rsidRPr="00402EEB">
        <w:t xml:space="preserve"> feature assists users in crafting essays by providing templates tailored to various essay types, making the writing process more structured and efficient.</w:t>
      </w:r>
    </w:p>
    <w:p w14:paraId="26FCBA82" w14:textId="77777777" w:rsidR="00605AA0" w:rsidRPr="00402EEB" w:rsidRDefault="00605AA0" w:rsidP="00402EEB">
      <w:pPr>
        <w:pStyle w:val="NoSpacing"/>
      </w:pPr>
    </w:p>
    <w:p w14:paraId="24071461" w14:textId="35502A0C" w:rsidR="00C41CD3" w:rsidRDefault="00C41CD3" w:rsidP="00C41CD3">
      <w:pPr>
        <w:pStyle w:val="NoSpacing"/>
        <w:rPr>
          <w:lang w:val="en-US"/>
        </w:rPr>
      </w:pPr>
      <w:r>
        <w:rPr>
          <w:b/>
          <w:bCs/>
          <w:lang w:val="en-US"/>
        </w:rPr>
        <w:t>In this project, we used ML/AI</w:t>
      </w:r>
      <w:r w:rsidR="0063093E">
        <w:rPr>
          <w:b/>
          <w:bCs/>
          <w:lang w:val="en-US"/>
        </w:rPr>
        <w:t>,</w:t>
      </w:r>
      <w:r>
        <w:rPr>
          <w:b/>
          <w:bCs/>
          <w:lang w:val="en-US"/>
        </w:rPr>
        <w:t xml:space="preserve"> </w:t>
      </w:r>
      <w:r>
        <w:rPr>
          <w:lang w:val="en-US"/>
        </w:rPr>
        <w:t>I have handled this project in front and back</w:t>
      </w:r>
      <w:r w:rsidR="004222B4">
        <w:rPr>
          <w:lang w:val="en-US"/>
        </w:rPr>
        <w:t>-</w:t>
      </w:r>
      <w:r>
        <w:rPr>
          <w:lang w:val="en-US"/>
        </w:rPr>
        <w:t xml:space="preserve">end, Write Test cases, execution, Payment gateway, API Testing, DB Status, </w:t>
      </w:r>
      <w:r w:rsidR="004222B4">
        <w:rPr>
          <w:lang w:val="en-US"/>
        </w:rPr>
        <w:t xml:space="preserve">System testing, Integration testing, </w:t>
      </w:r>
      <w:r>
        <w:rPr>
          <w:lang w:val="en-US"/>
        </w:rPr>
        <w:t>Functional testing, UI Testing, cross-browser testing, Web /Mobile testing, sanity testing, bug raises, re-testing and Monitoring.</w:t>
      </w:r>
    </w:p>
    <w:p w14:paraId="52BC96BC" w14:textId="77777777" w:rsidR="00402EEB" w:rsidRPr="00B17ED6" w:rsidRDefault="00402EEB" w:rsidP="00402EEB">
      <w:pPr>
        <w:pStyle w:val="NoSpacing"/>
        <w:rPr>
          <w:lang w:val="en-US"/>
        </w:rPr>
      </w:pPr>
    </w:p>
    <w:p w14:paraId="7D78B2D7" w14:textId="13D5E04C" w:rsidR="00010E40" w:rsidRPr="00010E40" w:rsidRDefault="00704567" w:rsidP="00010E40">
      <w:r w:rsidRPr="00704567">
        <w:rPr>
          <w:rStyle w:val="Heading2Char"/>
          <w:b/>
          <w:bCs/>
          <w:color w:val="4472C4" w:themeColor="accent1"/>
        </w:rPr>
        <w:t>2.</w:t>
      </w:r>
      <w:r>
        <w:rPr>
          <w:rStyle w:val="Heading2Char"/>
          <w:b/>
          <w:bCs/>
          <w:color w:val="4472C4" w:themeColor="accent1"/>
        </w:rPr>
        <w:t xml:space="preserve"> </w:t>
      </w:r>
      <w:r w:rsidR="00DB23CB" w:rsidRPr="00704567">
        <w:rPr>
          <w:rStyle w:val="Heading2Char"/>
          <w:b/>
          <w:bCs/>
          <w:color w:val="4472C4" w:themeColor="accent1"/>
        </w:rPr>
        <w:t xml:space="preserve">Essay upload </w:t>
      </w:r>
      <w:r w:rsidR="00381D66" w:rsidRPr="00704567">
        <w:rPr>
          <w:rStyle w:val="Heading2Char"/>
          <w:b/>
          <w:bCs/>
          <w:color w:val="4472C4" w:themeColor="accent1"/>
        </w:rPr>
        <w:t>feature</w:t>
      </w:r>
      <w:r w:rsidR="00DB23CB" w:rsidRPr="000438F1">
        <w:rPr>
          <w:rStyle w:val="Heading2Char"/>
          <w:b/>
          <w:bCs/>
          <w:color w:val="000000" w:themeColor="text1"/>
        </w:rPr>
        <w:t>:</w:t>
      </w:r>
      <w:r w:rsidR="00DB23CB" w:rsidRPr="000438F1">
        <w:rPr>
          <w:color w:val="000000" w:themeColor="text1"/>
          <w:lang w:val="en-US"/>
        </w:rPr>
        <w:t xml:space="preserve"> </w:t>
      </w:r>
      <w:r w:rsidR="00010E40" w:rsidRPr="00010E40">
        <w:t xml:space="preserve">We are launching this project with two sites—one in English and one in French. On the plan page, free users </w:t>
      </w:r>
      <w:r w:rsidR="004222B4">
        <w:t>can</w:t>
      </w:r>
      <w:r w:rsidR="00010E40" w:rsidRPr="00010E40">
        <w:t xml:space="preserve"> upload one genuine essay through the front end. Once the essay is accepted, they receive a lifetime, full-view access to the essay at no cost. Users can upload an unlimited number of essays, but full access is granted only if the essay passes the acceptance criteria.</w:t>
      </w:r>
    </w:p>
    <w:p w14:paraId="1A71CAA2" w14:textId="77777777" w:rsidR="00010E40" w:rsidRPr="00010E40" w:rsidRDefault="00010E40" w:rsidP="00010E40">
      <w:r w:rsidRPr="00010E40">
        <w:lastRenderedPageBreak/>
        <w:t>Users also have the option to subscribe to our services at a discounted rate. Notifications about essay status—whether accepted, rejected, identified as duplicate, or flagged for virus content—are sent via email within four hours.</w:t>
      </w:r>
    </w:p>
    <w:p w14:paraId="1A776B51" w14:textId="77777777" w:rsidR="00010E40" w:rsidRPr="00010E40" w:rsidRDefault="00010E40" w:rsidP="00010E40">
      <w:r w:rsidRPr="00010E40">
        <w:t>The essay review process is powered by AWS Step Functions on the backend, where multiple filters and layers assess each submission. The essay must pass several checks: it must be virus-free, original, contain more than 500 words, have no more than 25% spun content, be free of plagiarism, and meet language quality standards. Additionally, essay traffic is evaluated before acceptance. If an essay is rejected, the user receives an email outlining the reasons for rejection</w:t>
      </w:r>
    </w:p>
    <w:p w14:paraId="2B705DA2" w14:textId="5F96BFFD" w:rsidR="00C41CD3" w:rsidRDefault="00C41CD3" w:rsidP="00C41CD3">
      <w:pPr>
        <w:pStyle w:val="NoSpacing"/>
        <w:rPr>
          <w:lang w:val="en-US"/>
        </w:rPr>
      </w:pPr>
      <w:r>
        <w:rPr>
          <w:b/>
          <w:bCs/>
          <w:lang w:val="en-US"/>
        </w:rPr>
        <w:t>In this project, we used ML/AI</w:t>
      </w:r>
      <w:r w:rsidR="0063093E">
        <w:rPr>
          <w:b/>
          <w:bCs/>
          <w:lang w:val="en-US"/>
        </w:rPr>
        <w:t>,</w:t>
      </w:r>
      <w:r>
        <w:rPr>
          <w:b/>
          <w:bCs/>
          <w:lang w:val="en-US"/>
        </w:rPr>
        <w:t xml:space="preserve"> </w:t>
      </w:r>
      <w:r>
        <w:rPr>
          <w:lang w:val="en-US"/>
        </w:rPr>
        <w:t>I have handled this project in front and backend, Write Test cases, execution, Payment gateway, API Testing, DB Status, Functional testing, UI Testing, cross-browser testing, Web /Mobile testing, sanity testing, bug raises, re-testing and Monitoring.</w:t>
      </w:r>
    </w:p>
    <w:p w14:paraId="048D2BA4" w14:textId="77777777" w:rsidR="00B955FE" w:rsidRDefault="00B955FE" w:rsidP="00B955FE">
      <w:pPr>
        <w:pStyle w:val="NoSpacing"/>
        <w:rPr>
          <w:lang w:val="en-US"/>
        </w:rPr>
      </w:pPr>
    </w:p>
    <w:p w14:paraId="76BBA514" w14:textId="683C1D62" w:rsidR="00FF7167" w:rsidRDefault="00704567" w:rsidP="00010E40">
      <w:r w:rsidRPr="00704567">
        <w:rPr>
          <w:rStyle w:val="Heading2Char"/>
          <w:b/>
          <w:bCs/>
          <w:color w:val="4472C4" w:themeColor="accent1"/>
        </w:rPr>
        <w:t>3.</w:t>
      </w:r>
      <w:r w:rsidR="00F22D11" w:rsidRPr="00704567">
        <w:rPr>
          <w:rStyle w:val="Heading2Char"/>
          <w:b/>
          <w:bCs/>
          <w:color w:val="4472C4" w:themeColor="accent1"/>
        </w:rPr>
        <w:t>Exit Intent Modal Feature</w:t>
      </w:r>
      <w:r w:rsidR="00F22D11" w:rsidRPr="00704567">
        <w:rPr>
          <w:color w:val="4472C4" w:themeColor="accent1"/>
        </w:rPr>
        <w:t xml:space="preserve">: </w:t>
      </w:r>
      <w:r w:rsidR="00FF7167" w:rsidRPr="00FF7167">
        <w:t xml:space="preserve">The goal of this feature is to boost site revenue and decrease bounce rates by implementing an Exit Intent Modal. The SEO team identified essays with low traffic or user engagement, provided their IDs, and collaborated with the ML team to generate optimized titles and content for these essays. When a user arrives on the essay preview page, either through a Google search or by logging into the site, the Exit Intent Modal will trigger based on specific user actions, such as attempting to close the page, scrolling down 30%, or remaining inactive for 10 seconds. The modal will present the user with three </w:t>
      </w:r>
      <w:r w:rsidR="00F22D11">
        <w:t>top-related</w:t>
      </w:r>
      <w:r w:rsidR="00FF7167" w:rsidRPr="00FF7167">
        <w:t xml:space="preserve"> essays, featuring titles and content generated by an AI tool developed by the ML team. The feature will be validated by checking the backend API response to ensure the correct related essays are displayed. If a user clicks on any of the suggested essays, they will be directed to the payment page</w:t>
      </w:r>
    </w:p>
    <w:p w14:paraId="2C88E913" w14:textId="5F69DFBB" w:rsidR="00B955FE" w:rsidRDefault="00B955FE" w:rsidP="00B955FE">
      <w:pPr>
        <w:pStyle w:val="NoSpacing"/>
        <w:rPr>
          <w:lang w:val="en-US"/>
        </w:rPr>
      </w:pPr>
      <w:r>
        <w:rPr>
          <w:b/>
          <w:bCs/>
          <w:lang w:val="en-US"/>
        </w:rPr>
        <w:t>In this project, we used ML/AI</w:t>
      </w:r>
      <w:r w:rsidR="0063093E">
        <w:rPr>
          <w:b/>
          <w:bCs/>
          <w:lang w:val="en-US"/>
        </w:rPr>
        <w:t>,</w:t>
      </w:r>
      <w:r>
        <w:rPr>
          <w:b/>
          <w:bCs/>
          <w:lang w:val="en-US"/>
        </w:rPr>
        <w:t xml:space="preserve"> </w:t>
      </w:r>
      <w:r>
        <w:rPr>
          <w:lang w:val="en-US"/>
        </w:rPr>
        <w:t xml:space="preserve">I have handled this project in </w:t>
      </w:r>
      <w:r w:rsidR="00175380">
        <w:rPr>
          <w:lang w:val="en-US"/>
        </w:rPr>
        <w:t>front</w:t>
      </w:r>
      <w:r>
        <w:rPr>
          <w:lang w:val="en-US"/>
        </w:rPr>
        <w:t xml:space="preserve"> and </w:t>
      </w:r>
      <w:r w:rsidR="00C41CD3">
        <w:rPr>
          <w:lang w:val="en-US"/>
        </w:rPr>
        <w:t>back</w:t>
      </w:r>
      <w:r w:rsidR="00F35EBF">
        <w:rPr>
          <w:lang w:val="en-US"/>
        </w:rPr>
        <w:t>-</w:t>
      </w:r>
      <w:r w:rsidR="00C41CD3">
        <w:rPr>
          <w:lang w:val="en-US"/>
        </w:rPr>
        <w:t>end</w:t>
      </w:r>
      <w:r>
        <w:rPr>
          <w:lang w:val="en-US"/>
        </w:rPr>
        <w:t xml:space="preserve">, Write Test cases, execution, Payment gateway, </w:t>
      </w:r>
      <w:r w:rsidR="00175380">
        <w:rPr>
          <w:lang w:val="en-US"/>
        </w:rPr>
        <w:t>API Testing, Functional testing, UI Testing, cross-browser testing,</w:t>
      </w:r>
      <w:r>
        <w:rPr>
          <w:lang w:val="en-US"/>
        </w:rPr>
        <w:t xml:space="preserve"> </w:t>
      </w:r>
      <w:r w:rsidR="00175380">
        <w:rPr>
          <w:lang w:val="en-US"/>
        </w:rPr>
        <w:t xml:space="preserve">Web /Mobile testing, sanity testing, bug raises, re-testing </w:t>
      </w:r>
      <w:r>
        <w:rPr>
          <w:lang w:val="en-US"/>
        </w:rPr>
        <w:t>and Monitoring.</w:t>
      </w:r>
    </w:p>
    <w:p w14:paraId="3E63F093" w14:textId="77777777" w:rsidR="00EA53EA" w:rsidRDefault="00EA53EA" w:rsidP="00B955FE">
      <w:pPr>
        <w:pStyle w:val="NoSpacing"/>
        <w:rPr>
          <w:lang w:val="en-US"/>
        </w:rPr>
      </w:pPr>
    </w:p>
    <w:p w14:paraId="6209C9A0" w14:textId="277ECE27" w:rsidR="00B955FE" w:rsidRDefault="00704567" w:rsidP="00010E40">
      <w:r w:rsidRPr="00704567">
        <w:rPr>
          <w:rStyle w:val="Heading2Char"/>
          <w:b/>
          <w:bCs/>
          <w:color w:val="4472C4" w:themeColor="accent1"/>
        </w:rPr>
        <w:t xml:space="preserve">4. </w:t>
      </w:r>
      <w:r w:rsidR="009D1677" w:rsidRPr="00704567">
        <w:rPr>
          <w:rStyle w:val="Heading2Char"/>
          <w:b/>
          <w:bCs/>
          <w:color w:val="4472C4" w:themeColor="accent1"/>
        </w:rPr>
        <w:t>Feature experiment on sites using AB Tasty:</w:t>
      </w:r>
      <w:r w:rsidR="009D1677" w:rsidRPr="00704567">
        <w:rPr>
          <w:b/>
          <w:bCs/>
          <w:color w:val="4472C4" w:themeColor="accent1"/>
        </w:rPr>
        <w:t xml:space="preserve">  </w:t>
      </w:r>
      <w:r w:rsidR="00112207" w:rsidRPr="00112207">
        <w:t xml:space="preserve">The objective of this feature is to enhance website conversion and signup rates. In addition to refining the existing signup/sign-in page, we have introduced a new popup for sign-up/sign-in </w:t>
      </w:r>
      <w:proofErr w:type="gramStart"/>
      <w:r w:rsidR="009D1677" w:rsidRPr="00112207">
        <w:t xml:space="preserve">that </w:t>
      </w:r>
      <w:r w:rsidR="009D1677">
        <w:t>triggers</w:t>
      </w:r>
      <w:proofErr w:type="gramEnd"/>
      <w:r w:rsidR="00112207" w:rsidRPr="00112207">
        <w:t xml:space="preserve"> when a user lands on the essay preview page via a Google search or without logging in. A one-tap sign-up account popup was also introduced. On the Plans page, we are experimenting with three new variants alongside the original plan, as well as a back-to-school offer. We added a site survey widget, </w:t>
      </w:r>
      <w:r w:rsidR="009D1677">
        <w:t xml:space="preserve">and </w:t>
      </w:r>
      <w:r w:rsidR="00112207" w:rsidRPr="00112207">
        <w:t>a demo widget, and conducted an experiment with CTAs on the essay preview page. The AB Tasty tool will run for one month to evaluate the conversion rates of the variants, after which the most effective ones will be activated or deactivated based on performance</w:t>
      </w:r>
    </w:p>
    <w:p w14:paraId="6300056E" w14:textId="660C2CD5" w:rsidR="009D1677" w:rsidRDefault="009D1677" w:rsidP="009D1677">
      <w:pPr>
        <w:pStyle w:val="NoSpacing"/>
        <w:rPr>
          <w:lang w:val="en-US"/>
        </w:rPr>
      </w:pPr>
      <w:r>
        <w:rPr>
          <w:b/>
          <w:bCs/>
          <w:lang w:val="en-US"/>
        </w:rPr>
        <w:t xml:space="preserve">In this project, </w:t>
      </w:r>
      <w:proofErr w:type="gramStart"/>
      <w:r>
        <w:rPr>
          <w:b/>
          <w:bCs/>
          <w:lang w:val="en-US"/>
        </w:rPr>
        <w:t>We</w:t>
      </w:r>
      <w:proofErr w:type="gramEnd"/>
      <w:r>
        <w:rPr>
          <w:b/>
          <w:bCs/>
          <w:lang w:val="en-US"/>
        </w:rPr>
        <w:t xml:space="preserve"> used AB Tasty Tool, </w:t>
      </w:r>
      <w:r>
        <w:rPr>
          <w:lang w:val="en-US"/>
        </w:rPr>
        <w:t>I handled this project in front and back-end, Write Test cases, execution, Functional testing, UI Testing, cross-browser testing, Web /Mobile testing, sanity testing, bug raises, re-testing,</w:t>
      </w:r>
      <w:r w:rsidR="00622847">
        <w:rPr>
          <w:lang w:val="en-US"/>
        </w:rPr>
        <w:t xml:space="preserve"> </w:t>
      </w:r>
      <w:r w:rsidR="00867BC3">
        <w:rPr>
          <w:lang w:val="en-US"/>
        </w:rPr>
        <w:t>rollback</w:t>
      </w:r>
      <w:r w:rsidR="00622847">
        <w:rPr>
          <w:lang w:val="en-US"/>
        </w:rPr>
        <w:t xml:space="preserve"> testing,</w:t>
      </w:r>
      <w:r>
        <w:rPr>
          <w:lang w:val="en-US"/>
        </w:rPr>
        <w:t xml:space="preserve"> and Monitoring</w:t>
      </w:r>
      <w:r w:rsidR="00622847">
        <w:rPr>
          <w:lang w:val="en-US"/>
        </w:rPr>
        <w:t>.</w:t>
      </w:r>
    </w:p>
    <w:p w14:paraId="0FAFB6AF" w14:textId="77777777" w:rsidR="009D1677" w:rsidRDefault="009D1677" w:rsidP="00010E40">
      <w:pPr>
        <w:rPr>
          <w:lang w:val="en-US"/>
        </w:rPr>
      </w:pPr>
    </w:p>
    <w:p w14:paraId="2A0422AB" w14:textId="77777777" w:rsidR="000438F1" w:rsidRDefault="000438F1" w:rsidP="00010E40">
      <w:pPr>
        <w:rPr>
          <w:lang w:val="en-US"/>
        </w:rPr>
      </w:pPr>
    </w:p>
    <w:p w14:paraId="11CBABF9" w14:textId="77777777" w:rsidR="000438F1" w:rsidRDefault="000438F1" w:rsidP="00010E40">
      <w:pPr>
        <w:rPr>
          <w:lang w:val="en-US"/>
        </w:rPr>
      </w:pPr>
    </w:p>
    <w:p w14:paraId="52B9CAB9" w14:textId="77777777" w:rsidR="000438F1" w:rsidRDefault="000438F1" w:rsidP="00010E40">
      <w:pPr>
        <w:rPr>
          <w:lang w:val="en-US"/>
        </w:rPr>
      </w:pPr>
    </w:p>
    <w:p w14:paraId="51802BF7" w14:textId="77777777" w:rsidR="000438F1" w:rsidRDefault="000438F1" w:rsidP="00010E40">
      <w:pPr>
        <w:rPr>
          <w:lang w:val="en-US"/>
        </w:rPr>
      </w:pPr>
    </w:p>
    <w:p w14:paraId="1852106F" w14:textId="27F8A280" w:rsidR="002B6DAE" w:rsidRDefault="002B6DAE" w:rsidP="002B6DAE">
      <w:pPr>
        <w:spacing w:line="240" w:lineRule="auto"/>
        <w:rPr>
          <w:b/>
          <w:bCs/>
        </w:rPr>
      </w:pPr>
      <w:r>
        <w:rPr>
          <w:rFonts w:eastAsia="Calibri"/>
          <w:b/>
          <w:bCs/>
          <w:szCs w:val="24"/>
        </w:rPr>
        <w:lastRenderedPageBreak/>
        <w:t>Keane Inc (NTT DATA)</w:t>
      </w:r>
      <w:r w:rsidR="004B100E">
        <w:rPr>
          <w:rFonts w:eastAsia="Calibri"/>
          <w:b/>
          <w:bCs/>
          <w:szCs w:val="24"/>
        </w:rPr>
        <w:t xml:space="preserve"> </w:t>
      </w:r>
    </w:p>
    <w:p w14:paraId="1F4D23C7" w14:textId="77777777" w:rsidR="002B6DAE" w:rsidRDefault="002B6DAE" w:rsidP="002B6DAE">
      <w:pPr>
        <w:spacing w:line="240" w:lineRule="auto"/>
        <w:rPr>
          <w:b/>
          <w:bCs/>
        </w:rPr>
      </w:pPr>
      <w:r>
        <w:rPr>
          <w:rFonts w:eastAsia="Calibri"/>
          <w:b/>
          <w:bCs/>
          <w:szCs w:val="24"/>
        </w:rPr>
        <w:t xml:space="preserve">#HEC QA (Horizon Emergency Care) </w:t>
      </w:r>
    </w:p>
    <w:p w14:paraId="6D625EA2" w14:textId="77777777" w:rsidR="002B6DAE" w:rsidRDefault="002B6DAE" w:rsidP="002B6DAE">
      <w:pPr>
        <w:spacing w:line="240" w:lineRule="auto"/>
        <w:rPr>
          <w:rFonts w:eastAsia="Calibri"/>
          <w:szCs w:val="24"/>
        </w:rPr>
      </w:pPr>
      <w:r>
        <w:rPr>
          <w:rFonts w:eastAsia="Calibri"/>
          <w:szCs w:val="24"/>
        </w:rPr>
        <w:t>Domain: Healthcare</w:t>
      </w:r>
    </w:p>
    <w:p w14:paraId="71D568C8" w14:textId="77777777" w:rsidR="002B6DAE" w:rsidRDefault="002B6DAE" w:rsidP="002B6DAE">
      <w:pPr>
        <w:spacing w:line="240" w:lineRule="auto"/>
        <w:rPr>
          <w:rFonts w:ascii="Calibri" w:eastAsia="Calibri" w:hAnsi="Calibri"/>
          <w:szCs w:val="24"/>
        </w:rPr>
      </w:pPr>
      <w:r>
        <w:rPr>
          <w:rFonts w:eastAsia="Calibri"/>
          <w:szCs w:val="24"/>
        </w:rPr>
        <w:t xml:space="preserve">Client: McKesson, US </w:t>
      </w:r>
    </w:p>
    <w:p w14:paraId="2321AB48" w14:textId="77777777" w:rsidR="002B6DAE" w:rsidRDefault="002B6DAE" w:rsidP="002B6DAE">
      <w:pPr>
        <w:spacing w:line="240" w:lineRule="auto"/>
      </w:pPr>
      <w:r>
        <w:rPr>
          <w:rFonts w:eastAsia="Calibri"/>
          <w:b/>
          <w:bCs/>
          <w:szCs w:val="24"/>
        </w:rPr>
        <w:t xml:space="preserve">Description: </w:t>
      </w:r>
      <w:r w:rsidRPr="00B5592F">
        <w:t>Horizon Clinical is a family of tools used by clinicians, executives, and patients to promote high-quality, safe care throughout the continuum. It includes new and expanded capabilities such as Web-based access and documentation for physicians at home, in the office, or at the hospital, medication administration, emergency care, and advanced treatment support. HEC is an integrated component of a comprehensive clinical information system that includes department-specific patient tracking, knowledge-driven documentation, electronic order/results communication, discharge information, and management reporting with a patient-centric clinical information model that helps provide systematic care across departments and settings</w:t>
      </w:r>
      <w:r>
        <w:t xml:space="preserve"> </w:t>
      </w:r>
    </w:p>
    <w:p w14:paraId="380F321B" w14:textId="77777777" w:rsidR="00EA6A83" w:rsidRDefault="00EA6A83" w:rsidP="00EA6A83">
      <w:pPr>
        <w:spacing w:line="240" w:lineRule="auto"/>
        <w:rPr>
          <w:b/>
          <w:bCs/>
        </w:rPr>
      </w:pPr>
      <w:r>
        <w:rPr>
          <w:rFonts w:eastAsia="Calibri"/>
          <w:b/>
          <w:bCs/>
          <w:szCs w:val="24"/>
        </w:rPr>
        <w:t>Keane Inc (NTT DATA)</w:t>
      </w:r>
    </w:p>
    <w:p w14:paraId="3A0211AC" w14:textId="77777777" w:rsidR="00EA6A83" w:rsidRDefault="00EA6A83" w:rsidP="00EA6A83">
      <w:pPr>
        <w:spacing w:line="240" w:lineRule="auto"/>
        <w:rPr>
          <w:b/>
          <w:bCs/>
        </w:rPr>
      </w:pPr>
      <w:r>
        <w:rPr>
          <w:rFonts w:eastAsia="Calibri"/>
          <w:szCs w:val="24"/>
        </w:rPr>
        <w:t>#</w:t>
      </w:r>
      <w:r>
        <w:rPr>
          <w:rFonts w:eastAsia="Calibri"/>
          <w:b/>
          <w:bCs/>
          <w:szCs w:val="24"/>
        </w:rPr>
        <w:t>HCCT QA (Horizon Clinical Configuration Tool)</w:t>
      </w:r>
    </w:p>
    <w:p w14:paraId="177D2C0A" w14:textId="7C6CC17B" w:rsidR="00EA6A83" w:rsidRPr="00E35677" w:rsidRDefault="00EA6A83" w:rsidP="00EA6A83">
      <w:pPr>
        <w:spacing w:line="240" w:lineRule="auto"/>
      </w:pPr>
      <w:r>
        <w:rPr>
          <w:rFonts w:eastAsia="Calibri"/>
          <w:b/>
          <w:bCs/>
          <w:szCs w:val="24"/>
        </w:rPr>
        <w:t>Description:</w:t>
      </w:r>
      <w:r>
        <w:rPr>
          <w:rFonts w:eastAsia="Calibri"/>
          <w:szCs w:val="24"/>
        </w:rPr>
        <w:t xml:space="preserve"> </w:t>
      </w:r>
      <w:r w:rsidRPr="0088385A">
        <w:rPr>
          <w:rFonts w:eastAsia="Calibri"/>
          <w:szCs w:val="24"/>
        </w:rPr>
        <w:t>HCCT, or Horizon Clinical Configuration Tool, customizes applications like HED, Legacy Apps, HEO, HOM, etc., enabling users to tailor settings for facilities, staff, beds, and more, aligning with operational needs.</w:t>
      </w:r>
    </w:p>
    <w:p w14:paraId="2BD2BC1B" w14:textId="77777777" w:rsidR="00F76257" w:rsidRDefault="00F76257" w:rsidP="00010E40">
      <w:pPr>
        <w:rPr>
          <w:lang w:val="en-US"/>
        </w:rPr>
      </w:pPr>
    </w:p>
    <w:p w14:paraId="293C47F7" w14:textId="2ACE2306" w:rsidR="00FF7167" w:rsidRDefault="006F59BA" w:rsidP="00010E40">
      <w:pPr>
        <w:rPr>
          <w:lang w:val="en-US"/>
        </w:rPr>
      </w:pPr>
      <w:r>
        <w:rPr>
          <w:lang w:val="en-US"/>
        </w:rPr>
        <w:t>=================================================================================</w:t>
      </w:r>
    </w:p>
    <w:p w14:paraId="7BFF52D7" w14:textId="77777777" w:rsidR="00534C51" w:rsidRDefault="00534C51" w:rsidP="00DB23CB">
      <w:pPr>
        <w:rPr>
          <w:lang w:val="en-US"/>
        </w:rPr>
      </w:pPr>
    </w:p>
    <w:p w14:paraId="740CBEF4" w14:textId="77777777" w:rsidR="00D15DF1" w:rsidRDefault="00D15DF1"/>
    <w:sectPr w:rsidR="00D15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360DD"/>
    <w:multiLevelType w:val="hybridMultilevel"/>
    <w:tmpl w:val="6FEC2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543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CB"/>
    <w:rsid w:val="00010E40"/>
    <w:rsid w:val="00032CCE"/>
    <w:rsid w:val="00042668"/>
    <w:rsid w:val="000438F1"/>
    <w:rsid w:val="00063BC2"/>
    <w:rsid w:val="000E2CD8"/>
    <w:rsid w:val="00112207"/>
    <w:rsid w:val="00150EE0"/>
    <w:rsid w:val="00175380"/>
    <w:rsid w:val="001D44E2"/>
    <w:rsid w:val="001F542D"/>
    <w:rsid w:val="00262A43"/>
    <w:rsid w:val="002B6DAE"/>
    <w:rsid w:val="002E0733"/>
    <w:rsid w:val="00307937"/>
    <w:rsid w:val="00381D66"/>
    <w:rsid w:val="00402EEB"/>
    <w:rsid w:val="00411AB6"/>
    <w:rsid w:val="004222B4"/>
    <w:rsid w:val="0046686F"/>
    <w:rsid w:val="004B100E"/>
    <w:rsid w:val="00534C51"/>
    <w:rsid w:val="00605AA0"/>
    <w:rsid w:val="00622847"/>
    <w:rsid w:val="0063093E"/>
    <w:rsid w:val="00661A73"/>
    <w:rsid w:val="006F59BA"/>
    <w:rsid w:val="00704567"/>
    <w:rsid w:val="007F0ABF"/>
    <w:rsid w:val="00867BC3"/>
    <w:rsid w:val="009D1677"/>
    <w:rsid w:val="00AA0884"/>
    <w:rsid w:val="00AE64C3"/>
    <w:rsid w:val="00B5592F"/>
    <w:rsid w:val="00B63F59"/>
    <w:rsid w:val="00B955FE"/>
    <w:rsid w:val="00C41CD3"/>
    <w:rsid w:val="00C56E2B"/>
    <w:rsid w:val="00CF3DD6"/>
    <w:rsid w:val="00D15DF1"/>
    <w:rsid w:val="00D43851"/>
    <w:rsid w:val="00D470A3"/>
    <w:rsid w:val="00D66890"/>
    <w:rsid w:val="00DA35A2"/>
    <w:rsid w:val="00DB23CB"/>
    <w:rsid w:val="00E453FF"/>
    <w:rsid w:val="00E47304"/>
    <w:rsid w:val="00E92373"/>
    <w:rsid w:val="00EA53EA"/>
    <w:rsid w:val="00EA6A83"/>
    <w:rsid w:val="00EB47D3"/>
    <w:rsid w:val="00EF7466"/>
    <w:rsid w:val="00F22D11"/>
    <w:rsid w:val="00F35EBF"/>
    <w:rsid w:val="00F76257"/>
    <w:rsid w:val="00FA588E"/>
    <w:rsid w:val="00FA5AB2"/>
    <w:rsid w:val="00FF7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9809C"/>
  <w15:chartTrackingRefBased/>
  <w15:docId w15:val="{6BBCBF51-DF51-4BA5-B5F6-10ED2783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C51"/>
  </w:style>
  <w:style w:type="paragraph" w:styleId="Heading1">
    <w:name w:val="heading 1"/>
    <w:basedOn w:val="Normal"/>
    <w:next w:val="Normal"/>
    <w:link w:val="Heading1Char"/>
    <w:uiPriority w:val="9"/>
    <w:qFormat/>
    <w:rsid w:val="00AE6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3CB"/>
    <w:pPr>
      <w:ind w:left="720"/>
      <w:contextualSpacing/>
    </w:pPr>
  </w:style>
  <w:style w:type="paragraph" w:styleId="NoSpacing">
    <w:name w:val="No Spacing"/>
    <w:uiPriority w:val="1"/>
    <w:qFormat/>
    <w:rsid w:val="00DB23CB"/>
    <w:pPr>
      <w:spacing w:after="0" w:line="240" w:lineRule="auto"/>
    </w:pPr>
  </w:style>
  <w:style w:type="paragraph" w:styleId="NormalWeb">
    <w:name w:val="Normal (Web)"/>
    <w:basedOn w:val="Normal"/>
    <w:uiPriority w:val="99"/>
    <w:semiHidden/>
    <w:unhideWhenUsed/>
    <w:rsid w:val="00402EEB"/>
    <w:rPr>
      <w:rFonts w:ascii="Times New Roman" w:hAnsi="Times New Roman" w:cs="Times New Roman"/>
      <w:sz w:val="24"/>
      <w:szCs w:val="24"/>
    </w:rPr>
  </w:style>
  <w:style w:type="character" w:customStyle="1" w:styleId="Heading1Char">
    <w:name w:val="Heading 1 Char"/>
    <w:basedOn w:val="DefaultParagraphFont"/>
    <w:link w:val="Heading1"/>
    <w:uiPriority w:val="9"/>
    <w:rsid w:val="00AE64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4C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64C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3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796240">
      <w:bodyDiv w:val="1"/>
      <w:marLeft w:val="0"/>
      <w:marRight w:val="0"/>
      <w:marTop w:val="0"/>
      <w:marBottom w:val="0"/>
      <w:divBdr>
        <w:top w:val="none" w:sz="0" w:space="0" w:color="auto"/>
        <w:left w:val="none" w:sz="0" w:space="0" w:color="auto"/>
        <w:bottom w:val="none" w:sz="0" w:space="0" w:color="auto"/>
        <w:right w:val="none" w:sz="0" w:space="0" w:color="auto"/>
      </w:divBdr>
    </w:div>
    <w:div w:id="1432386651">
      <w:bodyDiv w:val="1"/>
      <w:marLeft w:val="0"/>
      <w:marRight w:val="0"/>
      <w:marTop w:val="0"/>
      <w:marBottom w:val="0"/>
      <w:divBdr>
        <w:top w:val="none" w:sz="0" w:space="0" w:color="auto"/>
        <w:left w:val="none" w:sz="0" w:space="0" w:color="auto"/>
        <w:bottom w:val="none" w:sz="0" w:space="0" w:color="auto"/>
        <w:right w:val="none" w:sz="0" w:space="0" w:color="auto"/>
      </w:divBdr>
    </w:div>
    <w:div w:id="1712263296">
      <w:bodyDiv w:val="1"/>
      <w:marLeft w:val="0"/>
      <w:marRight w:val="0"/>
      <w:marTop w:val="0"/>
      <w:marBottom w:val="0"/>
      <w:divBdr>
        <w:top w:val="none" w:sz="0" w:space="0" w:color="auto"/>
        <w:left w:val="none" w:sz="0" w:space="0" w:color="auto"/>
        <w:bottom w:val="none" w:sz="0" w:space="0" w:color="auto"/>
        <w:right w:val="none" w:sz="0" w:space="0" w:color="auto"/>
      </w:divBdr>
    </w:div>
    <w:div w:id="17370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ysql.com/products/workben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1132</Words>
  <Characters>6524</Characters>
  <Application>Microsoft Office Word</Application>
  <DocSecurity>0</DocSecurity>
  <Lines>108</Lines>
  <Paragraphs>31</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Tamrakar</dc:creator>
  <cp:keywords/>
  <dc:description/>
  <cp:lastModifiedBy>Deepali Tamrakar</cp:lastModifiedBy>
  <cp:revision>55</cp:revision>
  <dcterms:created xsi:type="dcterms:W3CDTF">2024-08-18T07:58:00Z</dcterms:created>
  <dcterms:modified xsi:type="dcterms:W3CDTF">2024-08-19T14:18:00Z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4740abc07ee3a4f41d653eee1ae1f775480641a9c71b7dab37094178a404e30b</vt:lpwstr>
  </property>
</Properties>
</file>