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center"/>
      </w:pPr>
      <w:r>
        <w:rPr>
          <w:b/>
          <w:bCs/>
          <w:color w:val="595959"/>
          <w:spacing w:val="60"/>
          <w:sz w:val="22"/>
          <w:szCs w:val="22"/>
        </w:rPr>
        <w:t xml:space="preserve">DEPLOYMENT STEPS AND SUBMISSION GUIDE</w:t>
      </w:r>
    </w:p>
    <w:p>
      <w:pPr>
        <w:spacing w:after="120"/>
        <w:jc w:val="center"/>
      </w:pPr>
      <w:r>
        <w:rPr>
          <w:b/>
          <w:bCs/>
          <w:color w:val="1F4E79"/>
          <w:sz w:val="48"/>
          <w:szCs w:val="48"/>
        </w:rPr>
        <w:t xml:space="preserve">Automated Market and Competitor Research Team</w:t>
      </w:r>
    </w:p>
    <w:p>
      <w:pPr>
        <w:spacing w:after="400"/>
        <w:jc w:val="center"/>
      </w:pPr>
      <w:r>
        <w:rPr>
          <w:color w:val="595959"/>
          <w:sz w:val="26"/>
          <w:szCs w:val="26"/>
        </w:rPr>
        <w:t xml:space="preserve">What you need to do yourself to deploy, record the demo and complete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Companion files</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market-research-agents.zip (code), Project_Report.docx (report), README.md</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Audience</w:t>
            </w:r>
          </w:p>
        </w:tc>
        <w:tc>
          <w:tcPr>
            <w:tcW w:type="dxa" w:w="6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Project author (student)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Estimated total time</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About 3 to 5 hours, mostly waiting for builds and runs</w:t>
            </w:r>
          </w:p>
        </w:tc>
      </w:tr>
    </w:tbl>
    <w:p>
      <w:pPr>
        <w:spacing w:after="120"/>
      </w:pPr>
    </w:p>
    <w:p>
      <w:pPr>
        <w:pageBreakBefore/>
        <w:spacing w:after="160"/>
      </w:pPr>
      <w:r>
        <w:rPr>
          <w:b/>
          <w:bCs/>
          <w:color w:val="1F4E79"/>
          <w:sz w:val="34"/>
          <w:szCs w:val="34"/>
        </w:rPr>
        <w:t xml:space="preserve">Contents</w:t>
      </w:r>
    </w:p>
    <w:p>
      <w:pPr>
        <w:tabs>
          <w:tab w:val="right" w:pos="9026" w:leader="dot"/>
        </w:tabs>
        <w:spacing w:after="20" w:before="140"/>
        <w:ind w:left="0"/>
      </w:pPr>
      <w:r>
        <w:rPr>
          <w:b/>
          <w:bCs/>
          <w:sz w:val="22"/>
          <w:szCs w:val="22"/>
        </w:rPr>
        <w:t xml:space="preserve">1. Overview</w:t>
      </w:r>
      <w:r>
        <w:rPr>
          <w:b/>
          <w:bCs/>
          <w:sz w:val="22"/>
          <w:szCs w:val="22"/>
        </w:rPr>
        <w:t xml:space="preserve">	3</w:t>
      </w:r>
    </w:p>
    <w:p>
      <w:pPr>
        <w:tabs>
          <w:tab w:val="right" w:pos="9026" w:leader="dot"/>
        </w:tabs>
        <w:spacing w:after="20" w:before="20"/>
        <w:ind w:left="400"/>
      </w:pPr>
      <w:r>
        <w:rPr>
          <w:b w:val="false"/>
          <w:bCs w:val="false"/>
          <w:sz w:val="20"/>
          <w:szCs w:val="20"/>
        </w:rPr>
        <w:t xml:space="preserve">1.1 What you need before starting</w:t>
      </w:r>
      <w:r>
        <w:rPr>
          <w:b w:val="false"/>
          <w:bCs w:val="false"/>
          <w:sz w:val="20"/>
          <w:szCs w:val="20"/>
        </w:rPr>
        <w:t xml:space="preserve">	3</w:t>
      </w:r>
    </w:p>
    <w:p>
      <w:pPr>
        <w:tabs>
          <w:tab w:val="right" w:pos="9026" w:leader="dot"/>
        </w:tabs>
        <w:spacing w:after="20" w:before="140"/>
        <w:ind w:left="0"/>
      </w:pPr>
      <w:r>
        <w:rPr>
          <w:b/>
          <w:bCs/>
          <w:sz w:val="22"/>
          <w:szCs w:val="22"/>
        </w:rPr>
        <w:t xml:space="preserve">2. Part A: Verify locally</w:t>
      </w:r>
      <w:r>
        <w:rPr>
          <w:b/>
          <w:bCs/>
          <w:sz w:val="22"/>
          <w:szCs w:val="22"/>
        </w:rPr>
        <w:t xml:space="preserve">	3</w:t>
      </w:r>
    </w:p>
    <w:p>
      <w:pPr>
        <w:tabs>
          <w:tab w:val="right" w:pos="9026" w:leader="dot"/>
        </w:tabs>
        <w:spacing w:after="20" w:before="140"/>
        <w:ind w:left="0"/>
      </w:pPr>
      <w:r>
        <w:rPr>
          <w:b/>
          <w:bCs/>
          <w:sz w:val="22"/>
          <w:szCs w:val="22"/>
        </w:rPr>
        <w:t xml:space="preserve">3. Part B: Push to GitHub</w:t>
      </w:r>
      <w:r>
        <w:rPr>
          <w:b/>
          <w:bCs/>
          <w:sz w:val="22"/>
          <w:szCs w:val="22"/>
        </w:rPr>
        <w:t xml:space="preserve">	4</w:t>
      </w:r>
    </w:p>
    <w:p>
      <w:pPr>
        <w:tabs>
          <w:tab w:val="right" w:pos="9026" w:leader="dot"/>
        </w:tabs>
        <w:spacing w:after="20" w:before="140"/>
        <w:ind w:left="0"/>
      </w:pPr>
      <w:r>
        <w:rPr>
          <w:b/>
          <w:bCs/>
          <w:sz w:val="22"/>
          <w:szCs w:val="22"/>
        </w:rPr>
        <w:t xml:space="preserve">4. Part C: Deploy the application</w:t>
      </w:r>
      <w:r>
        <w:rPr>
          <w:b/>
          <w:bCs/>
          <w:sz w:val="22"/>
          <w:szCs w:val="22"/>
        </w:rPr>
        <w:t xml:space="preserve">	4</w:t>
      </w:r>
    </w:p>
    <w:p>
      <w:pPr>
        <w:tabs>
          <w:tab w:val="right" w:pos="9026" w:leader="dot"/>
        </w:tabs>
        <w:spacing w:after="20" w:before="20"/>
        <w:ind w:left="400"/>
      </w:pPr>
      <w:r>
        <w:rPr>
          <w:b w:val="false"/>
          <w:bCs w:val="false"/>
          <w:sz w:val="20"/>
          <w:szCs w:val="20"/>
        </w:rPr>
        <w:t xml:space="preserve">4.1 Option 1: Hugging Face Spaces (recommended)</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4.2 Option 2: Render</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4.3 Option 3: Streamlit Community Cloud</w:t>
      </w:r>
      <w:r>
        <w:rPr>
          <w:b w:val="false"/>
          <w:bCs w:val="false"/>
          <w:sz w:val="20"/>
          <w:szCs w:val="20"/>
        </w:rPr>
        <w:t xml:space="preserve">	5</w:t>
      </w:r>
    </w:p>
    <w:p>
      <w:pPr>
        <w:tabs>
          <w:tab w:val="right" w:pos="9026" w:leader="dot"/>
        </w:tabs>
        <w:spacing w:after="20" w:before="20"/>
        <w:ind w:left="400"/>
      </w:pPr>
      <w:r>
        <w:rPr>
          <w:b w:val="false"/>
          <w:bCs w:val="false"/>
          <w:sz w:val="20"/>
          <w:szCs w:val="20"/>
        </w:rPr>
        <w:t xml:space="preserve">4.4 Check the deployment</w:t>
      </w:r>
      <w:r>
        <w:rPr>
          <w:b w:val="false"/>
          <w:bCs w:val="false"/>
          <w:sz w:val="20"/>
          <w:szCs w:val="20"/>
        </w:rPr>
        <w:t xml:space="preserve">	6</w:t>
      </w:r>
    </w:p>
    <w:p>
      <w:pPr>
        <w:tabs>
          <w:tab w:val="right" w:pos="9026" w:leader="dot"/>
        </w:tabs>
        <w:spacing w:after="20" w:before="140"/>
        <w:ind w:left="0"/>
      </w:pPr>
      <w:r>
        <w:rPr>
          <w:b/>
          <w:bCs/>
          <w:sz w:val="22"/>
          <w:szCs w:val="22"/>
        </w:rPr>
        <w:t xml:space="preserve">5. Part D: Capture proof of implementation</w:t>
      </w:r>
      <w:r>
        <w:rPr>
          <w:b/>
          <w:bCs/>
          <w:sz w:val="22"/>
          <w:szCs w:val="22"/>
        </w:rPr>
        <w:t xml:space="preserve">	6</w:t>
      </w:r>
    </w:p>
    <w:p>
      <w:pPr>
        <w:tabs>
          <w:tab w:val="right" w:pos="9026" w:leader="dot"/>
        </w:tabs>
        <w:spacing w:after="20" w:before="20"/>
        <w:ind w:left="400"/>
      </w:pPr>
      <w:r>
        <w:rPr>
          <w:b w:val="false"/>
          <w:bCs w:val="false"/>
          <w:sz w:val="20"/>
          <w:szCs w:val="20"/>
        </w:rPr>
        <w:t xml:space="preserve">5.1 Screenshots to take</w:t>
      </w:r>
      <w:r>
        <w:rPr>
          <w:b w:val="false"/>
          <w:bCs w:val="false"/>
          <w:sz w:val="20"/>
          <w:szCs w:val="20"/>
        </w:rPr>
        <w:t xml:space="preserve">	6</w:t>
      </w:r>
    </w:p>
    <w:p>
      <w:pPr>
        <w:tabs>
          <w:tab w:val="right" w:pos="9026" w:leader="dot"/>
        </w:tabs>
        <w:spacing w:after="20" w:before="20"/>
        <w:ind w:left="400"/>
      </w:pPr>
      <w:r>
        <w:rPr>
          <w:b w:val="false"/>
          <w:bCs w:val="false"/>
          <w:sz w:val="20"/>
          <w:szCs w:val="20"/>
        </w:rPr>
        <w:t xml:space="preserve">5.2 Proof of multiple agents</w:t>
      </w:r>
      <w:r>
        <w:rPr>
          <w:b w:val="false"/>
          <w:bCs w:val="false"/>
          <w:sz w:val="20"/>
          <w:szCs w:val="20"/>
        </w:rPr>
        <w:t xml:space="preserve">	6</w:t>
      </w:r>
    </w:p>
    <w:p>
      <w:pPr>
        <w:tabs>
          <w:tab w:val="right" w:pos="9026" w:leader="dot"/>
        </w:tabs>
        <w:spacing w:after="20" w:before="140"/>
        <w:ind w:left="0"/>
      </w:pPr>
      <w:r>
        <w:rPr>
          <w:b/>
          <w:bCs/>
          <w:sz w:val="22"/>
          <w:szCs w:val="22"/>
        </w:rPr>
        <w:t xml:space="preserve">6. Part E: Run the evaluation</w:t>
      </w:r>
      <w:r>
        <w:rPr>
          <w:b/>
          <w:bCs/>
          <w:sz w:val="22"/>
          <w:szCs w:val="22"/>
        </w:rPr>
        <w:t xml:space="preserve">	6</w:t>
      </w:r>
    </w:p>
    <w:p>
      <w:pPr>
        <w:tabs>
          <w:tab w:val="right" w:pos="9026" w:leader="dot"/>
        </w:tabs>
        <w:spacing w:after="20" w:before="140"/>
        <w:ind w:left="0"/>
      </w:pPr>
      <w:r>
        <w:rPr>
          <w:b/>
          <w:bCs/>
          <w:sz w:val="22"/>
          <w:szCs w:val="22"/>
        </w:rPr>
        <w:t xml:space="preserve">7. Part F: Record the demo and share it from Google Drive</w:t>
      </w:r>
      <w:r>
        <w:rPr>
          <w:b/>
          <w:bCs/>
          <w:sz w:val="22"/>
          <w:szCs w:val="22"/>
        </w:rPr>
        <w:t xml:space="preserve">	7</w:t>
      </w:r>
    </w:p>
    <w:p>
      <w:pPr>
        <w:tabs>
          <w:tab w:val="right" w:pos="9026" w:leader="dot"/>
        </w:tabs>
        <w:spacing w:after="20" w:before="20"/>
        <w:ind w:left="400"/>
      </w:pPr>
      <w:r>
        <w:rPr>
          <w:b w:val="false"/>
          <w:bCs w:val="false"/>
          <w:sz w:val="20"/>
          <w:szCs w:val="20"/>
        </w:rPr>
        <w:t xml:space="preserve">7.1 Storyboard</w:t>
      </w:r>
      <w:r>
        <w:rPr>
          <w:b w:val="false"/>
          <w:bCs w:val="false"/>
          <w:sz w:val="20"/>
          <w:szCs w:val="20"/>
        </w:rPr>
        <w:t xml:space="preserve">	7</w:t>
      </w:r>
    </w:p>
    <w:p>
      <w:pPr>
        <w:tabs>
          <w:tab w:val="right" w:pos="9026" w:leader="dot"/>
        </w:tabs>
        <w:spacing w:after="20" w:before="20"/>
        <w:ind w:left="400"/>
      </w:pPr>
      <w:r>
        <w:rPr>
          <w:b w:val="false"/>
          <w:bCs w:val="false"/>
          <w:sz w:val="20"/>
          <w:szCs w:val="20"/>
        </w:rPr>
        <w:t xml:space="preserve">7.2 Recording and uploading</w:t>
      </w:r>
      <w:r>
        <w:rPr>
          <w:b w:val="false"/>
          <w:bCs w:val="false"/>
          <w:sz w:val="20"/>
          <w:szCs w:val="20"/>
        </w:rPr>
        <w:t xml:space="preserve">	7</w:t>
      </w:r>
    </w:p>
    <w:p>
      <w:pPr>
        <w:tabs>
          <w:tab w:val="right" w:pos="9026" w:leader="dot"/>
        </w:tabs>
        <w:spacing w:after="20" w:before="140"/>
        <w:ind w:left="0"/>
      </w:pPr>
      <w:r>
        <w:rPr>
          <w:b/>
          <w:bCs/>
          <w:sz w:val="22"/>
          <w:szCs w:val="22"/>
        </w:rPr>
        <w:t xml:space="preserve">8. Part G: Finish the report and submit</w:t>
      </w:r>
      <w:r>
        <w:rPr>
          <w:b/>
          <w:bCs/>
          <w:sz w:val="22"/>
          <w:szCs w:val="22"/>
        </w:rPr>
        <w:t xml:space="preserve">	8</w:t>
      </w:r>
    </w:p>
    <w:p>
      <w:pPr>
        <w:tabs>
          <w:tab w:val="right" w:pos="9026" w:leader="dot"/>
        </w:tabs>
        <w:spacing w:after="20" w:before="20"/>
        <w:ind w:left="400"/>
      </w:pPr>
      <w:r>
        <w:rPr>
          <w:b w:val="false"/>
          <w:bCs w:val="false"/>
          <w:sz w:val="20"/>
          <w:szCs w:val="20"/>
        </w:rPr>
        <w:t xml:space="preserve">8.1 Placeholders to fill</w:t>
      </w:r>
      <w:r>
        <w:rPr>
          <w:b w:val="false"/>
          <w:bCs w:val="false"/>
          <w:sz w:val="20"/>
          <w:szCs w:val="20"/>
        </w:rPr>
        <w:t xml:space="preserve">	8</w:t>
      </w:r>
    </w:p>
    <w:p>
      <w:pPr>
        <w:tabs>
          <w:tab w:val="right" w:pos="9026" w:leader="dot"/>
        </w:tabs>
        <w:spacing w:after="20" w:before="20"/>
        <w:ind w:left="400"/>
      </w:pPr>
      <w:r>
        <w:rPr>
          <w:b w:val="false"/>
          <w:bCs w:val="false"/>
          <w:sz w:val="20"/>
          <w:szCs w:val="20"/>
        </w:rPr>
        <w:t xml:space="preserve">8.2 Final clean-up</w:t>
      </w:r>
      <w:r>
        <w:rPr>
          <w:b w:val="false"/>
          <w:bCs w:val="false"/>
          <w:sz w:val="20"/>
          <w:szCs w:val="20"/>
        </w:rPr>
        <w:t xml:space="preserve">	8</w:t>
      </w:r>
    </w:p>
    <w:p>
      <w:pPr>
        <w:tabs>
          <w:tab w:val="right" w:pos="9026" w:leader="dot"/>
        </w:tabs>
        <w:spacing w:after="20" w:before="20"/>
        <w:ind w:left="400"/>
      </w:pPr>
      <w:r>
        <w:rPr>
          <w:b w:val="false"/>
          <w:bCs w:val="false"/>
          <w:sz w:val="20"/>
          <w:szCs w:val="20"/>
        </w:rPr>
        <w:t xml:space="preserve">8.3 Requirement checklist: where each item is in the report</w:t>
      </w:r>
      <w:r>
        <w:rPr>
          <w:b w:val="false"/>
          <w:bCs w:val="false"/>
          <w:sz w:val="20"/>
          <w:szCs w:val="20"/>
        </w:rPr>
        <w:t xml:space="preserve">	8</w:t>
      </w:r>
    </w:p>
    <w:p>
      <w:pPr>
        <w:tabs>
          <w:tab w:val="right" w:pos="9026" w:leader="dot"/>
        </w:tabs>
        <w:spacing w:after="20" w:before="140"/>
        <w:ind w:left="0"/>
      </w:pPr>
      <w:r>
        <w:rPr>
          <w:b/>
          <w:bCs/>
          <w:sz w:val="22"/>
          <w:szCs w:val="22"/>
        </w:rPr>
        <w:t xml:space="preserve">9. Troubleshooting</w:t>
      </w:r>
      <w:r>
        <w:rPr>
          <w:b/>
          <w:bCs/>
          <w:sz w:val="22"/>
          <w:szCs w:val="22"/>
        </w:rPr>
        <w:t xml:space="preserve">	9</w:t>
      </w:r>
    </w:p>
    <w:p>
      <w:pPr>
        <w:tabs>
          <w:tab w:val="right" w:pos="9026" w:leader="dot"/>
        </w:tabs>
        <w:spacing w:after="20" w:before="140"/>
        <w:ind w:left="0"/>
      </w:pPr>
      <w:r>
        <w:rPr>
          <w:b/>
          <w:bCs/>
          <w:sz w:val="22"/>
          <w:szCs w:val="22"/>
        </w:rPr>
        <w:t xml:space="preserve">10. Final submission checklist</w:t>
      </w:r>
      <w:r>
        <w:rPr>
          <w:b/>
          <w:bCs/>
          <w:sz w:val="22"/>
          <w:szCs w:val="22"/>
        </w:rPr>
        <w:t xml:space="preserve">	9</w:t>
      </w:r>
    </w:p>
    <w:p>
      <w:pPr>
        <w:pStyle w:val="Heading1"/>
        <w:pageBreakBefore/>
      </w:pPr>
      <w:r>
        <w:t xml:space="preserve">1. Overview</w:t>
      </w:r>
    </w:p>
    <w:p>
      <w:pPr>
        <w:spacing w:after="120" w:line="276"/>
        <w:jc w:val="both"/>
      </w:pPr>
      <w:r>
        <w:t xml:space="preserve">The code folder and the report are ready. The steps in this guide need </w:t>
      </w:r>
      <w:r>
        <w:rPr>
          <w:b/>
          <w:bCs/>
        </w:rPr>
        <w:t xml:space="preserve">your own accounts, API key, deployed URL, screenshots and demo recording</w:t>
      </w:r>
      <w:r>
        <w:t xml:space="preserve">, so they cannot be done for you. Follow Parts A to G in order.</w:t>
      </w:r>
    </w:p>
    <w:p>
      <w:pPr>
        <w:keepNext/>
        <w:spacing w:after="80" w:before="120"/>
      </w:pPr>
      <w:r>
        <w:rPr>
          <w:b/>
          <w:bCs/>
          <w:color w:val="1F4E79"/>
          <w:sz w:val="20"/>
          <w:szCs w:val="20"/>
        </w:rPr>
        <w:t xml:space="preserve">Table 1: Plan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Part</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Goal</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Time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A</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Verify the system on your laptop</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20 min</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B</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Put the code on GitHub</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10 min</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Deploy the application (choose one platform)</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15 to 30 min</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Capture proof: screenshots and proof of multiple agents</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20 min</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 the evaluation and save the results</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30 to 60 min</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w:t>
            </w:r>
          </w:p>
        </w:tc>
        <w:tc>
          <w:tcPr>
            <w:tcW w:type="dxa" w:w="60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Record the demo video and share it from Google Drive</w:t>
            </w:r>
          </w:p>
        </w:tc>
        <w:tc>
          <w:tcPr>
            <w:tcW w:type="dxa" w:w="2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30 min</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w:t>
            </w:r>
          </w:p>
        </w:tc>
        <w:tc>
          <w:tcPr>
            <w:tcW w:type="dxa" w:w="60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Finish the report and submit</w:t>
            </w:r>
          </w:p>
        </w:tc>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 to 2 hours</w:t>
            </w:r>
          </w:p>
        </w:tc>
      </w:tr>
    </w:tbl>
    <w:p>
      <w:pPr>
        <w:spacing w:after="120"/>
      </w:pPr>
    </w:p>
    <w:p>
      <w:pPr>
        <w:pStyle w:val="Heading2"/>
      </w:pPr>
      <w:r>
        <w:t xml:space="preserve">1.1 What you need before starting</w:t>
      </w:r>
    </w:p>
    <w:p>
      <w:pPr>
        <w:keepNext/>
        <w:spacing w:after="80" w:before="120"/>
      </w:pPr>
      <w:r>
        <w:rPr>
          <w:b/>
          <w:bCs/>
          <w:color w:val="1F4E79"/>
          <w:sz w:val="20"/>
          <w:szCs w:val="20"/>
        </w:rPr>
        <w:t xml:space="preserve">Table 2: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29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Requirement</w:t>
            </w: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Why</w:t>
            </w:r>
          </w:p>
        </w:tc>
        <w:tc>
          <w:tcPr>
            <w:tcW w:type="dxa" w:w="2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Where to get it</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 3.11 (3.10 to 3.12 work) and Git</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Run and push the code</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python.org, git-scm.com</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GitHub account</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Host the code and run CI</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github.com</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Free LLM API key (Groq or Gemini)</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Real analysis instead of demo mode</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console.groq.com or aistudio.google.com</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Hosting account (Hugging Face, Render or Streamlit Cloud)</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Public URL for the application</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huggingface.co, render.com, share.streamlit.io</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Google account</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Store and share the demo video on Drive</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drive.google.com</w:t>
            </w:r>
          </w:p>
        </w:tc>
      </w:tr>
      <w:tr>
        <w:trPr>
          <w:cantSplit/>
        </w:trPr>
        <w:tc>
          <w:tcPr>
            <w:tcW w:type="dxa" w:w="33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Screen recorder</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Record the demo</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Windows Game Bar (Win+G), macOS Shift+Cmd+5, OBS Studio, Loom</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Docker (optional)</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Test the container locally</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docker.com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Do not skip</w:t>
            </w:r>
          </w:p>
          <w:p>
            <w:pPr>
              <w:spacing w:after="40"/>
            </w:pPr>
            <w:r>
              <w:rPr>
                <w:sz w:val="20"/>
                <w:szCs w:val="20"/>
              </w:rPr>
              <w:t xml:space="preserve">Never paste an API key into the report, the video or GitHub. Keys belong in the </w:t>
            </w:r>
            <w:r>
              <w:rPr>
                <w:rFonts w:ascii="Consolas" w:cs="Consolas" w:eastAsia="Consolas" w:hAnsi="Consolas"/>
                <w:sz w:val="20"/>
                <w:szCs w:val="20"/>
              </w:rPr>
              <w:t xml:space="preserve">.env</w:t>
            </w:r>
            <w:r>
              <w:rPr>
                <w:sz w:val="20"/>
                <w:szCs w:val="20"/>
              </w:rPr>
              <w:t xml:space="preserve"> file locally and in the platform's secrets store online.</w:t>
            </w:r>
          </w:p>
        </w:tc>
      </w:tr>
    </w:tbl>
    <w:p>
      <w:pPr>
        <w:spacing w:after="120"/>
      </w:pPr>
    </w:p>
    <w:p>
      <w:pPr>
        <w:pStyle w:val="Heading1"/>
      </w:pPr>
      <w:r>
        <w:t xml:space="preserve">2. Part A: Verify locally</w:t>
      </w:r>
    </w:p>
    <w:p>
      <w:pPr>
        <w:pStyle w:val="ListParagraph"/>
        <w:numPr>
          <w:ilvl w:val="0"/>
          <w:numId w:val="2"/>
        </w:numPr>
        <w:spacing w:after="60" w:line="264"/>
      </w:pPr>
      <w:r>
        <w:t xml:space="preserve">Open a terminal in the project folder (unzip </w:t>
      </w:r>
      <w:r>
        <w:rPr>
          <w:rFonts w:ascii="Consolas" w:cs="Consolas" w:eastAsia="Consolas" w:hAnsi="Consolas"/>
          <w:sz w:val="20"/>
          <w:szCs w:val="20"/>
        </w:rPr>
        <w:t xml:space="preserve">market-research-agents.zip</w:t>
      </w:r>
      <w:r>
        <w:t xml:space="preserve"> first).</w:t>
      </w:r>
    </w:p>
    <w:p>
      <w:pPr>
        <w:pStyle w:val="ListParagraph"/>
        <w:numPr>
          <w:ilvl w:val="0"/>
          <w:numId w:val="2"/>
        </w:numPr>
        <w:spacing w:after="60" w:line="264"/>
      </w:pPr>
      <w:r>
        <w:t xml:space="preserve">Create an environment and install dependencies, then run the tests; you should see </w:t>
      </w:r>
      <w:r>
        <w:rPr>
          <w:b/>
          <w:bCs/>
        </w:rPr>
        <w:t xml:space="preserve">31 passed</w:t>
      </w:r>
      <w:r>
        <w:t xml:space="preserve">.</w:t>
      </w:r>
    </w:p>
    <w:p>
      <w:pPr>
        <w:shd w:fill="F2F2F2" w:color="auto" w:val="clear"/>
        <w:spacing w:after="0" w:line="240"/>
        <w:ind w:left="120" w:right="120"/>
      </w:pPr>
      <w:r>
        <w:rPr>
          <w:rFonts w:ascii="Consolas" w:cs="Consolas" w:eastAsia="Consolas" w:hAnsi="Consolas"/>
          <w:sz w:val="17"/>
          <w:szCs w:val="17"/>
        </w:rPr>
        <w:t xml:space="preserve">python -m venv .venv</w:t>
      </w:r>
    </w:p>
    <w:p>
      <w:pPr>
        <w:shd w:fill="F2F2F2" w:color="auto" w:val="clear"/>
        <w:spacing w:after="0" w:line="240"/>
        <w:ind w:left="120" w:right="120"/>
      </w:pPr>
      <w:r>
        <w:rPr>
          <w:rFonts w:ascii="Consolas" w:cs="Consolas" w:eastAsia="Consolas" w:hAnsi="Consolas"/>
          <w:sz w:val="17"/>
          <w:szCs w:val="17"/>
        </w:rPr>
        <w:t xml:space="preserve">source .venv/bin/activate          # Windows: .venv\Scripts\activate</w:t>
      </w:r>
    </w:p>
    <w:p>
      <w:pPr>
        <w:shd w:fill="F2F2F2" w:color="auto" w:val="clear"/>
        <w:spacing w:after="0" w:line="240"/>
        <w:ind w:left="120" w:right="120"/>
      </w:pPr>
      <w:r>
        <w:rPr>
          <w:rFonts w:ascii="Consolas" w:cs="Consolas" w:eastAsia="Consolas" w:hAnsi="Consolas"/>
          <w:sz w:val="17"/>
          <w:szCs w:val="17"/>
        </w:rPr>
        <w:t xml:space="preserve">pip install -r requirements.txt</w:t>
      </w:r>
    </w:p>
    <w:p>
      <w:pPr>
        <w:shd w:fill="F2F2F2" w:color="auto" w:val="clear"/>
        <w:spacing w:after="0" w:line="240"/>
        <w:ind w:left="120" w:right="120"/>
      </w:pPr>
      <w:r>
        <w:rPr>
          <w:rFonts w:ascii="Consolas" w:cs="Consolas" w:eastAsia="Consolas" w:hAnsi="Consolas"/>
          <w:sz w:val="17"/>
          <w:szCs w:val="17"/>
        </w:rPr>
        <w:t xml:space="preserve">python -m pytest -q</w:t>
      </w:r>
    </w:p>
    <w:p>
      <w:pPr>
        <w:spacing w:after="60"/>
      </w:pPr>
    </w:p>
    <w:p>
      <w:pPr>
        <w:pStyle w:val="ListParagraph"/>
        <w:numPr>
          <w:ilvl w:val="0"/>
          <w:numId w:val="3"/>
        </w:numPr>
        <w:spacing w:after="60" w:line="264"/>
      </w:pPr>
      <w:r>
        <w:t xml:space="preserve">Get a free key: Groq (console.groq.com, API Keys, Create) or Gemini (aistudio.google.com, Get API key).</w:t>
      </w:r>
    </w:p>
    <w:p>
      <w:pPr>
        <w:pStyle w:val="ListParagraph"/>
        <w:numPr>
          <w:ilvl w:val="0"/>
          <w:numId w:val="3"/>
        </w:numPr>
        <w:spacing w:after="60" w:line="264"/>
      </w:pPr>
      <w:r>
        <w:t xml:space="preserve">Create your settings file and edit it: set </w:t>
      </w:r>
      <w:r>
        <w:rPr>
          <w:rFonts w:ascii="Consolas" w:cs="Consolas" w:eastAsia="Consolas" w:hAnsi="Consolas"/>
          <w:sz w:val="20"/>
          <w:szCs w:val="20"/>
        </w:rPr>
        <w:t xml:space="preserve">LLM_PROVIDER</w:t>
      </w:r>
      <w:r>
        <w:t xml:space="preserve"> (</w:t>
      </w:r>
      <w:r>
        <w:rPr>
          <w:rFonts w:ascii="Consolas" w:cs="Consolas" w:eastAsia="Consolas" w:hAnsi="Consolas"/>
          <w:sz w:val="20"/>
          <w:szCs w:val="20"/>
        </w:rPr>
        <w:t xml:space="preserve">groq</w:t>
      </w:r>
      <w:r>
        <w:t xml:space="preserve"> or </w:t>
      </w:r>
      <w:r>
        <w:rPr>
          <w:rFonts w:ascii="Consolas" w:cs="Consolas" w:eastAsia="Consolas" w:hAnsi="Consolas"/>
          <w:sz w:val="20"/>
          <w:szCs w:val="20"/>
        </w:rPr>
        <w:t xml:space="preserve">gemini</w:t>
      </w:r>
      <w:r>
        <w:t xml:space="preserve">) and paste the key on the matching line.</w:t>
      </w:r>
    </w:p>
    <w:p>
      <w:pPr>
        <w:shd w:fill="F2F2F2" w:color="auto" w:val="clear"/>
        <w:spacing w:after="0" w:line="240"/>
        <w:ind w:left="120" w:right="120"/>
      </w:pPr>
      <w:r>
        <w:rPr>
          <w:rFonts w:ascii="Consolas" w:cs="Consolas" w:eastAsia="Consolas" w:hAnsi="Consolas"/>
          <w:sz w:val="17"/>
          <w:szCs w:val="17"/>
        </w:rPr>
        <w:t xml:space="preserve">cp .env.example .env               # Windows: copy .env.example .env</w:t>
      </w:r>
    </w:p>
    <w:p>
      <w:pPr>
        <w:spacing w:after="60"/>
      </w:pPr>
    </w:p>
    <w:p>
      <w:pPr>
        <w:pStyle w:val="ListParagraph"/>
        <w:numPr>
          <w:ilvl w:val="0"/>
          <w:numId w:val="4"/>
        </w:numPr>
        <w:spacing w:after="60" w:line="264"/>
      </w:pPr>
      <w:r>
        <w:t xml:space="preserve">Run one real brief with peers (ticker suffix </w:t>
      </w:r>
      <w:r>
        <w:rPr>
          <w:rFonts w:ascii="Consolas" w:cs="Consolas" w:eastAsia="Consolas" w:hAnsi="Consolas"/>
          <w:sz w:val="20"/>
          <w:szCs w:val="20"/>
        </w:rPr>
        <w:t xml:space="preserve">.NS</w:t>
      </w:r>
      <w:r>
        <w:t xml:space="preserve"> is NSE, </w:t>
      </w:r>
      <w:r>
        <w:rPr>
          <w:rFonts w:ascii="Consolas" w:cs="Consolas" w:eastAsia="Consolas" w:hAnsi="Consolas"/>
          <w:sz w:val="20"/>
          <w:szCs w:val="20"/>
        </w:rPr>
        <w:t xml:space="preserve">.BO</w:t>
      </w:r>
      <w:r>
        <w:t xml:space="preserve"> is BSE, no suffix for US stocks):</w:t>
      </w:r>
    </w:p>
    <w:p>
      <w:pPr>
        <w:shd w:fill="F2F2F2" w:color="auto" w:val="clear"/>
        <w:spacing w:after="0" w:line="240"/>
        <w:ind w:left="120" w:right="120"/>
      </w:pPr>
      <w:r>
        <w:rPr>
          <w:rFonts w:ascii="Consolas" w:cs="Consolas" w:eastAsia="Consolas" w:hAnsi="Consolas"/>
          <w:sz w:val="17"/>
          <w:szCs w:val="17"/>
        </w:rPr>
        <w:t xml:space="preserve">python main.py "Infosys" --ticker INFY.NS --competitors "TCS,Wipro" \</w:t>
      </w:r>
    </w:p>
    <w:p>
      <w:pPr>
        <w:shd w:fill="F2F2F2" w:color="auto" w:val="clear"/>
        <w:spacing w:after="0" w:line="240"/>
        <w:ind w:left="120" w:right="120"/>
      </w:pPr>
      <w:r>
        <w:rPr>
          <w:rFonts w:ascii="Consolas" w:cs="Consolas" w:eastAsia="Consolas" w:hAnsi="Consolas"/>
          <w:sz w:val="17"/>
          <w:szCs w:val="17"/>
        </w:rPr>
        <w:t xml:space="preserve">    --competitor-tickers "TCS.NS,WIPRO.NS" --geography India</w:t>
      </w:r>
    </w:p>
    <w:p>
      <w:pPr>
        <w:spacing w:after="60"/>
      </w:pPr>
    </w:p>
    <w:p>
      <w:pPr>
        <w:pStyle w:val="ListParagraph"/>
        <w:numPr>
          <w:ilvl w:val="0"/>
          <w:numId w:val="5"/>
        </w:numPr>
        <w:spacing w:after="60" w:line="264"/>
      </w:pPr>
      <w:r>
        <w:t xml:space="preserve">Open </w:t>
      </w:r>
      <w:r>
        <w:rPr>
          <w:rFonts w:ascii="Consolas" w:cs="Consolas" w:eastAsia="Consolas" w:hAnsi="Consolas"/>
          <w:sz w:val="20"/>
          <w:szCs w:val="20"/>
        </w:rPr>
        <w:t xml:space="preserve">outputs/&lt;newest folder&gt;/report.docx</w:t>
      </w:r>
      <w:r>
        <w:t xml:space="preserve"> and read it. Then start the interface with </w:t>
      </w:r>
      <w:r>
        <w:rPr>
          <w:rFonts w:ascii="Consolas" w:cs="Consolas" w:eastAsia="Consolas" w:hAnsi="Consolas"/>
          <w:sz w:val="20"/>
          <w:szCs w:val="20"/>
        </w:rPr>
        <w:t xml:space="preserve">streamlit run app.py</w:t>
      </w:r>
      <w:r>
        <w:t xml:space="preserve"> and run the same request there.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EAF1F8" w:color="auto" w:val="clear"/>
            <w:tcMar>
              <w:top w:type="dxa" w:w="100"/>
              <w:left w:type="dxa" w:w="160"/>
              <w:bottom w:type="dxa" w:w="100"/>
              <w:right w:type="dxa" w:w="160"/>
            </w:tcMar>
          </w:tcPr>
          <w:p>
            <w:pPr>
              <w:spacing w:after="60"/>
            </w:pPr>
            <w:r>
              <w:rPr>
                <w:b/>
                <w:bCs/>
                <w:sz w:val="21"/>
                <w:szCs w:val="21"/>
              </w:rPr>
              <w:t xml:space="preserve">Expected result</w:t>
            </w:r>
          </w:p>
          <w:p>
            <w:pPr>
              <w:spacing w:after="40"/>
            </w:pPr>
            <w:r>
              <w:rPr>
                <w:sz w:val="20"/>
                <w:szCs w:val="20"/>
              </w:rPr>
              <w:t xml:space="preserve">The terminal prints each agent, then a table titled 'Agent trace', then the output paths. The report should have no DEMO MODE banner. If it does, </w:t>
            </w:r>
            <w:r>
              <w:rPr>
                <w:rFonts w:ascii="Consolas" w:cs="Consolas" w:eastAsia="Consolas" w:hAnsi="Consolas"/>
                <w:sz w:val="20"/>
                <w:szCs w:val="20"/>
              </w:rPr>
              <w:t xml:space="preserve">LLM_PROVIDER</w:t>
            </w:r>
            <w:r>
              <w:rPr>
                <w:sz w:val="20"/>
                <w:szCs w:val="20"/>
              </w:rPr>
              <w:t xml:space="preserve"> is still </w:t>
            </w:r>
            <w:r>
              <w:rPr>
                <w:rFonts w:ascii="Consolas" w:cs="Consolas" w:eastAsia="Consolas" w:hAnsi="Consolas"/>
                <w:sz w:val="20"/>
                <w:szCs w:val="20"/>
              </w:rPr>
              <w:t xml:space="preserve">mock</w:t>
            </w:r>
            <w:r>
              <w:rPr>
                <w:sz w:val="20"/>
                <w:szCs w:val="20"/>
              </w:rPr>
              <w:t xml:space="preserve">.</w:t>
            </w:r>
          </w:p>
        </w:tc>
      </w:tr>
    </w:tbl>
    <w:p>
      <w:pPr>
        <w:spacing w:after="120"/>
      </w:pPr>
    </w:p>
    <w:p>
      <w:pPr>
        <w:pStyle w:val="Heading1"/>
      </w:pPr>
      <w:r>
        <w:t xml:space="preserve">3. Part B: Push to GitHub</w:t>
      </w:r>
    </w:p>
    <w:p>
      <w:pPr>
        <w:pStyle w:val="ListParagraph"/>
        <w:numPr>
          <w:ilvl w:val="0"/>
          <w:numId w:val="6"/>
        </w:numPr>
        <w:spacing w:after="60" w:line="264"/>
      </w:pPr>
      <w:r>
        <w:t xml:space="preserve">Create an empty repository at github.com/new (for example </w:t>
      </w:r>
      <w:r>
        <w:rPr>
          <w:rFonts w:ascii="Consolas" w:cs="Consolas" w:eastAsia="Consolas" w:hAnsi="Consolas"/>
          <w:sz w:val="20"/>
          <w:szCs w:val="20"/>
        </w:rPr>
        <w:t xml:space="preserve">market-research-agents</w:t>
      </w:r>
      <w:r>
        <w:t xml:space="preserve">).</w:t>
      </w:r>
    </w:p>
    <w:p>
      <w:pPr>
        <w:pStyle w:val="ListParagraph"/>
        <w:numPr>
          <w:ilvl w:val="0"/>
          <w:numId w:val="6"/>
        </w:numPr>
        <w:spacing w:after="60" w:line="264"/>
      </w:pPr>
      <w:r>
        <w:t xml:space="preserve">Run the commands below from the project folder, replacing the username.</w:t>
      </w:r>
    </w:p>
    <w:p>
      <w:pPr>
        <w:shd w:fill="F2F2F2" w:color="auto" w:val="clear"/>
        <w:spacing w:after="0" w:line="240"/>
        <w:ind w:left="120" w:right="120"/>
      </w:pPr>
      <w:r>
        <w:rPr>
          <w:rFonts w:ascii="Consolas" w:cs="Consolas" w:eastAsia="Consolas" w:hAnsi="Consolas"/>
          <w:sz w:val="17"/>
          <w:szCs w:val="17"/>
        </w:rPr>
        <w:t xml:space="preserve">git init</w:t>
      </w:r>
    </w:p>
    <w:p>
      <w:pPr>
        <w:shd w:fill="F2F2F2" w:color="auto" w:val="clear"/>
        <w:spacing w:after="0" w:line="240"/>
        <w:ind w:left="120" w:right="120"/>
      </w:pPr>
      <w:r>
        <w:rPr>
          <w:rFonts w:ascii="Consolas" w:cs="Consolas" w:eastAsia="Consolas" w:hAnsi="Consolas"/>
          <w:sz w:val="17"/>
          <w:szCs w:val="17"/>
        </w:rPr>
        <w:t xml:space="preserve">git add .</w:t>
      </w:r>
    </w:p>
    <w:p>
      <w:pPr>
        <w:shd w:fill="F2F2F2" w:color="auto" w:val="clear"/>
        <w:spacing w:after="0" w:line="240"/>
        <w:ind w:left="120" w:right="120"/>
      </w:pPr>
      <w:r>
        <w:rPr>
          <w:rFonts w:ascii="Consolas" w:cs="Consolas" w:eastAsia="Consolas" w:hAnsi="Consolas"/>
          <w:sz w:val="17"/>
          <w:szCs w:val="17"/>
        </w:rPr>
        <w:t xml:space="preserve">git commit -m "Multi-agent market research system"</w:t>
      </w:r>
    </w:p>
    <w:p>
      <w:pPr>
        <w:shd w:fill="F2F2F2" w:color="auto" w:val="clear"/>
        <w:spacing w:after="0" w:line="240"/>
        <w:ind w:left="120" w:right="120"/>
      </w:pPr>
      <w:r>
        <w:rPr>
          <w:rFonts w:ascii="Consolas" w:cs="Consolas" w:eastAsia="Consolas" w:hAnsi="Consolas"/>
          <w:sz w:val="17"/>
          <w:szCs w:val="17"/>
        </w:rPr>
        <w:t xml:space="preserve">git branch -M main</w:t>
      </w:r>
    </w:p>
    <w:p>
      <w:pPr>
        <w:shd w:fill="F2F2F2" w:color="auto" w:val="clear"/>
        <w:spacing w:after="0" w:line="240"/>
        <w:ind w:left="120" w:right="120"/>
      </w:pPr>
      <w:r>
        <w:rPr>
          <w:rFonts w:ascii="Consolas" w:cs="Consolas" w:eastAsia="Consolas" w:hAnsi="Consolas"/>
          <w:sz w:val="17"/>
          <w:szCs w:val="17"/>
        </w:rPr>
        <w:t xml:space="preserve">git remote add origin https://github.com/&lt;your-username&gt;/market-research-agents.git</w:t>
      </w:r>
    </w:p>
    <w:p>
      <w:pPr>
        <w:shd w:fill="F2F2F2" w:color="auto" w:val="clear"/>
        <w:spacing w:after="0" w:line="240"/>
        <w:ind w:left="120" w:right="120"/>
      </w:pPr>
      <w:r>
        <w:rPr>
          <w:rFonts w:ascii="Consolas" w:cs="Consolas" w:eastAsia="Consolas" w:hAnsi="Consolas"/>
          <w:sz w:val="17"/>
          <w:szCs w:val="17"/>
        </w:rPr>
        <w:t xml:space="preserve">git push -u origin main</w:t>
      </w:r>
    </w:p>
    <w:p>
      <w:pPr>
        <w:spacing w:after="60"/>
      </w:pPr>
    </w:p>
    <w:p>
      <w:pPr>
        <w:pStyle w:val="ListParagraph"/>
        <w:numPr>
          <w:ilvl w:val="0"/>
          <w:numId w:val="7"/>
        </w:numPr>
        <w:spacing w:after="60" w:line="264"/>
      </w:pPr>
      <w:r>
        <w:t xml:space="preserve">Confirm on GitHub that </w:t>
      </w:r>
      <w:r>
        <w:rPr>
          <w:rFonts w:ascii="Consolas" w:cs="Consolas" w:eastAsia="Consolas" w:hAnsi="Consolas"/>
          <w:sz w:val="20"/>
          <w:szCs w:val="20"/>
        </w:rPr>
        <w:t xml:space="preserve">.env</w:t>
      </w:r>
      <w:r>
        <w:t xml:space="preserve"> is </w:t>
      </w:r>
      <w:r>
        <w:rPr>
          <w:b/>
          <w:bCs/>
        </w:rPr>
        <w:t xml:space="preserve">not</w:t>
      </w:r>
      <w:r>
        <w:t xml:space="preserve"> listed (it is in </w:t>
      </w:r>
      <w:r>
        <w:rPr>
          <w:rFonts w:ascii="Consolas" w:cs="Consolas" w:eastAsia="Consolas" w:hAnsi="Consolas"/>
          <w:sz w:val="20"/>
          <w:szCs w:val="20"/>
        </w:rPr>
        <w:t xml:space="preserve">.gitignore</w:t>
      </w:r>
      <w:r>
        <w:t xml:space="preserve">). If a key was ever pushed, delete that key at the provider and create a new one.</w:t>
      </w:r>
    </w:p>
    <w:p>
      <w:pPr>
        <w:pStyle w:val="ListParagraph"/>
        <w:numPr>
          <w:ilvl w:val="0"/>
          <w:numId w:val="7"/>
        </w:numPr>
        <w:spacing w:after="60" w:line="264"/>
      </w:pPr>
      <w:r>
        <w:t xml:space="preserve">Open the </w:t>
      </w:r>
      <w:r>
        <w:rPr>
          <w:b/>
          <w:bCs/>
        </w:rPr>
        <w:t xml:space="preserve">Actions</w:t>
      </w:r>
      <w:r>
        <w:t xml:space="preserve"> tab. The CI workflow should finish green (it runs the tests in demo mode, no secrets needed). Copy the run URL for Section 8.3 of the report.</w:t>
      </w:r>
    </w:p>
    <w:p>
      <w:pPr>
        <w:pStyle w:val="Heading1"/>
      </w:pPr>
      <w:r>
        <w:t xml:space="preserve">4. Part C: Deploy the application</w:t>
      </w:r>
    </w:p>
    <w:p>
      <w:pPr>
        <w:spacing w:after="120" w:line="276"/>
        <w:jc w:val="both"/>
      </w:pPr>
      <w:r>
        <w:t xml:space="preserve">Choose </w:t>
      </w:r>
      <w:r>
        <w:rPr>
          <w:b/>
          <w:bCs/>
        </w:rPr>
        <w:t xml:space="preserve">one</w:t>
      </w:r>
      <w:r>
        <w:t xml:space="preserve"> platform. Hugging Face Spaces is recommended because it is free and has simple secrets.</w:t>
      </w:r>
    </w:p>
    <w:p>
      <w:pPr>
        <w:keepNext/>
        <w:spacing w:after="80" w:before="120"/>
      </w:pPr>
      <w:r>
        <w:rPr>
          <w:b/>
          <w:bCs/>
          <w:color w:val="1F4E79"/>
          <w:sz w:val="20"/>
          <w:szCs w:val="20"/>
        </w:rPr>
        <w:t xml:space="preserve">Table 3: Choosing a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29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Platform</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Best for</w:t>
            </w:r>
          </w:p>
        </w:tc>
        <w:tc>
          <w:tcPr>
            <w:tcW w:type="dxa" w:w="29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Watch out for</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Hugging Face Spaces (Docker)</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Easiest free public URL</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Needs the settings header in README; sleeps when idle</w:t>
            </w:r>
          </w:p>
        </w:tc>
      </w:tr>
      <w:tr>
        <w:trPr>
          <w:cantSplit/>
        </w:trPr>
        <w:tc>
          <w:tcPr>
            <w:tcW w:type="dxa" w:w="3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Render</w:t>
            </w:r>
          </w:p>
        </w:tc>
        <w:tc>
          <w:tcPr>
            <w:tcW w:type="dxa" w:w="31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Git-based automatic deploys</w:t>
            </w:r>
          </w:p>
        </w:tc>
        <w:tc>
          <w:tcPr>
            <w:tcW w:type="dxa" w:w="29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Free tier sleeps; first load about a minute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Streamlit Community Cloud</w:t>
            </w:r>
          </w:p>
        </w:tc>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Fastest setup for Streamlit</w:t>
            </w:r>
          </w:p>
        </w:tc>
        <w:tc>
          <w:tcPr>
            <w:tcW w:type="dxa" w:w="29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Less control over the runtime</w:t>
            </w:r>
          </w:p>
        </w:tc>
      </w:tr>
    </w:tbl>
    <w:p>
      <w:pPr>
        <w:spacing w:after="120"/>
      </w:pPr>
    </w:p>
    <w:p>
      <w:pPr>
        <w:pStyle w:val="Heading2"/>
      </w:pPr>
      <w:r>
        <w:t xml:space="preserve">4.1 Option 1: Hugging Face Spaces (recommended)</w:t>
      </w:r>
    </w:p>
    <w:p>
      <w:pPr>
        <w:pStyle w:val="ListParagraph"/>
        <w:numPr>
          <w:ilvl w:val="0"/>
          <w:numId w:val="8"/>
        </w:numPr>
        <w:spacing w:after="60" w:line="264"/>
      </w:pPr>
      <w:r>
        <w:t xml:space="preserve">Create an account at huggingface.co and an access token with </w:t>
      </w:r>
      <w:r>
        <w:rPr>
          <w:b/>
          <w:bCs/>
        </w:rPr>
        <w:t xml:space="preserve">Write</w:t>
      </w:r>
      <w:r>
        <w:t xml:space="preserve"> permission (Settings, Access Tokens).</w:t>
      </w:r>
    </w:p>
    <w:p>
      <w:pPr>
        <w:pStyle w:val="ListParagraph"/>
        <w:numPr>
          <w:ilvl w:val="0"/>
          <w:numId w:val="8"/>
        </w:numPr>
        <w:spacing w:after="60" w:line="264"/>
      </w:pPr>
      <w:r>
        <w:t xml:space="preserve">Click </w:t>
      </w:r>
      <w:r>
        <w:rPr>
          <w:b/>
          <w:bCs/>
        </w:rPr>
        <w:t xml:space="preserve">New Space</w:t>
      </w:r>
      <w:r>
        <w:t xml:space="preserve">. Choose </w:t>
      </w:r>
      <w:r>
        <w:rPr>
          <w:b/>
          <w:bCs/>
        </w:rPr>
        <w:t xml:space="preserve">SDK: Docker</w:t>
      </w:r>
      <w:r>
        <w:t xml:space="preserve">, template </w:t>
      </w:r>
      <w:r>
        <w:rPr>
          <w:b/>
          <w:bCs/>
        </w:rPr>
        <w:t xml:space="preserve">Blank</w:t>
      </w:r>
      <w:r>
        <w:t xml:space="preserve">, hardware </w:t>
      </w:r>
      <w:r>
        <w:rPr>
          <w:b/>
          <w:bCs/>
        </w:rPr>
        <w:t xml:space="preserve">CPU basic (free)</w:t>
      </w:r>
      <w:r>
        <w:t xml:space="preserve">.</w:t>
      </w:r>
    </w:p>
    <w:p>
      <w:pPr>
        <w:pStyle w:val="ListParagraph"/>
        <w:numPr>
          <w:ilvl w:val="0"/>
          <w:numId w:val="8"/>
        </w:numPr>
        <w:spacing w:after="60" w:line="264"/>
      </w:pPr>
      <w:r>
        <w:t xml:space="preserve">Add this block at the very top of </w:t>
      </w:r>
      <w:r>
        <w:rPr>
          <w:rFonts w:ascii="Consolas" w:cs="Consolas" w:eastAsia="Consolas" w:hAnsi="Consolas"/>
          <w:sz w:val="20"/>
          <w:szCs w:val="20"/>
        </w:rPr>
        <w:t xml:space="preserve">README.md</w:t>
      </w:r>
      <w:r>
        <w:t xml:space="preserve"> in the copy you push to the Space:</w:t>
      </w:r>
    </w:p>
    <w:p>
      <w:pPr>
        <w:shd w:fill="F2F2F2" w:color="auto" w:val="clear"/>
        <w:spacing w:after="0" w:line="240"/>
        <w:ind w:left="120" w:right="120"/>
      </w:pPr>
      <w:r>
        <w:rPr>
          <w:rFonts w:ascii="Consolas" w:cs="Consolas" w:eastAsia="Consolas" w:hAnsi="Consolas"/>
          <w:sz w:val="17"/>
          <w:szCs w:val="17"/>
        </w:rPr>
        <w:t xml:space="preserve">---</w:t>
      </w:r>
    </w:p>
    <w:p>
      <w:pPr>
        <w:shd w:fill="F2F2F2" w:color="auto" w:val="clear"/>
        <w:spacing w:after="0" w:line="240"/>
        <w:ind w:left="120" w:right="120"/>
      </w:pPr>
      <w:r>
        <w:rPr>
          <w:rFonts w:ascii="Consolas" w:cs="Consolas" w:eastAsia="Consolas" w:hAnsi="Consolas"/>
          <w:sz w:val="17"/>
          <w:szCs w:val="17"/>
        </w:rPr>
        <w:t xml:space="preserve">title: Market Research Agents</w:t>
      </w:r>
    </w:p>
    <w:p>
      <w:pPr>
        <w:shd w:fill="F2F2F2" w:color="auto" w:val="clear"/>
        <w:spacing w:after="0" w:line="240"/>
        <w:ind w:left="120" w:right="120"/>
      </w:pPr>
      <w:r>
        <w:rPr>
          <w:rFonts w:ascii="Consolas" w:cs="Consolas" w:eastAsia="Consolas" w:hAnsi="Consolas"/>
          <w:sz w:val="17"/>
          <w:szCs w:val="17"/>
        </w:rPr>
        <w:t xml:space="preserve">emoji: 📊</w:t>
      </w:r>
    </w:p>
    <w:p>
      <w:pPr>
        <w:shd w:fill="F2F2F2" w:color="auto" w:val="clear"/>
        <w:spacing w:after="0" w:line="240"/>
        <w:ind w:left="120" w:right="120"/>
      </w:pPr>
      <w:r>
        <w:rPr>
          <w:rFonts w:ascii="Consolas" w:cs="Consolas" w:eastAsia="Consolas" w:hAnsi="Consolas"/>
          <w:sz w:val="17"/>
          <w:szCs w:val="17"/>
        </w:rPr>
        <w:t xml:space="preserve">colorFrom: blue</w:t>
      </w:r>
    </w:p>
    <w:p>
      <w:pPr>
        <w:shd w:fill="F2F2F2" w:color="auto" w:val="clear"/>
        <w:spacing w:after="0" w:line="240"/>
        <w:ind w:left="120" w:right="120"/>
      </w:pPr>
      <w:r>
        <w:rPr>
          <w:rFonts w:ascii="Consolas" w:cs="Consolas" w:eastAsia="Consolas" w:hAnsi="Consolas"/>
          <w:sz w:val="17"/>
          <w:szCs w:val="17"/>
        </w:rPr>
        <w:t xml:space="preserve">colorTo: indigo</w:t>
      </w:r>
    </w:p>
    <w:p>
      <w:pPr>
        <w:shd w:fill="F2F2F2" w:color="auto" w:val="clear"/>
        <w:spacing w:after="0" w:line="240"/>
        <w:ind w:left="120" w:right="120"/>
      </w:pPr>
      <w:r>
        <w:rPr>
          <w:rFonts w:ascii="Consolas" w:cs="Consolas" w:eastAsia="Consolas" w:hAnsi="Consolas"/>
          <w:sz w:val="17"/>
          <w:szCs w:val="17"/>
        </w:rPr>
        <w:t xml:space="preserve">sdk: docker</w:t>
      </w:r>
    </w:p>
    <w:p>
      <w:pPr>
        <w:shd w:fill="F2F2F2" w:color="auto" w:val="clear"/>
        <w:spacing w:after="0" w:line="240"/>
        <w:ind w:left="120" w:right="120"/>
      </w:pPr>
      <w:r>
        <w:rPr>
          <w:rFonts w:ascii="Consolas" w:cs="Consolas" w:eastAsia="Consolas" w:hAnsi="Consolas"/>
          <w:sz w:val="17"/>
          <w:szCs w:val="17"/>
        </w:rPr>
        <w:t xml:space="preserve">app_port: 7860</w:t>
      </w:r>
    </w:p>
    <w:p>
      <w:pPr>
        <w:shd w:fill="F2F2F2" w:color="auto" w:val="clear"/>
        <w:spacing w:after="0" w:line="240"/>
        <w:ind w:left="120" w:right="120"/>
      </w:pPr>
      <w:r>
        <w:rPr>
          <w:rFonts w:ascii="Consolas" w:cs="Consolas" w:eastAsia="Consolas" w:hAnsi="Consolas"/>
          <w:sz w:val="17"/>
          <w:szCs w:val="17"/>
        </w:rPr>
        <w:t xml:space="preserve">---</w:t>
      </w:r>
    </w:p>
    <w:p>
      <w:pPr>
        <w:spacing w:after="60"/>
      </w:pPr>
    </w:p>
    <w:p>
      <w:pPr>
        <w:pStyle w:val="ListParagraph"/>
        <w:numPr>
          <w:ilvl w:val="0"/>
          <w:numId w:val="9"/>
        </w:numPr>
        <w:spacing w:after="60" w:line="264"/>
      </w:pPr>
      <w:r>
        <w:t xml:space="preserve">On the Space page open </w:t>
      </w:r>
      <w:r>
        <w:rPr>
          <w:b/>
          <w:bCs/>
        </w:rPr>
        <w:t xml:space="preserve">Settings, Variables and secrets</w:t>
      </w:r>
      <w:r>
        <w:t xml:space="preserve"> and add: secret </w:t>
      </w:r>
      <w:r>
        <w:rPr>
          <w:rFonts w:ascii="Consolas" w:cs="Consolas" w:eastAsia="Consolas" w:hAnsi="Consolas"/>
          <w:sz w:val="20"/>
          <w:szCs w:val="20"/>
        </w:rPr>
        <w:t xml:space="preserve">GROQ_API_KEY</w:t>
      </w:r>
      <w:r>
        <w:t xml:space="preserve"> (or </w:t>
      </w:r>
      <w:r>
        <w:rPr>
          <w:rFonts w:ascii="Consolas" w:cs="Consolas" w:eastAsia="Consolas" w:hAnsi="Consolas"/>
          <w:sz w:val="20"/>
          <w:szCs w:val="20"/>
        </w:rPr>
        <w:t xml:space="preserve">GEMINI_API_KEY</w:t>
      </w:r>
      <w:r>
        <w:t xml:space="preserve">), variable </w:t>
      </w:r>
      <w:r>
        <w:rPr>
          <w:rFonts w:ascii="Consolas" w:cs="Consolas" w:eastAsia="Consolas" w:hAnsi="Consolas"/>
          <w:sz w:val="20"/>
          <w:szCs w:val="20"/>
        </w:rPr>
        <w:t xml:space="preserve">LLM_PROVIDER</w:t>
      </w:r>
      <w:r>
        <w:t xml:space="preserve"> = </w:t>
      </w:r>
      <w:r>
        <w:rPr>
          <w:rFonts w:ascii="Consolas" w:cs="Consolas" w:eastAsia="Consolas" w:hAnsi="Consolas"/>
          <w:sz w:val="20"/>
          <w:szCs w:val="20"/>
        </w:rPr>
        <w:t xml:space="preserve">groq</w:t>
      </w:r>
      <w:r>
        <w:t xml:space="preserve"> (or </w:t>
      </w:r>
      <w:r>
        <w:rPr>
          <w:rFonts w:ascii="Consolas" w:cs="Consolas" w:eastAsia="Consolas" w:hAnsi="Consolas"/>
          <w:sz w:val="20"/>
          <w:szCs w:val="20"/>
        </w:rPr>
        <w:t xml:space="preserve">gemini</w:t>
      </w:r>
      <w:r>
        <w:t xml:space="preserve">), secret </w:t>
      </w:r>
      <w:r>
        <w:rPr>
          <w:rFonts w:ascii="Consolas" w:cs="Consolas" w:eastAsia="Consolas" w:hAnsi="Consolas"/>
          <w:sz w:val="20"/>
          <w:szCs w:val="20"/>
        </w:rPr>
        <w:t xml:space="preserve">APP_ACCESS_CODE</w:t>
      </w:r>
      <w:r>
        <w:t xml:space="preserve"> = a password you choose, variable </w:t>
      </w:r>
      <w:r>
        <w:rPr>
          <w:rFonts w:ascii="Consolas" w:cs="Consolas" w:eastAsia="Consolas" w:hAnsi="Consolas"/>
          <w:sz w:val="20"/>
          <w:szCs w:val="20"/>
        </w:rPr>
        <w:t xml:space="preserve">RUNS_PER_SESSION</w:t>
      </w:r>
      <w:r>
        <w:t xml:space="preserve"> = </w:t>
      </w:r>
      <w:r>
        <w:rPr>
          <w:rFonts w:ascii="Consolas" w:cs="Consolas" w:eastAsia="Consolas" w:hAnsi="Consolas"/>
          <w:sz w:val="20"/>
          <w:szCs w:val="20"/>
        </w:rPr>
        <w:t xml:space="preserve">3</w:t>
      </w:r>
      <w:r>
        <w:t xml:space="preserve">.</w:t>
      </w:r>
    </w:p>
    <w:p>
      <w:pPr>
        <w:pStyle w:val="ListParagraph"/>
        <w:numPr>
          <w:ilvl w:val="0"/>
          <w:numId w:val="9"/>
        </w:numPr>
        <w:spacing w:after="60" w:line="264"/>
      </w:pPr>
      <w:r>
        <w:t xml:space="preserve">Push the code to the Space (use your Hugging Face username and the access token as the password):</w:t>
      </w:r>
    </w:p>
    <w:p>
      <w:pPr>
        <w:shd w:fill="F2F2F2" w:color="auto" w:val="clear"/>
        <w:spacing w:after="0" w:line="240"/>
        <w:ind w:left="120" w:right="120"/>
      </w:pPr>
      <w:r>
        <w:rPr>
          <w:rFonts w:ascii="Consolas" w:cs="Consolas" w:eastAsia="Consolas" w:hAnsi="Consolas"/>
          <w:sz w:val="17"/>
          <w:szCs w:val="17"/>
        </w:rPr>
        <w:t xml:space="preserve">git remote add space https://huggingface.co/spaces/&lt;your-username&gt;/&lt;space-name&gt;</w:t>
      </w:r>
    </w:p>
    <w:p>
      <w:pPr>
        <w:shd w:fill="F2F2F2" w:color="auto" w:val="clear"/>
        <w:spacing w:after="0" w:line="240"/>
        <w:ind w:left="120" w:right="120"/>
      </w:pPr>
      <w:r>
        <w:rPr>
          <w:rFonts w:ascii="Consolas" w:cs="Consolas" w:eastAsia="Consolas" w:hAnsi="Consolas"/>
          <w:sz w:val="17"/>
          <w:szCs w:val="17"/>
        </w:rPr>
        <w:t xml:space="preserve">git push space main --force</w:t>
      </w:r>
    </w:p>
    <w:p>
      <w:pPr>
        <w:spacing w:after="60"/>
      </w:pPr>
    </w:p>
    <w:p>
      <w:pPr>
        <w:pStyle w:val="ListParagraph"/>
        <w:numPr>
          <w:ilvl w:val="0"/>
          <w:numId w:val="10"/>
        </w:numPr>
        <w:spacing w:after="60" w:line="264"/>
      </w:pPr>
      <w:r>
        <w:t xml:space="preserve">Wait for </w:t>
      </w:r>
      <w:r>
        <w:rPr>
          <w:b/>
          <w:bCs/>
        </w:rPr>
        <w:t xml:space="preserve">Building</w:t>
      </w:r>
      <w:r>
        <w:t xml:space="preserve">, then </w:t>
      </w:r>
      <w:r>
        <w:rPr>
          <w:b/>
          <w:bCs/>
        </w:rPr>
        <w:t xml:space="preserve">Running</w:t>
      </w:r>
      <w:r>
        <w:t xml:space="preserve"> (3 to 6 minutes). Your URL is </w:t>
      </w:r>
      <w:r>
        <w:rPr>
          <w:rFonts w:ascii="Consolas" w:cs="Consolas" w:eastAsia="Consolas" w:hAnsi="Consolas"/>
          <w:sz w:val="20"/>
          <w:szCs w:val="20"/>
        </w:rPr>
        <w:t xml:space="preserve">https://&lt;your-username&gt;-&lt;space-name&gt;.hf.space</w:t>
      </w:r>
      <w:r>
        <w:t xml:space="preserve">.</w:t>
      </w:r>
    </w:p>
    <w:p>
      <w:pPr>
        <w:pStyle w:val="Heading2"/>
      </w:pPr>
      <w:r>
        <w:t xml:space="preserve">4.2 Option 2: Render</w:t>
      </w:r>
    </w:p>
    <w:p>
      <w:pPr>
        <w:pStyle w:val="ListParagraph"/>
        <w:numPr>
          <w:ilvl w:val="0"/>
          <w:numId w:val="11"/>
        </w:numPr>
        <w:spacing w:after="60" w:line="264"/>
      </w:pPr>
      <w:r>
        <w:t xml:space="preserve">Sign in at render.com and connect your GitHub account.</w:t>
      </w:r>
    </w:p>
    <w:p>
      <w:pPr>
        <w:pStyle w:val="ListParagraph"/>
        <w:numPr>
          <w:ilvl w:val="0"/>
          <w:numId w:val="11"/>
        </w:numPr>
        <w:spacing w:after="60" w:line="264"/>
      </w:pPr>
      <w:r>
        <w:t xml:space="preserve">Choose </w:t>
      </w:r>
      <w:r>
        <w:rPr>
          <w:b/>
          <w:bCs/>
        </w:rPr>
        <w:t xml:space="preserve">New, Blueprint</w:t>
      </w:r>
      <w:r>
        <w:t xml:space="preserve"> and select your repository; Render reads </w:t>
      </w:r>
      <w:r>
        <w:rPr>
          <w:rFonts w:ascii="Consolas" w:cs="Consolas" w:eastAsia="Consolas" w:hAnsi="Consolas"/>
          <w:sz w:val="20"/>
          <w:szCs w:val="20"/>
        </w:rPr>
        <w:t xml:space="preserve">render.yaml</w:t>
      </w:r>
      <w:r>
        <w:t xml:space="preserve">.</w:t>
      </w:r>
    </w:p>
    <w:p>
      <w:pPr>
        <w:pStyle w:val="ListParagraph"/>
        <w:numPr>
          <w:ilvl w:val="0"/>
          <w:numId w:val="11"/>
        </w:numPr>
        <w:spacing w:after="60" w:line="264"/>
      </w:pPr>
      <w:r>
        <w:t xml:space="preserve">Enter </w:t>
      </w:r>
      <w:r>
        <w:rPr>
          <w:rFonts w:ascii="Consolas" w:cs="Consolas" w:eastAsia="Consolas" w:hAnsi="Consolas"/>
          <w:sz w:val="20"/>
          <w:szCs w:val="20"/>
        </w:rPr>
        <w:t xml:space="preserve">GROQ_API_KEY</w:t>
      </w:r>
      <w:r>
        <w:t xml:space="preserve"> and </w:t>
      </w:r>
      <w:r>
        <w:rPr>
          <w:rFonts w:ascii="Consolas" w:cs="Consolas" w:eastAsia="Consolas" w:hAnsi="Consolas"/>
          <w:sz w:val="20"/>
          <w:szCs w:val="20"/>
        </w:rPr>
        <w:t xml:space="preserve">APP_ACCESS_CODE</w:t>
      </w:r>
      <w:r>
        <w:t xml:space="preserve"> when asked, then create the service.</w:t>
      </w:r>
    </w:p>
    <w:p>
      <w:pPr>
        <w:pStyle w:val="ListParagraph"/>
        <w:numPr>
          <w:ilvl w:val="0"/>
          <w:numId w:val="11"/>
        </w:numPr>
        <w:spacing w:after="60" w:line="264"/>
      </w:pPr>
      <w:r>
        <w:t xml:space="preserve">Wait for the Docker build. The URL looks like </w:t>
      </w:r>
      <w:r>
        <w:rPr>
          <w:rFonts w:ascii="Consolas" w:cs="Consolas" w:eastAsia="Consolas" w:hAnsi="Consolas"/>
          <w:sz w:val="20"/>
          <w:szCs w:val="20"/>
        </w:rPr>
        <w:t xml:space="preserve">https://market-research-agents.onrender.com</w:t>
      </w:r>
      <w:r>
        <w:t xml:space="preserve">.</w:t>
      </w:r>
    </w:p>
    <w:p>
      <w:pPr>
        <w:pStyle w:val="Heading2"/>
      </w:pPr>
      <w:r>
        <w:t xml:space="preserve">4.3 Option 3: Streamlit Community Cloud</w:t>
      </w:r>
    </w:p>
    <w:p>
      <w:pPr>
        <w:pStyle w:val="ListParagraph"/>
        <w:numPr>
          <w:ilvl w:val="0"/>
          <w:numId w:val="12"/>
        </w:numPr>
        <w:spacing w:after="60" w:line="264"/>
      </w:pPr>
      <w:r>
        <w:t xml:space="preserve">Go to share.streamlit.io and sign in with GitHub.</w:t>
      </w:r>
    </w:p>
    <w:p>
      <w:pPr>
        <w:pStyle w:val="ListParagraph"/>
        <w:numPr>
          <w:ilvl w:val="0"/>
          <w:numId w:val="12"/>
        </w:numPr>
        <w:spacing w:after="60" w:line="264"/>
      </w:pPr>
      <w:r>
        <w:t xml:space="preserve">Click </w:t>
      </w:r>
      <w:r>
        <w:rPr>
          <w:b/>
          <w:bCs/>
        </w:rPr>
        <w:t xml:space="preserve">Create app</w:t>
      </w:r>
      <w:r>
        <w:t xml:space="preserve">, pick your repository, branch </w:t>
      </w:r>
      <w:r>
        <w:rPr>
          <w:rFonts w:ascii="Consolas" w:cs="Consolas" w:eastAsia="Consolas" w:hAnsi="Consolas"/>
          <w:sz w:val="20"/>
          <w:szCs w:val="20"/>
        </w:rPr>
        <w:t xml:space="preserve">main</w:t>
      </w:r>
      <w:r>
        <w:t xml:space="preserve">, main file </w:t>
      </w:r>
      <w:r>
        <w:rPr>
          <w:rFonts w:ascii="Consolas" w:cs="Consolas" w:eastAsia="Consolas" w:hAnsi="Consolas"/>
          <w:sz w:val="20"/>
          <w:szCs w:val="20"/>
        </w:rPr>
        <w:t xml:space="preserve">app.py</w:t>
      </w:r>
      <w:r>
        <w:t xml:space="preserve">.</w:t>
      </w:r>
    </w:p>
    <w:p>
      <w:pPr>
        <w:pStyle w:val="ListParagraph"/>
        <w:numPr>
          <w:ilvl w:val="0"/>
          <w:numId w:val="12"/>
        </w:numPr>
        <w:spacing w:after="60" w:line="264"/>
      </w:pPr>
      <w:r>
        <w:t xml:space="preserve">In </w:t>
      </w:r>
      <w:r>
        <w:rPr>
          <w:b/>
          <w:bCs/>
        </w:rPr>
        <w:t xml:space="preserve">Advanced settings</w:t>
      </w:r>
      <w:r>
        <w:t xml:space="preserve"> choose Python 3.11 and paste secrets in this format:</w:t>
      </w:r>
    </w:p>
    <w:p>
      <w:pPr>
        <w:shd w:fill="F2F2F2" w:color="auto" w:val="clear"/>
        <w:spacing w:after="0" w:line="240"/>
        <w:ind w:left="120" w:right="120"/>
      </w:pPr>
      <w:r>
        <w:rPr>
          <w:rFonts w:ascii="Consolas" w:cs="Consolas" w:eastAsia="Consolas" w:hAnsi="Consolas"/>
          <w:sz w:val="17"/>
          <w:szCs w:val="17"/>
        </w:rPr>
        <w:t xml:space="preserve">LLM_PROVIDER = "groq"</w:t>
      </w:r>
    </w:p>
    <w:p>
      <w:pPr>
        <w:shd w:fill="F2F2F2" w:color="auto" w:val="clear"/>
        <w:spacing w:after="0" w:line="240"/>
        <w:ind w:left="120" w:right="120"/>
      </w:pPr>
      <w:r>
        <w:rPr>
          <w:rFonts w:ascii="Consolas" w:cs="Consolas" w:eastAsia="Consolas" w:hAnsi="Consolas"/>
          <w:sz w:val="17"/>
          <w:szCs w:val="17"/>
        </w:rPr>
        <w:t xml:space="preserve">GROQ_API_KEY = "paste-your-key"</w:t>
      </w:r>
    </w:p>
    <w:p>
      <w:pPr>
        <w:shd w:fill="F2F2F2" w:color="auto" w:val="clear"/>
        <w:spacing w:after="0" w:line="240"/>
        <w:ind w:left="120" w:right="120"/>
      </w:pPr>
      <w:r>
        <w:rPr>
          <w:rFonts w:ascii="Consolas" w:cs="Consolas" w:eastAsia="Consolas" w:hAnsi="Consolas"/>
          <w:sz w:val="17"/>
          <w:szCs w:val="17"/>
        </w:rPr>
        <w:t xml:space="preserve">APP_ACCESS_CODE = "choose-a-password"</w:t>
      </w:r>
    </w:p>
    <w:p>
      <w:pPr>
        <w:shd w:fill="F2F2F2" w:color="auto" w:val="clear"/>
        <w:spacing w:after="0" w:line="240"/>
        <w:ind w:left="120" w:right="120"/>
      </w:pPr>
      <w:r>
        <w:rPr>
          <w:rFonts w:ascii="Consolas" w:cs="Consolas" w:eastAsia="Consolas" w:hAnsi="Consolas"/>
          <w:sz w:val="17"/>
          <w:szCs w:val="17"/>
        </w:rPr>
        <w:t xml:space="preserve">RUNS_PER_SESSION = "3"</w:t>
      </w:r>
    </w:p>
    <w:p>
      <w:pPr>
        <w:spacing w:after="60"/>
      </w:pPr>
    </w:p>
    <w:p>
      <w:pPr>
        <w:pStyle w:val="Heading2"/>
      </w:pPr>
      <w:r>
        <w:t xml:space="preserve">4.4 Check the deployment</w:t>
      </w:r>
    </w:p>
    <w:p>
      <w:pPr>
        <w:spacing w:after="50" w:line="264"/>
        <w:ind w:left="300"/>
      </w:pPr>
      <w:r>
        <w:t xml:space="preserve">☐  The URL opens and asks for the access code.</w:t>
      </w:r>
    </w:p>
    <w:p>
      <w:pPr>
        <w:spacing w:after="50" w:line="264"/>
        <w:ind w:left="300"/>
      </w:pPr>
      <w:r>
        <w:t xml:space="preserve">☐  A real run completes (use Infosys with TCS and Wipro).</w:t>
      </w:r>
    </w:p>
    <w:p>
      <w:pPr>
        <w:spacing w:after="50" w:line="264"/>
        <w:ind w:left="300"/>
      </w:pPr>
      <w:r>
        <w:t xml:space="preserve">☐  The report downloads and opens in Word.</w:t>
      </w:r>
    </w:p>
    <w:p>
      <w:pPr>
        <w:spacing w:after="50" w:line="264"/>
        <w:ind w:left="300"/>
      </w:pPr>
      <w:r>
        <w:t xml:space="preserve">☐  The Agent trace tab lists all four agents.</w:t>
      </w:r>
    </w:p>
    <w:p>
      <w:pPr>
        <w:spacing w:after="50" w:line="264"/>
        <w:ind w:left="300"/>
      </w:pPr>
      <w:r>
        <w:t xml:space="preserve">☐  A usage or spending limit is set at the LLM provider, if it offers one.</w:t>
      </w:r>
    </w:p>
    <w:p>
      <w:pPr>
        <w:spacing w:after="80"/>
      </w:pPr>
    </w:p>
    <w:p>
      <w:pPr>
        <w:pStyle w:val="Heading1"/>
      </w:pPr>
      <w:r>
        <w:t xml:space="preserve">5. Part D: Capture proof of implementation</w:t>
      </w:r>
    </w:p>
    <w:p>
      <w:pPr>
        <w:spacing w:after="120" w:line="276"/>
        <w:jc w:val="both"/>
      </w:pPr>
      <w:r>
        <w:t xml:space="preserve">The report needs real evidence from your own deployment. Capture these items from a </w:t>
      </w:r>
      <w:r>
        <w:rPr>
          <w:b/>
          <w:bCs/>
        </w:rPr>
        <w:t xml:space="preserve">live run</w:t>
      </w:r>
      <w:r>
        <w:t xml:space="preserve"> (not demo mode). Use full-window screenshots with the browser address bar visible.</w:t>
      </w:r>
    </w:p>
    <w:p>
      <w:pPr>
        <w:pStyle w:val="Heading2"/>
      </w:pPr>
      <w:r>
        <w:t xml:space="preserve">5.1 Screenshots to take</w:t>
      </w:r>
    </w:p>
    <w:p>
      <w:pPr>
        <w:keepNext/>
        <w:spacing w:after="80" w:before="120"/>
      </w:pPr>
      <w:r>
        <w:rPr>
          <w:b/>
          <w:bCs/>
          <w:color w:val="1F4E79"/>
          <w:sz w:val="20"/>
          <w:szCs w:val="20"/>
        </w:rPr>
        <w:t xml:space="preserve">Table 4: Screenshot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700"/>
        <w:gridCol w:w="2726"/>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t>
            </w:r>
          </w:p>
        </w:tc>
        <w:tc>
          <w:tcPr>
            <w:tcW w:type="dxa" w:w="5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Screenshot</w:t>
            </w:r>
          </w:p>
        </w:tc>
        <w:tc>
          <w:tcPr>
            <w:tcW w:type="dxa" w:w="2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Goes into report section</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w:t>
            </w:r>
          </w:p>
        </w:tc>
        <w:tc>
          <w:tcPr>
            <w:tcW w:type="dxa" w:w="5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Terminal after the live </w:t>
            </w:r>
            <w:r>
              <w:rPr>
                <w:rFonts w:ascii="Consolas" w:cs="Consolas" w:eastAsia="Consolas" w:hAnsi="Consolas"/>
                <w:sz w:val="19"/>
                <w:szCs w:val="19"/>
              </w:rPr>
              <w:t xml:space="preserve">main.py</w:t>
            </w:r>
            <w:r>
              <w:rPr>
                <w:sz w:val="19"/>
                <w:szCs w:val="19"/>
              </w:rPr>
              <w:t xml:space="preserve"> run, including the Agent trace table</w:t>
            </w:r>
          </w:p>
        </w:tc>
        <w:tc>
          <w:tcPr>
            <w:tcW w:type="dxa" w:w="2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4.12 and 4.9</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2</w:t>
            </w:r>
          </w:p>
        </w:tc>
        <w:tc>
          <w:tcPr>
            <w:tcW w:type="dxa" w:w="5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Deployed app home page with the URL visible</w:t>
            </w:r>
          </w:p>
        </w:tc>
        <w:tc>
          <w:tcPr>
            <w:tcW w:type="dxa" w:w="2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5.10</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3</w:t>
            </w:r>
          </w:p>
        </w:tc>
        <w:tc>
          <w:tcPr>
            <w:tcW w:type="dxa" w:w="5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Live progress panel while a run executes</w:t>
            </w:r>
          </w:p>
        </w:tc>
        <w:tc>
          <w:tcPr>
            <w:tcW w:type="dxa" w:w="2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5.10</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w:t>
            </w:r>
          </w:p>
        </w:tc>
        <w:tc>
          <w:tcPr>
            <w:tcW w:type="dxa" w:w="5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Report tab (SWOT and recommendations visible)</w:t>
            </w:r>
          </w:p>
        </w:tc>
        <w:tc>
          <w:tcPr>
            <w:tcW w:type="dxa" w:w="2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4.12</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5</w:t>
            </w:r>
          </w:p>
        </w:tc>
        <w:tc>
          <w:tcPr>
            <w:tcW w:type="dxa" w:w="5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Sources tab</w:t>
            </w:r>
          </w:p>
        </w:tc>
        <w:tc>
          <w:tcPr>
            <w:tcW w:type="dxa" w:w="2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4.12</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6</w:t>
            </w:r>
          </w:p>
        </w:tc>
        <w:tc>
          <w:tcPr>
            <w:tcW w:type="dxa" w:w="5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Agent trace tab after the live run</w:t>
            </w:r>
          </w:p>
        </w:tc>
        <w:tc>
          <w:tcPr>
            <w:tcW w:type="dxa" w:w="2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5.3.1</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7</w:t>
            </w:r>
          </w:p>
        </w:tc>
        <w:tc>
          <w:tcPr>
            <w:tcW w:type="dxa" w:w="5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Platform dashboard showing a healthy build</w:t>
            </w:r>
          </w:p>
        </w:tc>
        <w:tc>
          <w:tcPr>
            <w:tcW w:type="dxa" w:w="2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5.10</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8</w:t>
            </w:r>
          </w:p>
        </w:tc>
        <w:tc>
          <w:tcPr>
            <w:tcW w:type="dxa" w:w="5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GitHub Actions run with a green tick</w:t>
            </w:r>
          </w:p>
        </w:tc>
        <w:tc>
          <w:tcPr>
            <w:tcW w:type="dxa" w:w="2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8.3</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9</w:t>
            </w:r>
          </w:p>
        </w:tc>
        <w:tc>
          <w:tcPr>
            <w:tcW w:type="dxa" w:w="5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Opened </w:t>
            </w:r>
            <w:r>
              <w:rPr>
                <w:rFonts w:ascii="Consolas" w:cs="Consolas" w:eastAsia="Consolas" w:hAnsi="Consolas"/>
                <w:sz w:val="19"/>
                <w:szCs w:val="19"/>
              </w:rPr>
              <w:t xml:space="preserve">report.docx</w:t>
            </w:r>
            <w:r>
              <w:rPr>
                <w:sz w:val="19"/>
                <w:szCs w:val="19"/>
              </w:rPr>
              <w:t xml:space="preserve"> from the live run (SWOT page)</w:t>
            </w:r>
          </w:p>
        </w:tc>
        <w:tc>
          <w:tcPr>
            <w:tcW w:type="dxa" w:w="2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4.12</w:t>
            </w:r>
          </w:p>
        </w:tc>
      </w:tr>
      <w:tr>
        <w:trPr>
          <w:cantSplit/>
        </w:trPr>
        <w:tc>
          <w:tcPr>
            <w:tcW w:type="dxa" w:w="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10</w:t>
            </w:r>
          </w:p>
        </w:tc>
        <w:tc>
          <w:tcPr>
            <w:tcW w:type="dxa" w:w="5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run_summary.json</w:t>
            </w:r>
            <w:r>
              <w:rPr>
                <w:sz w:val="19"/>
                <w:szCs w:val="19"/>
              </w:rPr>
              <w:t xml:space="preserve"> showing </w:t>
            </w:r>
            <w:r>
              <w:rPr>
                <w:rFonts w:ascii="Consolas" w:cs="Consolas" w:eastAsia="Consolas" w:hAnsi="Consolas"/>
                <w:sz w:val="19"/>
                <w:szCs w:val="19"/>
              </w:rPr>
              <w:t xml:space="preserve">trace</w:t>
            </w:r>
            <w:r>
              <w:rPr>
                <w:sz w:val="19"/>
                <w:szCs w:val="19"/>
              </w:rPr>
              <w:t xml:space="preserve"> and </w:t>
            </w:r>
            <w:r>
              <w:rPr>
                <w:rFonts w:ascii="Consolas" w:cs="Consolas" w:eastAsia="Consolas" w:hAnsi="Consolas"/>
                <w:sz w:val="19"/>
                <w:szCs w:val="19"/>
              </w:rPr>
              <w:t xml:space="preserve">usage</w:t>
            </w:r>
          </w:p>
        </w:tc>
        <w:tc>
          <w:tcPr>
            <w:tcW w:type="dxa" w:w="2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4.12 and 5.3.1</w:t>
            </w:r>
          </w:p>
        </w:tc>
      </w:tr>
    </w:tbl>
    <w:p>
      <w:pPr>
        <w:spacing w:after="120"/>
      </w:pPr>
    </w:p>
    <w:p>
      <w:pPr>
        <w:pStyle w:val="Heading2"/>
      </w:pPr>
      <w:r>
        <w:t xml:space="preserve">5.2 Proof of multiple agents</w:t>
      </w:r>
    </w:p>
    <w:p>
      <w:pPr>
        <w:spacing w:after="120" w:line="276"/>
        <w:jc w:val="both"/>
      </w:pPr>
      <w:r>
        <w:t xml:space="preserve">The examiner expects to see that several separate agents ran. Do all three of the following and keep the evidence:</w:t>
      </w:r>
    </w:p>
    <w:p>
      <w:pPr>
        <w:pStyle w:val="ListParagraph"/>
        <w:numPr>
          <w:ilvl w:val="0"/>
          <w:numId w:val="13"/>
        </w:numPr>
        <w:spacing w:after="60" w:line="264"/>
      </w:pPr>
      <w:r>
        <w:t xml:space="preserve">Run </w:t>
      </w:r>
      <w:r>
        <w:rPr>
          <w:rFonts w:ascii="Consolas" w:cs="Consolas" w:eastAsia="Consolas" w:hAnsi="Consolas"/>
          <w:sz w:val="20"/>
          <w:szCs w:val="20"/>
        </w:rPr>
        <w:t xml:space="preserve">python main.py</w:t>
      </w:r>
      <w:r>
        <w:t xml:space="preserve"> with a real provider and capture the </w:t>
      </w:r>
      <w:r>
        <w:rPr>
          <w:b/>
          <w:bCs/>
        </w:rPr>
        <w:t xml:space="preserve">Agent trace</w:t>
      </w:r>
      <w:r>
        <w:t xml:space="preserve"> table at the end of the output.</w:t>
      </w:r>
    </w:p>
    <w:p>
      <w:pPr>
        <w:pStyle w:val="ListParagraph"/>
        <w:numPr>
          <w:ilvl w:val="0"/>
          <w:numId w:val="13"/>
        </w:numPr>
        <w:spacing w:after="60" w:line="264"/>
      </w:pPr>
      <w:r>
        <w:t xml:space="preserve">In the web app, open the </w:t>
      </w:r>
      <w:r>
        <w:rPr>
          <w:b/>
          <w:bCs/>
        </w:rPr>
        <w:t xml:space="preserve">Agent trace</w:t>
      </w:r>
      <w:r>
        <w:t xml:space="preserve"> tab after a run and capture it.</w:t>
      </w:r>
    </w:p>
    <w:p>
      <w:pPr>
        <w:pStyle w:val="ListParagraph"/>
        <w:numPr>
          <w:ilvl w:val="0"/>
          <w:numId w:val="13"/>
        </w:numPr>
        <w:spacing w:after="60" w:line="264"/>
      </w:pPr>
      <w:r>
        <w:t xml:space="preserve">Open </w:t>
      </w:r>
      <w:r>
        <w:rPr>
          <w:rFonts w:ascii="Consolas" w:cs="Consolas" w:eastAsia="Consolas" w:hAnsi="Consolas"/>
          <w:sz w:val="20"/>
          <w:szCs w:val="20"/>
        </w:rPr>
        <w:t xml:space="preserve">outputs/&lt;run&gt;/run_summary.json</w:t>
      </w:r>
      <w:r>
        <w:t xml:space="preserve">, find </w:t>
      </w:r>
      <w:r>
        <w:rPr>
          <w:rFonts w:ascii="Consolas" w:cs="Consolas" w:eastAsia="Consolas" w:hAnsi="Consolas"/>
          <w:sz w:val="20"/>
          <w:szCs w:val="20"/>
        </w:rPr>
        <w:t xml:space="preserve">"trace"</w:t>
      </w:r>
      <w:r>
        <w:t xml:space="preserve"> and </w:t>
      </w:r>
      <w:r>
        <w:rPr>
          <w:rFonts w:ascii="Consolas" w:cs="Consolas" w:eastAsia="Consolas" w:hAnsi="Consolas"/>
          <w:sz w:val="20"/>
          <w:szCs w:val="20"/>
        </w:rPr>
        <w:t xml:space="preserve">"usage"</w:t>
      </w:r>
      <w:r>
        <w:t xml:space="preserve"> and </w:t>
      </w:r>
      <w:r>
        <w:rPr>
          <w:rFonts w:ascii="Consolas" w:cs="Consolas" w:eastAsia="Consolas" w:hAnsi="Consolas"/>
          <w:sz w:val="20"/>
          <w:szCs w:val="20"/>
        </w:rPr>
        <w:t xml:space="preserve">"by_agent"</w:t>
      </w:r>
      <w:r>
        <w:t xml:space="preserve">, and copy the per-agent numbers into the two tables in Section 5.3.1 of the report.</w:t>
      </w:r>
    </w:p>
    <w:p>
      <w:pPr>
        <w:pStyle w:val="Heading1"/>
      </w:pPr>
      <w:r>
        <w:t xml:space="preserve">6. Part E: Run the evaluation</w:t>
      </w:r>
    </w:p>
    <w:p>
      <w:pPr>
        <w:pStyle w:val="ListParagraph"/>
        <w:numPr>
          <w:ilvl w:val="0"/>
          <w:numId w:val="14"/>
        </w:numPr>
        <w:spacing w:after="60" w:line="264"/>
      </w:pPr>
      <w:r>
        <w:t xml:space="preserve">Run the evaluation with the same provider (6 cases; roughly 10 to 25 minutes on a free tier):</w:t>
      </w:r>
    </w:p>
    <w:p>
      <w:pPr>
        <w:shd w:fill="F2F2F2" w:color="auto" w:val="clear"/>
        <w:spacing w:after="0" w:line="240"/>
        <w:ind w:left="120" w:right="120"/>
      </w:pPr>
      <w:r>
        <w:rPr>
          <w:rFonts w:ascii="Consolas" w:cs="Consolas" w:eastAsia="Consolas" w:hAnsi="Consolas"/>
          <w:sz w:val="17"/>
          <w:szCs w:val="17"/>
        </w:rPr>
        <w:t xml:space="preserve">python evaluation/run_eval.py --provider groq --judge</w:t>
      </w:r>
    </w:p>
    <w:p>
      <w:pPr>
        <w:shd w:fill="F2F2F2" w:color="auto" w:val="clear"/>
        <w:spacing w:after="0" w:line="240"/>
        <w:ind w:left="120" w:right="120"/>
      </w:pPr>
      <w:r>
        <w:rPr>
          <w:rFonts w:ascii="Consolas" w:cs="Consolas" w:eastAsia="Consolas" w:hAnsi="Consolas"/>
          <w:sz w:val="17"/>
          <w:szCs w:val="17"/>
        </w:rPr>
        <w:t xml:space="preserve"> </w:t>
      </w:r>
    </w:p>
    <w:p>
      <w:pPr>
        <w:shd w:fill="F2F2F2" w:color="auto" w:val="clear"/>
        <w:spacing w:after="0" w:line="240"/>
        <w:ind w:left="120" w:right="120"/>
      </w:pPr>
      <w:r>
        <w:rPr>
          <w:rFonts w:ascii="Consolas" w:cs="Consolas" w:eastAsia="Consolas" w:hAnsi="Consolas"/>
          <w:sz w:val="17"/>
          <w:szCs w:val="17"/>
        </w:rPr>
        <w:t xml:space="preserve"># optional: judge with a different model to reduce bias</w:t>
      </w:r>
    </w:p>
    <w:p>
      <w:pPr>
        <w:shd w:fill="F2F2F2" w:color="auto" w:val="clear"/>
        <w:spacing w:after="0" w:line="240"/>
        <w:ind w:left="120" w:right="120"/>
      </w:pPr>
      <w:r>
        <w:rPr>
          <w:rFonts w:ascii="Consolas" w:cs="Consolas" w:eastAsia="Consolas" w:hAnsi="Consolas"/>
          <w:sz w:val="17"/>
          <w:szCs w:val="17"/>
        </w:rPr>
        <w:t xml:space="preserve">python evaluation/run_eval.py --provider groq --judge --judge-provider gemini</w:t>
      </w:r>
    </w:p>
    <w:p>
      <w:pPr>
        <w:spacing w:after="60"/>
      </w:pPr>
    </w:p>
    <w:p>
      <w:pPr>
        <w:pStyle w:val="ListParagraph"/>
        <w:numPr>
          <w:ilvl w:val="0"/>
          <w:numId w:val="15"/>
        </w:numPr>
        <w:spacing w:after="60" w:line="264"/>
      </w:pPr>
      <w:r>
        <w:t xml:space="preserve">If rate limits cause failures, run </w:t>
      </w:r>
      <w:r>
        <w:rPr>
          <w:rFonts w:ascii="Consolas" w:cs="Consolas" w:eastAsia="Consolas" w:hAnsi="Consolas"/>
          <w:sz w:val="20"/>
          <w:szCs w:val="20"/>
        </w:rPr>
        <w:t xml:space="preserve">--limit 3</w:t>
      </w:r>
      <w:r>
        <w:t xml:space="preserve">, wait a few minutes, and run again.</w:t>
      </w:r>
    </w:p>
    <w:p>
      <w:pPr>
        <w:pStyle w:val="ListParagraph"/>
        <w:numPr>
          <w:ilvl w:val="0"/>
          <w:numId w:val="15"/>
        </w:numPr>
        <w:spacing w:after="60" w:line="264"/>
      </w:pPr>
      <w:r>
        <w:t xml:space="preserve">Open </w:t>
      </w:r>
      <w:r>
        <w:rPr>
          <w:rFonts w:ascii="Consolas" w:cs="Consolas" w:eastAsia="Consolas" w:hAnsi="Consolas"/>
          <w:sz w:val="20"/>
          <w:szCs w:val="20"/>
        </w:rPr>
        <w:t xml:space="preserve">evaluation/results/eval_&lt;timestamp&gt;.md</w:t>
      </w:r>
      <w:r>
        <w:t xml:space="preserve"> and the matching </w:t>
      </w:r>
      <w:r>
        <w:rPr>
          <w:rFonts w:ascii="Consolas" w:cs="Consolas" w:eastAsia="Consolas" w:hAnsi="Consolas"/>
          <w:sz w:val="20"/>
          <w:szCs w:val="20"/>
        </w:rPr>
        <w:t xml:space="preserve">.png</w:t>
      </w:r>
      <w:r>
        <w:t xml:space="preserve"> chart. Copy the values into Section 6.4 of the report and insert the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b/>
                <w:bCs/>
                <w:sz w:val="21"/>
                <w:szCs w:val="21"/>
              </w:rPr>
              <w:t xml:space="preserve">Honesty rule</w:t>
            </w:r>
          </w:p>
          <w:p>
            <w:pPr>
              <w:spacing w:after="40"/>
            </w:pPr>
            <w:r>
              <w:rPr>
                <w:sz w:val="20"/>
                <w:szCs w:val="20"/>
              </w:rPr>
              <w:t xml:space="preserve">Report only numbers from your own live runs. Files that begin with MOCK MODE are for testing and must not be used. If the multi-agent system does not win on a metric, say so and explain why; honest analysis is graded better than a flawless-looking table.</w:t>
            </w:r>
          </w:p>
        </w:tc>
      </w:tr>
    </w:tbl>
    <w:p>
      <w:pPr>
        <w:spacing w:after="120"/>
      </w:pPr>
    </w:p>
    <w:p>
      <w:pPr>
        <w:pStyle w:val="Heading1"/>
      </w:pPr>
      <w:r>
        <w:t xml:space="preserve">7. Part F: Record the demo and share it from Google Drive</w:t>
      </w:r>
    </w:p>
    <w:p>
      <w:pPr>
        <w:spacing w:after="120" w:line="276"/>
        <w:jc w:val="both"/>
      </w:pPr>
      <w:r>
        <w:t xml:space="preserve">The report must include a Google Drive link to a demo that proves the implementation. Keep the video to 3 to 5 minutes.</w:t>
      </w:r>
    </w:p>
    <w:p>
      <w:pPr>
        <w:pStyle w:val="Heading2"/>
      </w:pPr>
      <w:r>
        <w:t xml:space="preserve">7.1 Storyboard</w:t>
      </w:r>
    </w:p>
    <w:p>
      <w:pPr>
        <w:keepNext/>
        <w:spacing w:after="80" w:before="120"/>
      </w:pPr>
      <w:r>
        <w:rPr>
          <w:b/>
          <w:bCs/>
          <w:color w:val="1F4E79"/>
          <w:sz w:val="20"/>
          <w:szCs w:val="20"/>
        </w:rPr>
        <w:t xml:space="preserve">Table 5: Demo storyboard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3426"/>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Minute</w:t>
            </w:r>
          </w:p>
        </w:tc>
        <w:tc>
          <w:tcPr>
            <w:tcW w:type="dxa" w:w="4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Show</w:t>
            </w:r>
          </w:p>
        </w:tc>
        <w:tc>
          <w:tcPr>
            <w:tcW w:type="dxa" w:w="34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Say</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0:00</w:t>
            </w:r>
          </w:p>
        </w:tc>
        <w:tc>
          <w:tcPr>
            <w:tcW w:type="dxa" w:w="4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Project title and the public URL in the browser</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One sentence on the problem</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0:30</w:t>
            </w:r>
          </w:p>
        </w:tc>
        <w:tc>
          <w:tcPr>
            <w:tcW w:type="dxa" w:w="4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Enter a real company with competitors and tickers; click Run</w:t>
            </w:r>
          </w:p>
        </w:tc>
        <w:tc>
          <w:tcPr>
            <w:tcW w:type="dxa" w:w="3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Name the four agents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1:00</w:t>
            </w:r>
          </w:p>
        </w:tc>
        <w:tc>
          <w:tcPr>
            <w:tcW w:type="dxa" w:w="4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Live progress panel as each agent finishes</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What each agent is doing</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2:00</w:t>
            </w:r>
          </w:p>
        </w:tc>
        <w:tc>
          <w:tcPr>
            <w:tcW w:type="dxa" w:w="4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Agent trace tab</w:t>
            </w:r>
          </w:p>
        </w:tc>
        <w:tc>
          <w:tcPr>
            <w:tcW w:type="dxa" w:w="3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This proves four separate agents ran, with calls and tokens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2:30</w:t>
            </w:r>
          </w:p>
        </w:tc>
        <w:tc>
          <w:tcPr>
            <w:tcW w:type="dxa" w:w="4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Report tab: summary, benchmark table, charts, SWOT, recommendations</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Point out citations and sources</w:t>
            </w:r>
          </w:p>
        </w:tc>
      </w:tr>
      <w:tr>
        <w:trPr>
          <w:cantSplit/>
        </w:trPr>
        <w:tc>
          <w:tcPr>
            <w:tcW w:type="dxa" w:w="10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3:30</w:t>
            </w:r>
          </w:p>
        </w:tc>
        <w:tc>
          <w:tcPr>
            <w:tcW w:type="dxa" w:w="4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Download the Word report and open it</w:t>
            </w:r>
          </w:p>
        </w:tc>
        <w:tc>
          <w:tcPr>
            <w:tcW w:type="dxa" w:w="34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Mention the quality checks that remove invalid citations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4:00</w:t>
            </w:r>
          </w:p>
        </w:tc>
        <w:tc>
          <w:tcPr>
            <w:tcW w:type="dxa" w:w="4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GitHub repository and the green CI run; terminal with </w:t>
            </w:r>
            <w:r>
              <w:rPr>
                <w:rFonts w:ascii="Consolas" w:cs="Consolas" w:eastAsia="Consolas" w:hAnsi="Consolas"/>
                <w:sz w:val="19"/>
                <w:szCs w:val="19"/>
              </w:rPr>
              <w:t xml:space="preserve">pytest</w:t>
            </w:r>
            <w:r>
              <w:rPr>
                <w:sz w:val="19"/>
                <w:szCs w:val="19"/>
              </w:rPr>
              <w:t xml:space="preserve"> showing 31 passed</w:t>
            </w:r>
          </w:p>
        </w:tc>
        <w:tc>
          <w:tcPr>
            <w:tcW w:type="dxa" w:w="34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Close with limitations</w:t>
            </w:r>
          </w:p>
        </w:tc>
      </w:tr>
    </w:tbl>
    <w:p>
      <w:pPr>
        <w:spacing w:after="120"/>
      </w:pPr>
    </w:p>
    <w:p>
      <w:pPr>
        <w:pStyle w:val="Heading2"/>
      </w:pPr>
      <w:r>
        <w:t xml:space="preserve">7.2 Recording and uploading</w:t>
      </w:r>
    </w:p>
    <w:p>
      <w:pPr>
        <w:pStyle w:val="ListParagraph"/>
        <w:numPr>
          <w:ilvl w:val="0"/>
          <w:numId w:val="16"/>
        </w:numPr>
        <w:spacing w:after="60" w:line="264"/>
      </w:pPr>
      <w:r>
        <w:t xml:space="preserve">Record with Windows Game Bar (Win+G), macOS (Shift+Cmd+5), OBS Studio or Loom. Record the browser and terminal, with microphone on.</w:t>
      </w:r>
    </w:p>
    <w:p>
      <w:pPr>
        <w:pStyle w:val="ListParagraph"/>
        <w:numPr>
          <w:ilvl w:val="0"/>
          <w:numId w:val="16"/>
        </w:numPr>
        <w:spacing w:after="60" w:line="264"/>
      </w:pPr>
      <w:r>
        <w:t xml:space="preserve">Close tabs and windows that show personal information or API keys before recording.</w:t>
      </w:r>
    </w:p>
    <w:p>
      <w:pPr>
        <w:pStyle w:val="ListParagraph"/>
        <w:numPr>
          <w:ilvl w:val="0"/>
          <w:numId w:val="16"/>
        </w:numPr>
        <w:spacing w:after="60" w:line="264"/>
      </w:pPr>
      <w:r>
        <w:t xml:space="preserve">Open drive.google.com, click </w:t>
      </w:r>
      <w:r>
        <w:rPr>
          <w:b/>
          <w:bCs/>
        </w:rPr>
        <w:t xml:space="preserve">New, File upload</w:t>
      </w:r>
      <w:r>
        <w:t xml:space="preserve"> and choose the video.</w:t>
      </w:r>
    </w:p>
    <w:p>
      <w:pPr>
        <w:pStyle w:val="ListParagraph"/>
        <w:numPr>
          <w:ilvl w:val="0"/>
          <w:numId w:val="16"/>
        </w:numPr>
        <w:spacing w:after="60" w:line="264"/>
      </w:pPr>
      <w:r>
        <w:t xml:space="preserve">Right-click the uploaded file, choose </w:t>
      </w:r>
      <w:r>
        <w:rPr>
          <w:b/>
          <w:bCs/>
        </w:rPr>
        <w:t xml:space="preserve">Share</w:t>
      </w:r>
      <w:r>
        <w:t xml:space="preserve">, then under </w:t>
      </w:r>
      <w:r>
        <w:rPr>
          <w:b/>
          <w:bCs/>
        </w:rPr>
        <w:t xml:space="preserve">General access</w:t>
      </w:r>
      <w:r>
        <w:t xml:space="preserve"> select </w:t>
      </w:r>
      <w:r>
        <w:rPr>
          <w:b/>
          <w:bCs/>
        </w:rPr>
        <w:t xml:space="preserve">Anyone with the link</w:t>
      </w:r>
      <w:r>
        <w:t xml:space="preserve"> and role </w:t>
      </w:r>
      <w:r>
        <w:rPr>
          <w:b/>
          <w:bCs/>
        </w:rPr>
        <w:t xml:space="preserve">Viewer</w:t>
      </w:r>
      <w:r>
        <w:t xml:space="preserve">.</w:t>
      </w:r>
    </w:p>
    <w:p>
      <w:pPr>
        <w:pStyle w:val="ListParagraph"/>
        <w:numPr>
          <w:ilvl w:val="0"/>
          <w:numId w:val="16"/>
        </w:numPr>
        <w:spacing w:after="60" w:line="264"/>
      </w:pPr>
      <w:r>
        <w:t xml:space="preserve">Click </w:t>
      </w:r>
      <w:r>
        <w:rPr>
          <w:b/>
          <w:bCs/>
        </w:rPr>
        <w:t xml:space="preserve">Copy link</w:t>
      </w:r>
      <w:r>
        <w:t xml:space="preserve">. Open the link in a private (incognito) window to confirm it plays without signing in.</w:t>
      </w:r>
    </w:p>
    <w:p>
      <w:pPr>
        <w:pStyle w:val="ListParagraph"/>
        <w:numPr>
          <w:ilvl w:val="0"/>
          <w:numId w:val="16"/>
        </w:numPr>
        <w:spacing w:after="60" w:line="264"/>
      </w:pPr>
      <w:r>
        <w:t xml:space="preserve">Paste the link into the cover page and Section 8.1 of the report. Add it also to the README if you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9000" w:sz="6"/>
              <w:left w:val="single" w:color="BF9000" w:sz="6"/>
              <w:bottom w:val="single" w:color="BF9000" w:sz="6"/>
              <w:right w:val="single" w:color="BF9000" w:sz="6"/>
            </w:tcBorders>
            <w:shd w:fill="EAF1F8" w:color="auto" w:val="clear"/>
            <w:tcMar>
              <w:top w:type="dxa" w:w="100"/>
              <w:left w:type="dxa" w:w="160"/>
              <w:bottom w:type="dxa" w:w="100"/>
              <w:right w:type="dxa" w:w="160"/>
            </w:tcMar>
          </w:tcPr>
          <w:p>
            <w:pPr>
              <w:spacing w:after="60"/>
            </w:pPr>
            <w:r>
              <w:rPr>
                <w:b/>
                <w:bCs/>
                <w:sz w:val="21"/>
                <w:szCs w:val="21"/>
              </w:rPr>
              <w:t xml:space="preserve">Tip</w:t>
            </w:r>
          </w:p>
          <w:p>
            <w:pPr>
              <w:spacing w:after="40"/>
            </w:pPr>
            <w:r>
              <w:rPr>
                <w:sz w:val="20"/>
                <w:szCs w:val="20"/>
              </w:rPr>
              <w:t xml:space="preserve">Drive may need a few minutes to process a new video before it plays. Test the link again just before submitting.</w:t>
            </w:r>
          </w:p>
        </w:tc>
      </w:tr>
    </w:tbl>
    <w:p>
      <w:pPr>
        <w:spacing w:after="120"/>
      </w:pPr>
    </w:p>
    <w:p>
      <w:pPr>
        <w:pStyle w:val="Heading1"/>
      </w:pPr>
      <w:r>
        <w:t xml:space="preserve">8. Part G: Finish the report and submit</w:t>
      </w:r>
    </w:p>
    <w:p>
      <w:pPr>
        <w:spacing w:after="120" w:line="276"/>
        <w:jc w:val="both"/>
      </w:pPr>
      <w:r>
        <w:t xml:space="preserve">Open </w:t>
      </w:r>
      <w:r>
        <w:rPr>
          <w:rFonts w:ascii="Consolas" w:cs="Consolas" w:eastAsia="Consolas" w:hAnsi="Consolas"/>
          <w:sz w:val="20"/>
          <w:szCs w:val="20"/>
        </w:rPr>
        <w:t xml:space="preserve">Project_Report.docx</w:t>
      </w:r>
      <w:r>
        <w:t xml:space="preserve"> and search for text with </w:t>
      </w:r>
      <w:r>
        <w:rPr>
          <w:b/>
          <w:bCs/>
        </w:rPr>
        <w:t xml:space="preserve">yellow shading</w:t>
      </w:r>
      <w:r>
        <w:t xml:space="preserve">. Each one needs your input.</w:t>
      </w:r>
    </w:p>
    <w:p>
      <w:pPr>
        <w:pStyle w:val="Heading2"/>
      </w:pPr>
      <w:r>
        <w:t xml:space="preserve">8.1 Placeholders to fill</w:t>
      </w:r>
    </w:p>
    <w:p>
      <w:pPr>
        <w:keepNext/>
        <w:spacing w:after="80" w:before="120"/>
      </w:pPr>
      <w:r>
        <w:rPr>
          <w:b/>
          <w:bCs/>
          <w:color w:val="1F4E79"/>
          <w:sz w:val="20"/>
          <w:szCs w:val="20"/>
        </w:rPr>
        <w:t xml:space="preserve">Table 6: Report placeholders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Where</w:t>
            </w:r>
          </w:p>
        </w:tc>
        <w:tc>
          <w:tcPr>
            <w:tcW w:type="dxa" w:w="68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What to add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Cover page</w:t>
            </w:r>
          </w:p>
        </w:tc>
        <w:tc>
          <w:tcPr>
            <w:tcW w:type="dxa" w:w="6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Name, SAP ID, roll number, institute, course, guide, date, GitHub URL, live URL, Google Drive link</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4.1</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Your IDE and the provider and model used for live runs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4.12</w:t>
            </w:r>
          </w:p>
        </w:tc>
        <w:tc>
          <w:tcPr>
            <w:tcW w:type="dxa" w:w="6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Live-run screenshots (items 1, 4, 5, 9, 10 from Section 5.1 of this guide)</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5.3.1</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Replace the demo trace tables with your live trace; insert the live Agent trace screenshot</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5.4</w:t>
            </w:r>
          </w:p>
        </w:tc>
        <w:tc>
          <w:tcPr>
            <w:tcW w:type="dxa" w:w="6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Mark each platform as primary or secondary</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5.10</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Platform, URL, date, model, build details and the deployment screenshots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6.2.3, 6.4, 6.5, 6.6</w:t>
            </w:r>
          </w:p>
        </w:tc>
        <w:tc>
          <w:tcPr>
            <w:tcW w:type="dxa" w:w="6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Models used, results tables and chart, discussion, portability and usability notes</w:t>
            </w:r>
          </w:p>
        </w:tc>
      </w:tr>
      <w:tr>
        <w:trPr>
          <w:cantSplit/>
        </w:trPr>
        <w:tc>
          <w:tcPr>
            <w:tcW w:type="dxa" w:w="22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7.1</w:t>
            </w:r>
          </w:p>
        </w:tc>
        <w:tc>
          <w:tcPr>
            <w:tcW w:type="dxa" w:w="68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Two or three sentences on the measured outcome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8.1 and 8.3</w:t>
            </w:r>
          </w:p>
        </w:tc>
        <w:tc>
          <w:tcPr>
            <w:tcW w:type="dxa" w:w="68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Drive link, access setting, duration, repository URL, deployed URL, CI run URL</w:t>
            </w:r>
          </w:p>
        </w:tc>
      </w:tr>
    </w:tbl>
    <w:p>
      <w:pPr>
        <w:spacing w:after="120"/>
      </w:pPr>
    </w:p>
    <w:p>
      <w:pPr>
        <w:pStyle w:val="Heading2"/>
      </w:pPr>
      <w:r>
        <w:t xml:space="preserve">8.2 Final clean-up</w:t>
      </w:r>
    </w:p>
    <w:p>
      <w:pPr>
        <w:pStyle w:val="ListParagraph"/>
        <w:numPr>
          <w:ilvl w:val="0"/>
          <w:numId w:val="17"/>
        </w:numPr>
        <w:spacing w:after="60" w:line="264"/>
      </w:pPr>
      <w:r>
        <w:t xml:space="preserve">Remove the yellow shading: select the text and set shading to </w:t>
      </w:r>
      <w:r>
        <w:rPr>
          <w:b/>
          <w:bCs/>
        </w:rPr>
        <w:t xml:space="preserve">No colour</w:t>
      </w:r>
      <w:r>
        <w:t xml:space="preserve">.</w:t>
      </w:r>
    </w:p>
    <w:p>
      <w:pPr>
        <w:pStyle w:val="ListParagraph"/>
        <w:numPr>
          <w:ilvl w:val="0"/>
          <w:numId w:val="17"/>
        </w:numPr>
        <w:spacing w:after="60" w:line="264"/>
      </w:pPr>
      <w:r>
        <w:t xml:space="preserve">The screenshots from demo mode in Sections 4.9 to 4.11 can stay as additional evidence; the report labels them as demo mode.</w:t>
      </w:r>
    </w:p>
    <w:p>
      <w:pPr>
        <w:pStyle w:val="ListParagraph"/>
        <w:numPr>
          <w:ilvl w:val="0"/>
          <w:numId w:val="17"/>
        </w:numPr>
        <w:spacing w:after="60" w:line="264"/>
      </w:pPr>
      <w:r>
        <w:t xml:space="preserve">The </w:t>
      </w:r>
      <w:r>
        <w:rPr>
          <w:b/>
          <w:bCs/>
        </w:rPr>
        <w:t xml:space="preserve">Index</w:t>
      </w:r>
      <w:r>
        <w:t xml:space="preserve"> page numbers are fixed text. If adding screenshots or text moves headings to different pages, update the numbers on the Index page by hand (or ask for the report to be regenerated).</w:t>
      </w:r>
    </w:p>
    <w:p>
      <w:pPr>
        <w:pStyle w:val="ListParagraph"/>
        <w:numPr>
          <w:ilvl w:val="0"/>
          <w:numId w:val="17"/>
        </w:numPr>
        <w:spacing w:after="60" w:line="264"/>
      </w:pPr>
      <w:r>
        <w:t xml:space="preserve">Export a PDF copy if your course asks for PDF.</w:t>
      </w:r>
    </w:p>
    <w:p>
      <w:pPr>
        <w:pStyle w:val="Heading2"/>
      </w:pPr>
      <w:r>
        <w:t xml:space="preserve">8.3 Requirement checklist: where each item is in the report</w:t>
      </w:r>
    </w:p>
    <w:p>
      <w:pPr>
        <w:keepNext/>
        <w:spacing w:after="80" w:before="120"/>
      </w:pPr>
      <w:r>
        <w:rPr>
          <w:b/>
          <w:bCs/>
          <w:color w:val="1F4E79"/>
          <w:sz w:val="20"/>
          <w:szCs w:val="20"/>
        </w:rPr>
        <w:t xml:space="preserve">Table 7: Mapping of requirements to report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Required item</w:t>
            </w:r>
          </w:p>
        </w:tc>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Where in the report</w:t>
            </w:r>
          </w:p>
        </w:tc>
        <w:tc>
          <w:tcPr>
            <w:tcW w:type="dxa" w:w="26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Status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Cover page: title, SAP ID, roll number</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Cover page</w:t>
            </w:r>
          </w:p>
        </w:tc>
        <w:tc>
          <w:tcPr>
            <w:tcW w:type="dxa" w:w="26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Fill SAP ID and roll number</w:t>
            </w:r>
          </w:p>
        </w:tc>
      </w:tr>
      <w:tr>
        <w:trPr>
          <w:cantSplit/>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Index</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Page after the cover</w:t>
            </w:r>
          </w:p>
        </w:tc>
        <w:tc>
          <w:tcPr>
            <w:tcW w:type="dxa" w:w="26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Included; check page numbers at the end</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Introduction (agent systems)</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Section 1</w:t>
            </w:r>
          </w:p>
        </w:tc>
        <w:tc>
          <w:tcPr>
            <w:tcW w:type="dxa" w:w="26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Included</w:t>
            </w:r>
          </w:p>
        </w:tc>
      </w:tr>
      <w:tr>
        <w:trPr>
          <w:cantSplit/>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Problem definition</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Section 2</w:t>
            </w:r>
          </w:p>
        </w:tc>
        <w:tc>
          <w:tcPr>
            <w:tcW w:type="dxa" w:w="26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Included</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Design</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Section 3</w:t>
            </w:r>
          </w:p>
        </w:tc>
        <w:tc>
          <w:tcPr>
            <w:tcW w:type="dxa" w:w="26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Included</w:t>
            </w:r>
          </w:p>
        </w:tc>
      </w:tr>
      <w:tr>
        <w:trPr>
          <w:cantSplit/>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Development details: code, screenshots, execution</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Sections 4.8 to 4.12</w:t>
            </w:r>
          </w:p>
        </w:tc>
        <w:tc>
          <w:tcPr>
            <w:tcW w:type="dxa" w:w="26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Included; add live-run screenshots</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Deployment architecture with proof of multiple agents</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Sections 5.2 and 5.3</w:t>
            </w:r>
          </w:p>
        </w:tc>
        <w:tc>
          <w:tcPr>
            <w:tcW w:type="dxa" w:w="26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Included; add live trace</w:t>
            </w:r>
          </w:p>
        </w:tc>
      </w:tr>
      <w:tr>
        <w:trPr>
          <w:cantSplit/>
        </w:trPr>
        <w:tc>
          <w:tcPr>
            <w:tcW w:type="dxa" w:w="3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Demo link on Drive as proof of implementation</w:t>
            </w:r>
          </w:p>
        </w:tc>
        <w:tc>
          <w:tcPr>
            <w:tcW w:type="dxa" w:w="2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Cover page and Section 8</w:t>
            </w:r>
          </w:p>
        </w:tc>
        <w:tc>
          <w:tcPr>
            <w:tcW w:type="dxa" w:w="26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Add your link</w:t>
            </w:r>
          </w:p>
        </w:tc>
      </w:tr>
    </w:tbl>
    <w:p>
      <w:pPr>
        <w:spacing w:after="120"/>
      </w:pPr>
    </w:p>
    <w:p>
      <w:pPr>
        <w:pStyle w:val="Heading1"/>
      </w:pPr>
      <w:r>
        <w:t xml:space="preserve">9. Troubleshooting</w:t>
      </w:r>
    </w:p>
    <w:p>
      <w:pPr>
        <w:keepNext/>
        <w:spacing w:after="80" w:before="120"/>
      </w:pPr>
      <w:r>
        <w:rPr>
          <w:b/>
          <w:bCs/>
          <w:color w:val="1F4E79"/>
          <w:sz w:val="20"/>
          <w:szCs w:val="20"/>
        </w:rPr>
        <w:t xml:space="preserve">Table 8: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7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Problem</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Likely cause</w:t>
            </w:r>
          </w:p>
        </w:tc>
        <w:tc>
          <w:tcPr>
            <w:tcW w:type="dxa" w:w="37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vAlign w:val="center"/>
          </w:tcPr>
          <w:p>
            <w:pPr>
              <w:spacing w:after="20"/>
            </w:pPr>
            <w:r>
              <w:rPr>
                <w:b/>
                <w:bCs/>
                <w:color w:val="FFFFFF"/>
                <w:sz w:val="19"/>
                <w:szCs w:val="19"/>
              </w:rPr>
              <w:t xml:space="preserve">Fix</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 API key found for provider</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rFonts w:ascii="Consolas" w:cs="Consolas" w:eastAsia="Consolas" w:hAnsi="Consolas"/>
                <w:sz w:val="19"/>
                <w:szCs w:val="19"/>
              </w:rPr>
              <w:t xml:space="preserve">.env</w:t>
            </w:r>
            <w:r>
              <w:rPr>
                <w:sz w:val="19"/>
                <w:szCs w:val="19"/>
              </w:rPr>
              <w:t xml:space="preserve"> missing or wrong variable name</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Recheck </w:t>
            </w:r>
            <w:r>
              <w:rPr>
                <w:rFonts w:ascii="Consolas" w:cs="Consolas" w:eastAsia="Consolas" w:hAnsi="Consolas"/>
                <w:sz w:val="19"/>
                <w:szCs w:val="19"/>
              </w:rPr>
              <w:t xml:space="preserve">.env</w:t>
            </w:r>
            <w:r>
              <w:rPr>
                <w:sz w:val="19"/>
                <w:szCs w:val="19"/>
              </w:rPr>
              <w:t xml:space="preserve">; the variable must match the provider, for example </w:t>
            </w:r>
            <w:r>
              <w:rPr>
                <w:rFonts w:ascii="Consolas" w:cs="Consolas" w:eastAsia="Consolas" w:hAnsi="Consolas"/>
                <w:sz w:val="19"/>
                <w:szCs w:val="19"/>
              </w:rPr>
              <w:t xml:space="preserve">GROQ_API_KEY</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401 or authentication errors</w:t>
            </w:r>
          </w:p>
        </w:tc>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Wrong or expired key</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Create a new key; update </w:t>
            </w:r>
            <w:r>
              <w:rPr>
                <w:rFonts w:ascii="Consolas" w:cs="Consolas" w:eastAsia="Consolas" w:hAnsi="Consolas"/>
                <w:sz w:val="19"/>
                <w:szCs w:val="19"/>
              </w:rPr>
              <w:t xml:space="preserve">.env</w:t>
            </w:r>
            <w:r>
              <w:rPr>
                <w:sz w:val="19"/>
                <w:szCs w:val="19"/>
              </w:rPr>
              <w:t xml:space="preserve"> or the platform secret</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429 or rate limit messages</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Free-tier limits</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Wait a minute and retry; run fewer cases at a time</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Run aborts with No usable evidence</w:t>
            </w:r>
          </w:p>
        </w:tc>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Search blocked or offline</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Check internet; retry later or from another network</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No quantitative section for a company</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Ticker not found</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Pass </w:t>
            </w:r>
            <w:r>
              <w:rPr>
                <w:rFonts w:ascii="Consolas" w:cs="Consolas" w:eastAsia="Consolas" w:hAnsi="Consolas"/>
                <w:sz w:val="19"/>
                <w:szCs w:val="19"/>
              </w:rPr>
              <w:t xml:space="preserve">--ticker</w:t>
            </w:r>
            <w:r>
              <w:rPr>
                <w:sz w:val="19"/>
                <w:szCs w:val="19"/>
              </w:rPr>
              <w:t xml:space="preserve"> and </w:t>
            </w:r>
            <w:r>
              <w:rPr>
                <w:rFonts w:ascii="Consolas" w:cs="Consolas" w:eastAsia="Consolas" w:hAnsi="Consolas"/>
                <w:sz w:val="19"/>
                <w:szCs w:val="19"/>
              </w:rPr>
              <w:t xml:space="preserve">--competitor-tickers</w:t>
            </w:r>
            <w:r>
              <w:rPr>
                <w:sz w:val="19"/>
                <w:szCs w:val="19"/>
              </w:rPr>
              <w:t xml:space="preserve"> explicitly</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Report shows DEMO MODE</w:t>
            </w:r>
          </w:p>
        </w:tc>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Provider is still </w:t>
            </w:r>
            <w:r>
              <w:rPr>
                <w:rFonts w:ascii="Consolas" w:cs="Consolas" w:eastAsia="Consolas" w:hAnsi="Consolas"/>
                <w:sz w:val="19"/>
                <w:szCs w:val="19"/>
              </w:rPr>
              <w:t xml:space="preserve">mock</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Set </w:t>
            </w:r>
            <w:r>
              <w:rPr>
                <w:rFonts w:ascii="Consolas" w:cs="Consolas" w:eastAsia="Consolas" w:hAnsi="Consolas"/>
                <w:sz w:val="19"/>
                <w:szCs w:val="19"/>
              </w:rPr>
              <w:t xml:space="preserve">LLM_PROVIDER</w:t>
            </w:r>
            <w:r>
              <w:rPr>
                <w:sz w:val="19"/>
                <w:szCs w:val="19"/>
              </w:rPr>
              <w:t xml:space="preserve"> to a real provider and restart</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Space stuck on Building or crashes</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Missing </w:t>
            </w:r>
            <w:r>
              <w:rPr>
                <w:rFonts w:ascii="Consolas" w:cs="Consolas" w:eastAsia="Consolas" w:hAnsi="Consolas"/>
                <w:sz w:val="19"/>
                <w:szCs w:val="19"/>
              </w:rPr>
              <w:t xml:space="preserve">sdk: docker</w:t>
            </w:r>
            <w:r>
              <w:rPr>
                <w:sz w:val="19"/>
                <w:szCs w:val="19"/>
              </w:rPr>
              <w:t xml:space="preserve"> header or wrong port</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Confirm the YAML header and </w:t>
            </w:r>
            <w:r>
              <w:rPr>
                <w:rFonts w:ascii="Consolas" w:cs="Consolas" w:eastAsia="Consolas" w:hAnsi="Consolas"/>
                <w:sz w:val="19"/>
                <w:szCs w:val="19"/>
              </w:rPr>
              <w:t xml:space="preserve">app_port: 7860</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Render shows unhealthy</w:t>
            </w:r>
          </w:p>
        </w:tc>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Start command or port overridden</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Keep the provided Dockerfile and do not override the start command</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Tests fail locally</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Old Python or missing install</w:t>
            </w:r>
          </w:p>
        </w:tc>
        <w:tc>
          <w:tcPr>
            <w:tcW w:type="dxa" w:w="372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vAlign w:val="center"/>
          </w:tcPr>
          <w:p>
            <w:pPr>
              <w:spacing w:after="20"/>
            </w:pPr>
            <w:r>
              <w:rPr>
                <w:sz w:val="19"/>
                <w:szCs w:val="19"/>
              </w:rPr>
              <w:t xml:space="preserve">Use Python 3.10 or newer and run </w:t>
            </w:r>
            <w:r>
              <w:rPr>
                <w:rFonts w:ascii="Consolas" w:cs="Consolas" w:eastAsia="Consolas" w:hAnsi="Consolas"/>
                <w:sz w:val="19"/>
                <w:szCs w:val="19"/>
              </w:rPr>
              <w:t xml:space="preserve">pip install -r requirements.txt</w:t>
            </w:r>
            <w:r>
              <w:rPr>
                <w:sz w:val="19"/>
                <w:szCs w:val="19"/>
              </w:rPr>
              <w:t xml:space="preserve"> again</w:t>
            </w:r>
          </w:p>
        </w:tc>
      </w:tr>
      <w:tr>
        <w:trPr>
          <w:cantSplit/>
        </w:trPr>
        <w:tc>
          <w:tcPr>
            <w:tcW w:type="dxa" w:w="27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Drive video will not play for others</w:t>
            </w:r>
          </w:p>
        </w:tc>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Sharing not public</w:t>
            </w:r>
          </w:p>
        </w:tc>
        <w:tc>
          <w:tcPr>
            <w:tcW w:type="dxa" w:w="3726"/>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vAlign w:val="center"/>
          </w:tcPr>
          <w:p>
            <w:pPr>
              <w:spacing w:after="20"/>
            </w:pPr>
            <w:r>
              <w:rPr>
                <w:sz w:val="19"/>
                <w:szCs w:val="19"/>
              </w:rPr>
              <w:t xml:space="preserve">Set General access to Anyone with the link, role Viewer</w:t>
            </w:r>
          </w:p>
        </w:tc>
      </w:tr>
    </w:tbl>
    <w:p>
      <w:pPr>
        <w:spacing w:after="120"/>
      </w:pPr>
    </w:p>
    <w:p>
      <w:pPr>
        <w:pStyle w:val="Heading1"/>
      </w:pPr>
      <w:r>
        <w:t xml:space="preserve">10. Final submission checklist</w:t>
      </w:r>
    </w:p>
    <w:p>
      <w:pPr>
        <w:spacing w:after="50" w:line="264"/>
        <w:ind w:left="300"/>
      </w:pPr>
      <w:r>
        <w:t xml:space="preserve">☐  </w:t>
      </w:r>
      <w:r>
        <w:rPr>
          <w:rFonts w:ascii="Consolas" w:cs="Consolas" w:eastAsia="Consolas" w:hAnsi="Consolas"/>
          <w:sz w:val="20"/>
          <w:szCs w:val="20"/>
        </w:rPr>
        <w:t xml:space="preserve">python -m pytest -q</w:t>
      </w:r>
      <w:r>
        <w:t xml:space="preserve"> shows 31 passed</w:t>
      </w:r>
    </w:p>
    <w:p>
      <w:pPr>
        <w:spacing w:after="50" w:line="264"/>
        <w:ind w:left="300"/>
      </w:pPr>
      <w:r>
        <w:t xml:space="preserve">☐  One real brief generated and reviewed (no DEMO MODE banner)</w:t>
      </w:r>
    </w:p>
    <w:p>
      <w:pPr>
        <w:spacing w:after="50" w:line="264"/>
        <w:ind w:left="300"/>
      </w:pPr>
      <w:r>
        <w:t xml:space="preserve">☐  Code on GitHub, no </w:t>
      </w:r>
      <w:r>
        <w:rPr>
          <w:rFonts w:ascii="Consolas" w:cs="Consolas" w:eastAsia="Consolas" w:hAnsi="Consolas"/>
          <w:sz w:val="20"/>
          <w:szCs w:val="20"/>
        </w:rPr>
        <w:t xml:space="preserve">.env</w:t>
      </w:r>
      <w:r>
        <w:t xml:space="preserve"> or keys committed, CI green</w:t>
      </w:r>
    </w:p>
    <w:p>
      <w:pPr>
        <w:spacing w:after="50" w:line="264"/>
        <w:ind w:left="300"/>
      </w:pPr>
      <w:r>
        <w:t xml:space="preserve">☐  Application deployed and the URL works (access code noted for the examiner)</w:t>
      </w:r>
    </w:p>
    <w:p>
      <w:pPr>
        <w:spacing w:after="50" w:line="264"/>
        <w:ind w:left="300"/>
      </w:pPr>
      <w:r>
        <w:t xml:space="preserve">☐  Agent trace captured from a live run (terminal, app tab and run summary)</w:t>
      </w:r>
    </w:p>
    <w:p>
      <w:pPr>
        <w:spacing w:after="50" w:line="264"/>
        <w:ind w:left="300"/>
      </w:pPr>
      <w:r>
        <w:t xml:space="preserve">☐  Evaluation run with a real provider and results saved</w:t>
      </w:r>
    </w:p>
    <w:p>
      <w:pPr>
        <w:spacing w:after="50" w:line="264"/>
        <w:ind w:left="300"/>
      </w:pPr>
      <w:r>
        <w:t xml:space="preserve">☐  Demo video uploaded to Drive; link opens in an incognito window</w:t>
      </w:r>
    </w:p>
    <w:p>
      <w:pPr>
        <w:spacing w:after="50" w:line="264"/>
        <w:ind w:left="300"/>
      </w:pPr>
      <w:r>
        <w:t xml:space="preserve">☐  Report placeholders filled, screenshots inserted, Index page numbers checked</w:t>
      </w:r>
    </w:p>
    <w:p>
      <w:pPr>
        <w:spacing w:after="50" w:line="264"/>
        <w:ind w:left="300"/>
      </w:pPr>
      <w:r>
        <w:t xml:space="preserve">☐  Numbers in the report match </w:t>
      </w:r>
      <w:r>
        <w:rPr>
          <w:rFonts w:ascii="Consolas" w:cs="Consolas" w:eastAsia="Consolas" w:hAnsi="Consolas"/>
          <w:sz w:val="20"/>
          <w:szCs w:val="20"/>
        </w:rPr>
        <w:t xml:space="preserve">eval_*.md</w:t>
      </w:r>
    </w:p>
    <w:p>
      <w:pPr>
        <w:spacing w:after="50" w:line="264"/>
        <w:ind w:left="300"/>
      </w:pPr>
      <w:r>
        <w:t xml:space="preserve">☐  Same provider and model named in README, report and demo</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Deployment Steps and Submission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Steps and Submission Guide</dc:title>
  <dc:creator>Project author</dc:creator>
  <cp:lastModifiedBy>Un-named</cp:lastModifiedBy>
  <cp:revision>1</cp:revision>
  <dcterms:created xsi:type="dcterms:W3CDTF">2026-10-22T20:29:05.947Z</dcterms:created>
  <dcterms:modified xsi:type="dcterms:W3CDTF">2026-10-22T20:29:05.947Z</dcterms:modified>
</cp:coreProperties>
</file>

<file path=docProps/custom.xml><?xml version="1.0" encoding="utf-8"?>
<Properties xmlns="http://schemas.openxmlformats.org/officeDocument/2006/custom-properties" xmlns:vt="http://schemas.openxmlformats.org/officeDocument/2006/docPropsVTypes"/>
</file>