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09CE8" w14:textId="39E42CD1" w:rsidR="00A36B4C" w:rsidRDefault="00252DF8" w:rsidP="00252DF8">
      <w:pPr>
        <w:pStyle w:val="Heading1"/>
      </w:pPr>
      <w:r>
        <w:t>Introduction</w:t>
      </w:r>
    </w:p>
    <w:p w14:paraId="01983029" w14:textId="467C4D64" w:rsidR="003F168C" w:rsidRDefault="003F168C" w:rsidP="003F168C"/>
    <w:p w14:paraId="29B1CD86" w14:textId="6252DF5F" w:rsidR="003F168C" w:rsidRDefault="003F168C" w:rsidP="003F168C">
      <w:pPr>
        <w:pStyle w:val="ListParagraph"/>
        <w:numPr>
          <w:ilvl w:val="0"/>
          <w:numId w:val="1"/>
        </w:numPr>
      </w:pPr>
      <w:r>
        <w:t>ML has been used extensively to answer the protein classification problem</w:t>
      </w:r>
    </w:p>
    <w:p w14:paraId="2050202C" w14:textId="39F1F356" w:rsidR="003F168C" w:rsidRDefault="003F168C" w:rsidP="003F168C">
      <w:pPr>
        <w:pStyle w:val="ListParagraph"/>
        <w:numPr>
          <w:ilvl w:val="0"/>
          <w:numId w:val="1"/>
        </w:numPr>
      </w:pPr>
      <w:r>
        <w:t>Discriminative approach introduction supervised learning paradigm</w:t>
      </w:r>
    </w:p>
    <w:p w14:paraId="12110967" w14:textId="425AE716" w:rsidR="003F168C" w:rsidRDefault="00F659AC" w:rsidP="003F168C">
      <w:pPr>
        <w:pStyle w:val="ListParagraph"/>
        <w:numPr>
          <w:ilvl w:val="0"/>
          <w:numId w:val="1"/>
        </w:numPr>
      </w:pPr>
      <w:r>
        <w:t>Different feature extraction methods</w:t>
      </w:r>
    </w:p>
    <w:p w14:paraId="34600AEA" w14:textId="2DCA8CC9" w:rsidR="00F659AC" w:rsidRDefault="00F659AC" w:rsidP="003F168C">
      <w:pPr>
        <w:pStyle w:val="ListParagraph"/>
        <w:numPr>
          <w:ilvl w:val="0"/>
          <w:numId w:val="1"/>
        </w:numPr>
      </w:pPr>
      <w:r>
        <w:t xml:space="preserve">Kernel methods – spectrum kernel </w:t>
      </w:r>
    </w:p>
    <w:p w14:paraId="4E87C918" w14:textId="4C1BB028" w:rsidR="00F659AC" w:rsidRPr="003F168C" w:rsidRDefault="00F659AC" w:rsidP="003F168C">
      <w:pPr>
        <w:pStyle w:val="ListParagraph"/>
        <w:numPr>
          <w:ilvl w:val="0"/>
          <w:numId w:val="1"/>
        </w:numPr>
      </w:pPr>
      <w:r>
        <w:t>SVM with kernel previous examples</w:t>
      </w:r>
    </w:p>
    <w:p w14:paraId="239A8643" w14:textId="7A1D8D61" w:rsidR="00252DF8" w:rsidRDefault="00252DF8" w:rsidP="00252DF8"/>
    <w:p w14:paraId="5AC5C8A9" w14:textId="5824BF3F" w:rsidR="00252DF8" w:rsidRDefault="00252DF8" w:rsidP="00252DF8">
      <w:pPr>
        <w:pStyle w:val="Heading1"/>
      </w:pPr>
      <w:r>
        <w:t>Methods</w:t>
      </w:r>
    </w:p>
    <w:p w14:paraId="14C9B4C6" w14:textId="3266E3A9" w:rsidR="00252DF8" w:rsidRDefault="00252DF8" w:rsidP="00252DF8"/>
    <w:p w14:paraId="3038AA74" w14:textId="36691E66" w:rsidR="00252DF8" w:rsidRDefault="00252DF8" w:rsidP="00252DF8">
      <w:r>
        <w:t>We have used three different feature representation techniques in our for</w:t>
      </w:r>
      <w:r w:rsidR="00FE4F3B">
        <w:t>mulation which resulted in a diverse set of individual models required by the ensemble to capture various trends in our dataset. Each of the techniques is described as follows:</w:t>
      </w:r>
    </w:p>
    <w:p w14:paraId="79BFF389" w14:textId="53EECFB8" w:rsidR="00FE4F3B" w:rsidRDefault="00FE4F3B" w:rsidP="00252DF8"/>
    <w:p w14:paraId="0BA3B6EA" w14:textId="3733BC7A" w:rsidR="00FE4F3B" w:rsidRDefault="00FE4F3B" w:rsidP="00FE4F3B">
      <w:pPr>
        <w:pStyle w:val="Heading2"/>
      </w:pPr>
      <w:r>
        <w:t>k-mer motif builder</w:t>
      </w:r>
    </w:p>
    <w:p w14:paraId="56D26BFC" w14:textId="61859051" w:rsidR="00FE4F3B" w:rsidRDefault="00FE4F3B" w:rsidP="00FE4F3B"/>
    <w:p w14:paraId="5BFE513C" w14:textId="78D1B8BE" w:rsidR="00FE4F3B" w:rsidRDefault="00FE4F3B" w:rsidP="00FE4F3B">
      <w:pPr>
        <w:pStyle w:val="Heading2"/>
      </w:pPr>
      <w:r>
        <w:t>GAAC based k-mer motif builder</w:t>
      </w:r>
    </w:p>
    <w:p w14:paraId="20A94F5B" w14:textId="1A561321" w:rsidR="00FE4F3B" w:rsidRDefault="00FE4F3B" w:rsidP="00FE4F3B"/>
    <w:p w14:paraId="73288DE3" w14:textId="13E99F7D" w:rsidR="00FE4F3B" w:rsidRDefault="00FE4F3B" w:rsidP="00FE4F3B">
      <w:pPr>
        <w:pStyle w:val="Heading2"/>
      </w:pPr>
      <w:r>
        <w:t xml:space="preserve">Binding </w:t>
      </w:r>
      <w:r w:rsidR="00C055E6">
        <w:t>p</w:t>
      </w:r>
      <w:r>
        <w:t>ocket specific positional model</w:t>
      </w:r>
    </w:p>
    <w:p w14:paraId="2FE3C61B" w14:textId="5033BF6B" w:rsidR="00FE4F3B" w:rsidRDefault="00FE4F3B" w:rsidP="00FE4F3B"/>
    <w:p w14:paraId="6C433BE4" w14:textId="11A8183F" w:rsidR="00FE4F3B" w:rsidRPr="00FE4F3B" w:rsidRDefault="00FE4F3B" w:rsidP="00FE4F3B">
      <w:r>
        <w:t>Our base model creates a PCA based encoding of the feature space and then uses SVM to predict the enzyme classes.</w:t>
      </w:r>
    </w:p>
    <w:sectPr w:rsidR="00FE4F3B" w:rsidRPr="00FE4F3B" w:rsidSect="00394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54822"/>
    <w:multiLevelType w:val="hybridMultilevel"/>
    <w:tmpl w:val="E8EC3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F8"/>
    <w:rsid w:val="00252DF8"/>
    <w:rsid w:val="00394C46"/>
    <w:rsid w:val="003C4032"/>
    <w:rsid w:val="003F168C"/>
    <w:rsid w:val="005A3D95"/>
    <w:rsid w:val="00BA035B"/>
    <w:rsid w:val="00C055E6"/>
    <w:rsid w:val="00C10DDE"/>
    <w:rsid w:val="00C17264"/>
    <w:rsid w:val="00C515E3"/>
    <w:rsid w:val="00F659AC"/>
    <w:rsid w:val="00FE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5D015"/>
  <w15:chartTrackingRefBased/>
  <w15:docId w15:val="{E7F51524-1AFF-AB4C-ACA2-8CC50119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DF8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2DF8"/>
    <w:pPr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52DF8"/>
    <w:pPr>
      <w:outlineLvl w:val="1"/>
    </w:pPr>
    <w:rPr>
      <w:b w:val="0"/>
      <w:bCs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DF8"/>
    <w:rPr>
      <w:rFonts w:ascii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52DF8"/>
    <w:rPr>
      <w:rFonts w:ascii="Times New Roman" w:hAnsi="Times New Roman" w:cs="Times New Roman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DF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F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F1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 Deepro</dc:creator>
  <cp:keywords/>
  <dc:description/>
  <cp:lastModifiedBy>Banerjee, Deepro</cp:lastModifiedBy>
  <cp:revision>4</cp:revision>
  <dcterms:created xsi:type="dcterms:W3CDTF">2020-11-21T23:19:00Z</dcterms:created>
  <dcterms:modified xsi:type="dcterms:W3CDTF">2020-12-29T02:27:00Z</dcterms:modified>
</cp:coreProperties>
</file>