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28A0D5C5" w14:textId="77777777" w:rsidR="001104BF" w:rsidRPr="001104BF" w:rsidRDefault="001104BF" w:rsidP="001104BF">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062F77D8" w14:textId="77777777" w:rsidR="00FE6EB8" w:rsidRDefault="00FE6EB8" w:rsidP="00D75FCC">
      <w:pPr>
        <w:pStyle w:val="Heading2"/>
      </w:pPr>
    </w:p>
    <w:p w14:paraId="51035624" w14:textId="46E6253D" w:rsidR="006E16CF" w:rsidRPr="005930BC" w:rsidRDefault="006E16CF" w:rsidP="00D75FCC">
      <w:pPr>
        <w:pStyle w:val="Heading2"/>
      </w:pPr>
      <w:r w:rsidRPr="005930BC">
        <w:t>Introduction</w:t>
      </w:r>
    </w:p>
    <w:p w14:paraId="62EA4BFD" w14:textId="37197264"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Processes have been established to create the higher value oleochemical derivatives, such as fatty alcohols, directly from petrochemical building blocks.  However, these processes yield a distribution of alcohols</w:t>
      </w:r>
      <w:r w:rsidR="005020FA" w:rsidRPr="009C46D7">
        <w:rPr>
          <w:highlight w:val="yellow"/>
        </w:rPr>
        <w:t xml:space="preserve">**fatty alcohols or </w:t>
      </w:r>
      <w:commentRangeStart w:id="1"/>
      <w:r w:rsidR="005020FA" w:rsidRPr="009C46D7">
        <w:rPr>
          <w:highlight w:val="yellow"/>
        </w:rPr>
        <w:t>acids</w:t>
      </w:r>
      <w:commentRangeEnd w:id="1"/>
      <w:r w:rsidR="009C46D7">
        <w:rPr>
          <w:rStyle w:val="CommentReference"/>
        </w:rPr>
        <w:commentReference w:id="1"/>
      </w:r>
      <w:r w:rsidR="005020FA" w:rsidRPr="009C46D7">
        <w:rPr>
          <w:highlight w:val="yellow"/>
        </w:rPr>
        <w:t>?**</w:t>
      </w:r>
      <w:r w:rsidRPr="006E16CF">
        <w:t xml:space="preserve">, 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292897DD"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lastRenderedPageBreak/>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or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2"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2"/>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w:t>
      </w:r>
      <w:r w:rsidR="009E320C">
        <w:lastRenderedPageBreak/>
        <w:t>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w:t>
      </w:r>
      <w:r w:rsidRPr="006E16CF">
        <w:lastRenderedPageBreak/>
        <w:t xml:space="preserve">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3EF761EB"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automatically selects five best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4A744CE1"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FF4ACE">
        <w:t>ML</w:t>
      </w:r>
      <w:r w:rsidR="00FD335E">
        <w:t xml:space="preserve"> algorithms require abundant training data to be generalizable</w:t>
      </w:r>
      <w:r w:rsidR="00FF4ACE">
        <w:t>. An ML model trained on small</w:t>
      </w:r>
      <w:r w:rsidR="00DE4E15">
        <w:t>, high dimensional</w:t>
      </w:r>
      <w:r w:rsidR="00FF4ACE">
        <w:t xml:space="preserve"> dataset often leads to overfitting which results in high error rates on test set</w:t>
      </w:r>
      <w:r w:rsidR="00DE4E15">
        <w:t xml:space="preserve"> </w:t>
      </w:r>
      <w:r w:rsidR="00567114">
        <w:fldChar w:fldCharType="begin" w:fldLock="1"/>
      </w:r>
      <w:r w:rsidR="00497D8E">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567114">
        <w:fldChar w:fldCharType="separate"/>
      </w:r>
      <w:r w:rsidR="00567114" w:rsidRPr="00567114">
        <w:rPr>
          <w:noProof/>
        </w:rPr>
        <w:t>[56]</w:t>
      </w:r>
      <w:r w:rsidR="00567114">
        <w:fldChar w:fldCharType="end"/>
      </w:r>
      <w:r w:rsidR="00FF4ACE">
        <w:t>.</w:t>
      </w:r>
      <w:r w:rsidR="00DE4E15">
        <w:t xml:space="preserve">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497D8E">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C166DF4"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w:t>
      </w:r>
      <w:r w:rsidR="001F1E28" w:rsidRPr="006E16CF">
        <w:lastRenderedPageBreak/>
        <w:t>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0.81)</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551DA79B"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Pr="006E16CF">
        <w:t>5</w:t>
      </w:r>
      <w:r w:rsidR="003B700C">
        <w:t>, the standard deviation of accuracy distribution was 0.06 which demonstrates the model’s robustness to training set</w:t>
      </w:r>
      <w:r w:rsidRPr="006E16CF">
        <w:t>. The mean precision score of the model across the simulations for the medium chained TEs, the product of interest, was 0.</w:t>
      </w:r>
      <w:r w:rsidR="003B700C">
        <w:t>9</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of performing accurate large scale categorization of 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r>
        <w:t>Methods</w:t>
      </w:r>
    </w:p>
    <w:p w14:paraId="4B910682" w14:textId="77777777" w:rsidR="00320921" w:rsidRPr="005930BC" w:rsidRDefault="00320921" w:rsidP="00D75FCC">
      <w:pPr>
        <w:pStyle w:val="Heading3"/>
      </w:pPr>
      <w:r w:rsidRPr="005930BC">
        <w:t>Dataset Compilation</w:t>
      </w:r>
    </w:p>
    <w:p w14:paraId="15B383AB" w14:textId="141ED79F"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116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3" w:name="_Feature_Extraction"/>
      <w:bookmarkEnd w:id="3"/>
      <w:r>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w:t>
      </w:r>
      <w:r w:rsidR="00E079DB">
        <w:lastRenderedPageBreak/>
        <w:t>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4"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4"/>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lastRenderedPageBreak/>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712D85"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-length s</w:t>
      </w:r>
      <w:proofErr w:type="spellStart"/>
      <w:r w:rsidR="008927C4">
        <w:rPr>
          <w:rFonts w:eastAsiaTheme="minorEastAsia"/>
        </w:rPr>
        <w:t>ubsequences</w:t>
      </w:r>
      <w:proofErr w:type="spellEnd"/>
      <w:r w:rsidR="008927C4">
        <w:rPr>
          <w:rFonts w:eastAsiaTheme="minorEastAsia"/>
        </w:rPr>
        <w:t xml:space="preserve">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712D85"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w:t>
      </w:r>
      <w:proofErr w:type="spellStart"/>
      <w:r>
        <w:t>smatches</w:t>
      </w:r>
      <w:proofErr w:type="spellEnd"/>
      <w:r>
        <w:t xml:space="preserve">,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712D85"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5"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5"/>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w:t>
      </w:r>
      <w:proofErr w:type="spellStart"/>
      <w:r>
        <w:t>ature</w:t>
      </w:r>
      <w:proofErr w:type="spellEnd"/>
      <w:r>
        <w:t xml:space="preserv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3E83E310" w:rsidR="006807CA" w:rsidRDefault="005C4449" w:rsidP="00D75FCC">
      <w:pPr>
        <w:pStyle w:val="Heading5"/>
        <w:rPr>
          <w:rFonts w:eastAsiaTheme="minorEastAsia"/>
        </w:rPr>
      </w:pPr>
      <w:bookmarkStart w:id="6" w:name="_Amino_Acid_Composition"/>
      <w:bookmarkEnd w:id="6"/>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7" w:name="_Composition_of_k-spaced"/>
      <w:bookmarkEnd w:id="7"/>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712D85"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w:t>
      </w:r>
      <w:proofErr w:type="spellStart"/>
      <w:r>
        <w:t>erent</w:t>
      </w:r>
      <w:proofErr w:type="spellEnd"/>
      <w:r>
        <w:t xml:space="preserve">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8" w:name="_Tri-Peptide_Composition_(TPC)"/>
      <w:bookmarkEnd w:id="8"/>
      <w:r>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9" w:name="_Di-Peptide_Composition_(DPC)"/>
      <w:bookmarkEnd w:id="9"/>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712D85"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712D85"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w:t>
      </w:r>
      <w:proofErr w:type="spellStart"/>
      <w:r w:rsidRPr="002C737C">
        <w:t>atic</w:t>
      </w:r>
      <w:proofErr w:type="spellEnd"/>
      <w:r w:rsidRPr="002C737C">
        <w:t xml:space="preserve">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lastRenderedPageBreak/>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lastRenderedPageBreak/>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frequencies of 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w:t>
      </w:r>
      <w:proofErr w:type="spellStart"/>
      <w:r>
        <w:t>tes</w:t>
      </w:r>
      <w:proofErr w:type="spellEnd"/>
      <w:r>
        <w:t xml:space="preserve">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w:t>
      </w:r>
      <w:proofErr w:type="spellStart"/>
      <w:r>
        <w:t>ector</w:t>
      </w:r>
      <w:proofErr w:type="spellEnd"/>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w:t>
      </w:r>
      <w:proofErr w:type="spellStart"/>
      <w:r w:rsidR="009E2077">
        <w:t>rrelated</w:t>
      </w:r>
      <w:proofErr w:type="spellEnd"/>
      <w:r w:rsidR="009E2077">
        <w:t xml:space="preserve">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lastRenderedPageBreak/>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712D85"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w:t>
      </w:r>
      <w:proofErr w:type="spellStart"/>
      <w:r>
        <w:t>ered</w:t>
      </w:r>
      <w:proofErr w:type="spellEnd"/>
      <w:r>
        <w:t xml:space="preserve">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w:t>
      </w:r>
      <w:proofErr w:type="spellStart"/>
      <w:r>
        <w:t>OCNumber</w:t>
      </w:r>
      <w:proofErr w:type="spellEnd"/>
      <w:r>
        <w:t xml:space="preserve">,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712D85"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w:t>
      </w:r>
      <w:proofErr w:type="spellStart"/>
      <w:r>
        <w:t>alized</w:t>
      </w:r>
      <w:proofErr w:type="spellEnd"/>
      <w:r>
        <w:t xml:space="preserve">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712D85"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712D85"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712D85"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712D85"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712D85"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712D85"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 xml:space="preserve">PSSM profile of a sequence is constructed from multiple sequence alignment of the highest scoring hits </w:t>
      </w:r>
      <w:r w:rsidR="00E434D3">
        <w:lastRenderedPageBreak/>
        <w:t>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w:t>
      </w:r>
      <w:proofErr w:type="spellStart"/>
      <w:r w:rsidR="00526AC6">
        <w:t>esents</w:t>
      </w:r>
      <w:proofErr w:type="spellEnd"/>
      <w:r w:rsidR="00526AC6">
        <w:t xml:space="preserve">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10" w:name="_Amino_Acid_Composition_1"/>
      <w:bookmarkEnd w:id="10"/>
      <w:r>
        <w:t>Amino Acid Composition using PSSM profiles (AAC</w:t>
      </w:r>
      <w:r w:rsidR="00055654">
        <w:t>-</w:t>
      </w:r>
      <w:r>
        <w:t>PSSM)</w:t>
      </w:r>
      <w:r w:rsidR="006A7A12">
        <w:t xml:space="preserve"> </w:t>
      </w:r>
    </w:p>
    <w:p w14:paraId="78F82237" w14:textId="1E76FF17"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L*20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1" w:name="_Di-Peptide_Composition_using"/>
      <w:bookmarkEnd w:id="11"/>
      <w:r>
        <w:t>Di-Peptide Composition using PSSM profiles (DPC</w:t>
      </w:r>
      <w:r w:rsidR="00055654">
        <w:t>-</w:t>
      </w:r>
      <w:r>
        <w:t xml:space="preserve">PSSM) </w:t>
      </w:r>
    </w:p>
    <w:p w14:paraId="6634B3B8" w14:textId="02B57837" w:rsidR="00835BFF" w:rsidRDefault="00835BFF" w:rsidP="00D75FCC">
      <w:r>
        <w:t>DPC</w:t>
      </w:r>
      <w:r w:rsidR="00055654">
        <w:t>-</w:t>
      </w:r>
      <w:r>
        <w:t xml:space="preserve">PSSM uses the numerical values of the PSSM matrix instead of the actual count of di-peptides as in </w:t>
      </w:r>
      <w:r w:rsidR="005D1CDB">
        <w:t xml:space="preserve">traditional </w:t>
      </w:r>
      <w:r>
        <w:t>DPC to calculate frequency of each dipeptide. The PSSM profile of a protein sequence obtained using PSI-BLAST can be denoted as a matrix of length L*20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2" w:name="_PSSM_Auto-Covariance_(PSSM-AC)"/>
      <w:bookmarkEnd w:id="12"/>
      <w:r>
        <w:lastRenderedPageBreak/>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w:t>
      </w:r>
      <w:proofErr w:type="spellStart"/>
      <w:r>
        <w:t>idues</w:t>
      </w:r>
      <w:proofErr w:type="spellEnd"/>
      <w:r>
        <w:t xml:space="preserve">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w:t>
      </w:r>
      <w:proofErr w:type="spellStart"/>
      <w:r>
        <w:t>sidues</w:t>
      </w:r>
      <w:proofErr w:type="spellEnd"/>
      <w:r>
        <w:t xml:space="preserve">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1CFB243A"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805D5C">
        <w:t xml:space="preserve">\cite </w:t>
      </w:r>
      <w:r>
        <w:t>which is described as follows:</w:t>
      </w:r>
    </w:p>
    <w:p w14:paraId="1336C108" w14:textId="77777777" w:rsidR="00EF63B2" w:rsidRDefault="00EF63B2" w:rsidP="00D75FCC"/>
    <w:p w14:paraId="27D9AA86" w14:textId="77777777" w:rsidR="00EF63B2" w:rsidRPr="00EF63B2" w:rsidRDefault="00712D85"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712D85"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712D85"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712D85"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712D85"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3" w:name="_EDP"/>
      <w:bookmarkEnd w:id="13"/>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w:t>
      </w:r>
      <w:proofErr w:type="spellStart"/>
      <w:r w:rsidR="00715CF2">
        <w:t>quently</w:t>
      </w:r>
      <w:proofErr w:type="spellEnd"/>
      <w:r w:rsidR="00715CF2">
        <w:t xml:space="preserve"> calculated as follows:</w:t>
      </w:r>
    </w:p>
    <w:p w14:paraId="010C581C" w14:textId="77777777" w:rsidR="00715CF2" w:rsidRDefault="00715CF2" w:rsidP="00D75FCC"/>
    <w:p w14:paraId="44003BA1" w14:textId="44A6FE2B" w:rsidR="000B37BE" w:rsidRPr="00715CF2" w:rsidRDefault="00712D85"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712D85"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712D85"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4" w:name="_EEDP"/>
      <w:bookmarkEnd w:id="14"/>
      <w:r>
        <w:rPr>
          <w:rFonts w:eastAsiaTheme="minorEastAsia"/>
        </w:rPr>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712D85"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5" w:name="_TPC"/>
      <w:bookmarkStart w:id="16" w:name="_TPC-PSSM"/>
      <w:bookmarkEnd w:id="15"/>
      <w:bookmarkEnd w:id="16"/>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712D85"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4BAFCD98" w:rsidR="00A264A1" w:rsidRDefault="00485A0F" w:rsidP="00D75FCC">
      <w:pPr>
        <w:pStyle w:val="Heading5"/>
      </w:pPr>
      <w:r>
        <w:t>k-separated-bigrams-PSSM</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712D85"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w:t>
      </w:r>
      <w:proofErr w:type="spellStart"/>
      <w:r w:rsidR="007E4B07">
        <w:t>ngth</w:t>
      </w:r>
      <w:proofErr w:type="spellEnd"/>
      <w:r w:rsidR="007E4B07">
        <w:t xml:space="preserve">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7" w:name="_D-FPSSM"/>
      <w:bookmarkEnd w:id="17"/>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712D85"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712D85"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w:t>
      </w:r>
      <w:proofErr w:type="spellStart"/>
      <w:r w:rsidR="004007A6">
        <w:t>lement</w:t>
      </w:r>
      <w:proofErr w:type="spellEnd"/>
      <w:r w:rsidR="004007A6">
        <w:t xml:space="preserve">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712D85"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712D85"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w:t>
      </w:r>
      <w:proofErr w:type="spellStart"/>
      <w:r w:rsidR="005837FD">
        <w:t>hat</w:t>
      </w:r>
      <w:proofErr w:type="spellEnd"/>
      <w:r w:rsidR="005837FD">
        <w:t xml:space="preserve">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712D85"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712D85"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712D85"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712D85"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712D85"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712D85"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712D85"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712D85"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712D85"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lastRenderedPageBreak/>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712D85"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712D85"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712D85"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w:t>
      </w:r>
      <w:r w:rsidR="002A39E0">
        <w:lastRenderedPageBreak/>
        <w:t xml:space="preserve">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-best base le</w:t>
      </w:r>
      <w:proofErr w:type="spellStart"/>
      <w:r w:rsidR="002A39E0">
        <w:t>arners</w:t>
      </w:r>
      <w:proofErr w:type="spellEnd"/>
      <w:r w:rsidR="002A39E0">
        <w:t xml:space="preserve">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2EAC4B17"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497D8E">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[90]","plainTextFormattedCitation":"[90]","previouslyFormattedCitation":"[90]"},"properties":{"noteIndex":0},"schema":"https://github.com/citation-style-language/schema/raw/master/csl-citation.json"}</w:instrText>
      </w:r>
      <w:r>
        <w:fldChar w:fldCharType="separate"/>
      </w:r>
      <w:r w:rsidR="00567114" w:rsidRPr="00567114">
        <w:rPr>
          <w:noProof/>
        </w:rPr>
        <w:t>[90]</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497D8E">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[91]","plainTextFormattedCitation":"[91]","previouslyFormattedCitation":"[91]"},"properties":{"noteIndex":0},"schema":"https://github.com/citation-style-language/schema/raw/master/csl-citation.json"}</w:instrText>
      </w:r>
      <w:r w:rsidR="003D052E">
        <w:fldChar w:fldCharType="separate"/>
      </w:r>
      <w:r w:rsidR="00567114" w:rsidRPr="00567114">
        <w:rPr>
          <w:noProof/>
        </w:rPr>
        <w:t>[91]</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8"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8"/>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9" w:name="_Model_Training"/>
      <w:bookmarkEnd w:id="19"/>
      <w:r>
        <w:lastRenderedPageBreak/>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20" w:name="_The_Meta_Learner"/>
      <w:bookmarkEnd w:id="20"/>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712D85"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w:t>
      </w:r>
      <w:proofErr w:type="spellStart"/>
      <w:r>
        <w:t>ent</w:t>
      </w:r>
      <w:proofErr w:type="spellEnd"/>
      <w:r>
        <w:t xml:space="preserve">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1"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1"/>
      <w:r>
        <w:t>: The hyperparameters of each base learner are dependent on the learning algorithm used to train it. The learning algorithm dependent hyperparameters are displayed here.</w:t>
      </w:r>
    </w:p>
    <w:tbl>
      <w:tblPr>
        <w:tblStyle w:val="TableGrid"/>
        <w:tblW w:w="10800" w:type="dxa"/>
        <w:tblInd w:w="-185" w:type="dxa"/>
        <w:tblLook w:val="04A0" w:firstRow="1" w:lastRow="0" w:firstColumn="1" w:lastColumn="0" w:noHBand="0" w:noVBand="1"/>
      </w:tblPr>
      <w:tblGrid>
        <w:gridCol w:w="2160"/>
        <w:gridCol w:w="2071"/>
        <w:gridCol w:w="2339"/>
        <w:gridCol w:w="2070"/>
        <w:gridCol w:w="2160"/>
      </w:tblGrid>
      <w:tr w:rsidR="009400FC" w14:paraId="552DD2E1" w14:textId="77777777" w:rsidTr="009400F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400F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400F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400F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2" w:name="_Model_Training_1"/>
      <w:bookmarkEnd w:id="22"/>
    </w:p>
    <w:p w14:paraId="0EA3B150" w14:textId="7316D22E" w:rsidR="00F31130" w:rsidRDefault="00F31130" w:rsidP="00D75FCC">
      <w:pPr>
        <w:pStyle w:val="Heading4"/>
      </w:pPr>
      <w:r>
        <w:t>Model evaluation metrics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lastRenderedPageBreak/>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t>Model Training</w:t>
      </w:r>
    </w:p>
    <w:p w14:paraId="55E2BAF0" w14:textId="4C6E8F4E" w:rsidR="00DF0D8C" w:rsidRDefault="00320921" w:rsidP="00D75FCC">
      <w:r>
        <w:t xml:space="preserve">The model was trained using python’s numpy and scikit-learn modules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[92]","plainTextFormattedCitation":"[87], [92]","previouslyFormattedCitation":"[87], [92]"},"properties":{"noteIndex":0},"schema":"https://github.com/citation-style-language/schema/raw/master/csl-citation.json"}</w:instrText>
      </w:r>
      <w:r>
        <w:fldChar w:fldCharType="separate"/>
      </w:r>
      <w:r w:rsidR="00567114" w:rsidRPr="00567114">
        <w:rPr>
          <w:noProof/>
        </w:rPr>
        <w:t>[87], [92]</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49B01FEB" w:rsidR="00DF0D8C" w:rsidRDefault="00320921" w:rsidP="00D75FCC">
      <w:r>
        <w:t>At first, a random seed was specified using numpy to reproduce results. The dataset of 116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3" w:name="_Model_Evaluation"/>
      <w:bookmarkStart w:id="24" w:name="_Ref65356577"/>
      <w:bookmarkEnd w:id="23"/>
      <w:r>
        <w:lastRenderedPageBreak/>
        <w:t>Model Evaluation</w:t>
      </w:r>
      <w:bookmarkEnd w:id="24"/>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5" w:name="_Results"/>
      <w:bookmarkEnd w:id="25"/>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39635817"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D75FCC">
        <w:t xml:space="preserve">are </w:t>
      </w:r>
      <w:r w:rsidR="00EC5306">
        <w:t>DDE, CTriad, KSCTriad, TPC and Gappy Pair Kernel. The most accurate feature extraction technique DDE achieves a mean accuracy score of 0.8</w:t>
      </w:r>
      <w:r w:rsidR="00514D0B">
        <w:t>1</w:t>
      </w:r>
      <w:r w:rsidR="00EC5306">
        <w:t>, mean precision and mean recall score</w:t>
      </w:r>
      <w:r w:rsidR="007D6213">
        <w:t>s</w:t>
      </w:r>
      <w:r w:rsidR="00EC5306">
        <w:t xml:space="preserve"> of 0.89 and 0.9 respectively</w:t>
      </w:r>
      <w:r w:rsidR="006E5DF3">
        <w:t xml:space="preserve"> on medium chained TEs</w:t>
      </w:r>
      <w:r w:rsidR="00EC5306">
        <w:t xml:space="preserve">. It is interesting to note that the best pssm based feature extraction technique, </w:t>
      </w:r>
      <w:r w:rsidR="00CE7FAF">
        <w:t>S</w:t>
      </w:r>
      <w:r w:rsidR="00EC5306">
        <w:t>-</w:t>
      </w:r>
      <w:r w:rsidR="00CE7FAF">
        <w:t>FPSSM</w:t>
      </w:r>
      <w:r w:rsidR="00EC5306">
        <w:t xml:space="preserve"> is ranked 17</w:t>
      </w:r>
      <w:r w:rsidR="00EC5306" w:rsidRPr="00EC5306">
        <w:rPr>
          <w:vertAlign w:val="superscript"/>
        </w:rPr>
        <w:t>th</w:t>
      </w:r>
      <w:r w:rsidR="00EC5306">
        <w:t xml:space="preserve"> in terms of mean accuracy score among the 47 feature encoders, achieving a mean accuracy of 0.76.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6"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6"/>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5F7A8459" w:rsidR="00CD49D0" w:rsidRDefault="00743D80" w:rsidP="00D75FCC">
            <w:r>
              <w:t>DDE</w:t>
            </w:r>
          </w:p>
        </w:tc>
        <w:tc>
          <w:tcPr>
            <w:tcW w:w="2160" w:type="dxa"/>
          </w:tcPr>
          <w:p w14:paraId="4F88ACC5" w14:textId="06ACFF62" w:rsidR="00CD49D0" w:rsidRDefault="00743D80" w:rsidP="00D75FCC">
            <w:r>
              <w:t>0.81</w:t>
            </w:r>
          </w:p>
        </w:tc>
        <w:tc>
          <w:tcPr>
            <w:tcW w:w="2250" w:type="dxa"/>
          </w:tcPr>
          <w:p w14:paraId="4958F435" w14:textId="7C79823A" w:rsidR="00CD49D0" w:rsidRDefault="00024A1B" w:rsidP="00D75FCC">
            <w:r>
              <w:t>0.89</w:t>
            </w:r>
          </w:p>
        </w:tc>
        <w:tc>
          <w:tcPr>
            <w:tcW w:w="2245" w:type="dxa"/>
          </w:tcPr>
          <w:p w14:paraId="749D6BA5" w14:textId="3F1D24C0" w:rsidR="00CD49D0" w:rsidRDefault="00024A1B" w:rsidP="00D75FCC">
            <w:r>
              <w:t>0.9</w:t>
            </w:r>
          </w:p>
        </w:tc>
      </w:tr>
      <w:tr w:rsidR="00CD49D0" w14:paraId="3333DA7C" w14:textId="77777777" w:rsidTr="003B1D83">
        <w:tc>
          <w:tcPr>
            <w:tcW w:w="2695" w:type="dxa"/>
          </w:tcPr>
          <w:p w14:paraId="2AB677C0" w14:textId="3E023D44" w:rsidR="00CD49D0" w:rsidRDefault="00743D80" w:rsidP="00D75FCC">
            <w:r>
              <w:t>CTriad</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39CE1525" w:rsidR="00CD49D0" w:rsidRDefault="00024A1B" w:rsidP="00D75FCC">
            <w:r>
              <w:t>0.89</w:t>
            </w:r>
          </w:p>
        </w:tc>
      </w:tr>
      <w:tr w:rsidR="00CD49D0" w14:paraId="51690D39" w14:textId="77777777" w:rsidTr="003B1D83">
        <w:tc>
          <w:tcPr>
            <w:tcW w:w="2695" w:type="dxa"/>
          </w:tcPr>
          <w:p w14:paraId="67519FE9" w14:textId="2B9292CC" w:rsidR="00CD49D0" w:rsidRDefault="00743D80" w:rsidP="00D75FCC">
            <w:r>
              <w:t>KSCTriad</w:t>
            </w:r>
          </w:p>
        </w:tc>
        <w:tc>
          <w:tcPr>
            <w:tcW w:w="2160" w:type="dxa"/>
          </w:tcPr>
          <w:p w14:paraId="417097D1" w14:textId="59220502" w:rsidR="00CD49D0" w:rsidRDefault="00743D80" w:rsidP="00D75FCC">
            <w:r>
              <w:t>0.79</w:t>
            </w:r>
          </w:p>
        </w:tc>
        <w:tc>
          <w:tcPr>
            <w:tcW w:w="2250" w:type="dxa"/>
          </w:tcPr>
          <w:p w14:paraId="177D1587" w14:textId="4DCFDE9B" w:rsidR="00CD49D0" w:rsidRDefault="00024A1B" w:rsidP="00D75FCC">
            <w:r>
              <w:t>0.89</w:t>
            </w:r>
          </w:p>
        </w:tc>
        <w:tc>
          <w:tcPr>
            <w:tcW w:w="2245" w:type="dxa"/>
          </w:tcPr>
          <w:p w14:paraId="34AFA566" w14:textId="1CAE27F3" w:rsidR="00CD49D0" w:rsidRDefault="00024A1B" w:rsidP="00D75FCC">
            <w:r>
              <w:t>0.89</w:t>
            </w:r>
          </w:p>
        </w:tc>
      </w:tr>
      <w:tr w:rsidR="00CD49D0" w14:paraId="65584956" w14:textId="77777777" w:rsidTr="003B1D83">
        <w:tc>
          <w:tcPr>
            <w:tcW w:w="2695" w:type="dxa"/>
          </w:tcPr>
          <w:p w14:paraId="462D3560" w14:textId="41790B1F" w:rsidR="00CD49D0" w:rsidRDefault="00743D80" w:rsidP="00D75FCC">
            <w:r>
              <w:t>TPC</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259D94B4" w:rsidR="00CD49D0" w:rsidRDefault="00743D80" w:rsidP="00D75FCC">
            <w:r>
              <w:t xml:space="preserve">Gappy </w:t>
            </w:r>
            <w:r w:rsidR="00EB4DCC">
              <w:t xml:space="preserve">Pair </w:t>
            </w:r>
            <w:r>
              <w:t>Kernel</w:t>
            </w:r>
          </w:p>
        </w:tc>
        <w:tc>
          <w:tcPr>
            <w:tcW w:w="2160" w:type="dxa"/>
          </w:tcPr>
          <w:p w14:paraId="7D7CE7FC" w14:textId="74D9CBEC" w:rsidR="00CD49D0" w:rsidRDefault="00743D80" w:rsidP="00D75FCC">
            <w:r>
              <w:t>0.79</w:t>
            </w:r>
          </w:p>
        </w:tc>
        <w:tc>
          <w:tcPr>
            <w:tcW w:w="2250" w:type="dxa"/>
          </w:tcPr>
          <w:p w14:paraId="3BDCB87E" w14:textId="4C4B89D6" w:rsidR="00CD49D0" w:rsidRDefault="00024A1B" w:rsidP="00D75FCC">
            <w:r>
              <w:t>0.88</w:t>
            </w:r>
          </w:p>
        </w:tc>
        <w:tc>
          <w:tcPr>
            <w:tcW w:w="2245" w:type="dxa"/>
          </w:tcPr>
          <w:p w14:paraId="1D9E7CB0" w14:textId="6D1EBEFD" w:rsidR="00CD49D0" w:rsidRDefault="00024A1B" w:rsidP="00D75FCC">
            <w:r>
              <w:t>0.86</w:t>
            </w:r>
          </w:p>
        </w:tc>
      </w:tr>
      <w:tr w:rsidR="00CD49D0" w14:paraId="16025351" w14:textId="77777777" w:rsidTr="003B1D83">
        <w:tc>
          <w:tcPr>
            <w:tcW w:w="2695" w:type="dxa"/>
          </w:tcPr>
          <w:p w14:paraId="0D49C99B" w14:textId="05EA5C8B" w:rsidR="00CD49D0" w:rsidRDefault="00743D80" w:rsidP="00D75FCC">
            <w:r>
              <w:t>CKSAAP</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54EA9EF5" w:rsidR="00CD49D0" w:rsidRDefault="00743D80" w:rsidP="00D75FCC">
            <w:r>
              <w:t>Spectrum Kernel</w:t>
            </w:r>
          </w:p>
        </w:tc>
        <w:tc>
          <w:tcPr>
            <w:tcW w:w="2160" w:type="dxa"/>
          </w:tcPr>
          <w:p w14:paraId="10DC6408" w14:textId="1963642A" w:rsidR="00CD49D0" w:rsidRDefault="00743D80" w:rsidP="00D75FCC">
            <w:r>
              <w:t>0.79</w:t>
            </w:r>
          </w:p>
        </w:tc>
        <w:tc>
          <w:tcPr>
            <w:tcW w:w="2250" w:type="dxa"/>
          </w:tcPr>
          <w:p w14:paraId="71F636EF" w14:textId="5703908E" w:rsidR="00CD49D0" w:rsidRDefault="00024A1B" w:rsidP="00D75FCC">
            <w:r>
              <w:t>0.88</w:t>
            </w:r>
          </w:p>
        </w:tc>
        <w:tc>
          <w:tcPr>
            <w:tcW w:w="2245" w:type="dxa"/>
          </w:tcPr>
          <w:p w14:paraId="0DA6593A" w14:textId="10F7882C" w:rsidR="00CD49D0" w:rsidRDefault="00024A1B" w:rsidP="00D75FCC">
            <w:r>
              <w:t>0.86</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385AEF02" w:rsidR="00CD49D0" w:rsidRDefault="00743D80" w:rsidP="00D75FCC">
            <w:r>
              <w:t>Moran</w:t>
            </w:r>
          </w:p>
        </w:tc>
        <w:tc>
          <w:tcPr>
            <w:tcW w:w="2160" w:type="dxa"/>
          </w:tcPr>
          <w:p w14:paraId="323A48A9" w14:textId="6456A0FE" w:rsidR="00CD49D0" w:rsidRDefault="00743D80" w:rsidP="00D75FCC">
            <w:r>
              <w:t>0.78</w:t>
            </w:r>
          </w:p>
        </w:tc>
        <w:tc>
          <w:tcPr>
            <w:tcW w:w="2250" w:type="dxa"/>
          </w:tcPr>
          <w:p w14:paraId="010244C1" w14:textId="34D41861" w:rsidR="00CD49D0" w:rsidRDefault="00024A1B" w:rsidP="00D75FCC">
            <w:r>
              <w:t>0.90</w:t>
            </w:r>
          </w:p>
        </w:tc>
        <w:tc>
          <w:tcPr>
            <w:tcW w:w="2245" w:type="dxa"/>
          </w:tcPr>
          <w:p w14:paraId="4F144CEB" w14:textId="7B8B94B0" w:rsidR="00CD49D0" w:rsidRDefault="00024A1B" w:rsidP="00D75FCC">
            <w:r>
              <w:t>0.87</w:t>
            </w:r>
          </w:p>
        </w:tc>
      </w:tr>
      <w:tr w:rsidR="00CD49D0" w14:paraId="5616CBB3" w14:textId="77777777" w:rsidTr="003B1D83">
        <w:tc>
          <w:tcPr>
            <w:tcW w:w="2695" w:type="dxa"/>
          </w:tcPr>
          <w:p w14:paraId="68AEE4A0" w14:textId="187C0A2D" w:rsidR="00CD49D0" w:rsidRDefault="00743D80" w:rsidP="00D75FCC">
            <w:r>
              <w:t>Mismatch Kernel</w:t>
            </w:r>
          </w:p>
        </w:tc>
        <w:tc>
          <w:tcPr>
            <w:tcW w:w="2160" w:type="dxa"/>
          </w:tcPr>
          <w:p w14:paraId="1885BFB8" w14:textId="79C58C4B" w:rsidR="00CD49D0" w:rsidRDefault="00743D80" w:rsidP="00D75FCC">
            <w:r>
              <w:t>0.78</w:t>
            </w:r>
          </w:p>
        </w:tc>
        <w:tc>
          <w:tcPr>
            <w:tcW w:w="2250" w:type="dxa"/>
          </w:tcPr>
          <w:p w14:paraId="5E18B768" w14:textId="0884D7A4" w:rsidR="00CD49D0" w:rsidRDefault="00024A1B" w:rsidP="00D75FCC">
            <w:r>
              <w:t>0.89</w:t>
            </w:r>
          </w:p>
        </w:tc>
        <w:tc>
          <w:tcPr>
            <w:tcW w:w="2245" w:type="dxa"/>
          </w:tcPr>
          <w:p w14:paraId="7540E825" w14:textId="418B7239" w:rsidR="00CD49D0" w:rsidRDefault="00024A1B" w:rsidP="00D75FCC">
            <w:r>
              <w:t>0.88</w:t>
            </w:r>
          </w:p>
        </w:tc>
      </w:tr>
      <w:tr w:rsidR="00CD49D0" w14:paraId="1F5A340C" w14:textId="77777777" w:rsidTr="003B1D83">
        <w:tc>
          <w:tcPr>
            <w:tcW w:w="2695" w:type="dxa"/>
          </w:tcPr>
          <w:p w14:paraId="43918066" w14:textId="264757B1" w:rsidR="00CD49D0" w:rsidRDefault="00743D80" w:rsidP="00D75FCC">
            <w:r>
              <w:t>DPC</w:t>
            </w:r>
          </w:p>
        </w:tc>
        <w:tc>
          <w:tcPr>
            <w:tcW w:w="2160" w:type="dxa"/>
          </w:tcPr>
          <w:p w14:paraId="3FF791E3" w14:textId="6D4940F1" w:rsidR="00CD49D0" w:rsidRDefault="00743D80" w:rsidP="00D75FCC">
            <w:r>
              <w:t>0.78</w:t>
            </w:r>
          </w:p>
        </w:tc>
        <w:tc>
          <w:tcPr>
            <w:tcW w:w="2250" w:type="dxa"/>
          </w:tcPr>
          <w:p w14:paraId="17A47A39" w14:textId="42C561F0" w:rsidR="00CD49D0" w:rsidRDefault="00024A1B" w:rsidP="00D75FCC">
            <w:r>
              <w:t>0.89</w:t>
            </w:r>
          </w:p>
        </w:tc>
        <w:tc>
          <w:tcPr>
            <w:tcW w:w="2245" w:type="dxa"/>
          </w:tcPr>
          <w:p w14:paraId="1BF19E7F" w14:textId="308BF1AA" w:rsidR="00CD49D0" w:rsidRDefault="00024A1B" w:rsidP="00D75FCC">
            <w:r>
              <w:t>0.88</w:t>
            </w:r>
          </w:p>
        </w:tc>
      </w:tr>
      <w:tr w:rsidR="00CD49D0" w14:paraId="5C76AA56" w14:textId="77777777" w:rsidTr="003B1D83">
        <w:tc>
          <w:tcPr>
            <w:tcW w:w="2695" w:type="dxa"/>
          </w:tcPr>
          <w:p w14:paraId="628B75E4" w14:textId="1769F784" w:rsidR="00CD49D0" w:rsidRDefault="00743D80" w:rsidP="00D75FCC">
            <w:r>
              <w:t>Geary</w:t>
            </w:r>
          </w:p>
        </w:tc>
        <w:tc>
          <w:tcPr>
            <w:tcW w:w="2160" w:type="dxa"/>
          </w:tcPr>
          <w:p w14:paraId="1B369B40" w14:textId="63DD85F9" w:rsidR="00CD49D0" w:rsidRDefault="00743D80" w:rsidP="00D75FCC">
            <w:r>
              <w:t>0.78</w:t>
            </w:r>
          </w:p>
        </w:tc>
        <w:tc>
          <w:tcPr>
            <w:tcW w:w="2250" w:type="dxa"/>
          </w:tcPr>
          <w:p w14:paraId="18EE9D8D" w14:textId="48C0A928" w:rsidR="00CD49D0" w:rsidRDefault="00024A1B" w:rsidP="00D75FCC">
            <w:r>
              <w:t>0.9</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14B41011" w:rsidR="00CD49D0" w:rsidRDefault="00743D80" w:rsidP="00D75FCC">
            <w:r>
              <w:t>GTPC</w:t>
            </w:r>
          </w:p>
        </w:tc>
        <w:tc>
          <w:tcPr>
            <w:tcW w:w="2160" w:type="dxa"/>
          </w:tcPr>
          <w:p w14:paraId="51448D5E" w14:textId="2C27296F" w:rsidR="00CD49D0" w:rsidRDefault="00743D80" w:rsidP="00D75FCC">
            <w:r>
              <w:t>0.78</w:t>
            </w:r>
          </w:p>
        </w:tc>
        <w:tc>
          <w:tcPr>
            <w:tcW w:w="2250" w:type="dxa"/>
          </w:tcPr>
          <w:p w14:paraId="4DF0326E" w14:textId="5AB201BE" w:rsidR="00CD49D0" w:rsidRDefault="00024A1B" w:rsidP="00D75FCC">
            <w:r>
              <w:t>0.86</w:t>
            </w:r>
          </w:p>
        </w:tc>
        <w:tc>
          <w:tcPr>
            <w:tcW w:w="2245" w:type="dxa"/>
          </w:tcPr>
          <w:p w14:paraId="12CB734A" w14:textId="5D8855CB" w:rsidR="00CD49D0" w:rsidRDefault="00024A1B" w:rsidP="00D75FCC">
            <w:r>
              <w:t>0.86</w:t>
            </w:r>
          </w:p>
        </w:tc>
      </w:tr>
      <w:tr w:rsidR="00CD49D0" w14:paraId="5080B978" w14:textId="77777777" w:rsidTr="003B1D83">
        <w:tc>
          <w:tcPr>
            <w:tcW w:w="2695" w:type="dxa"/>
          </w:tcPr>
          <w:p w14:paraId="3FFA2A17" w14:textId="66622DB5" w:rsidR="00CD49D0" w:rsidRDefault="00743D80" w:rsidP="00D75FCC">
            <w:r>
              <w:t>CKSAAGP</w:t>
            </w:r>
          </w:p>
        </w:tc>
        <w:tc>
          <w:tcPr>
            <w:tcW w:w="2160" w:type="dxa"/>
          </w:tcPr>
          <w:p w14:paraId="7B2D90BD" w14:textId="6B548458" w:rsidR="00CD49D0" w:rsidRDefault="00743D80" w:rsidP="00D75FCC">
            <w:r>
              <w:t>0.77</w:t>
            </w:r>
          </w:p>
        </w:tc>
        <w:tc>
          <w:tcPr>
            <w:tcW w:w="2250" w:type="dxa"/>
          </w:tcPr>
          <w:p w14:paraId="1E16A171" w14:textId="77432D5B" w:rsidR="00CD49D0" w:rsidRDefault="00024A1B" w:rsidP="00D75FCC">
            <w:r>
              <w:t>0.84</w:t>
            </w:r>
          </w:p>
        </w:tc>
        <w:tc>
          <w:tcPr>
            <w:tcW w:w="2245" w:type="dxa"/>
          </w:tcPr>
          <w:p w14:paraId="653C2C6A" w14:textId="5A0D861C" w:rsidR="00CD49D0" w:rsidRDefault="00024A1B" w:rsidP="00D75FCC">
            <w:r>
              <w:t>0.85</w:t>
            </w:r>
          </w:p>
        </w:tc>
      </w:tr>
      <w:tr w:rsidR="00CD49D0" w14:paraId="0F63E700" w14:textId="77777777" w:rsidTr="003B1D83">
        <w:tc>
          <w:tcPr>
            <w:tcW w:w="2695" w:type="dxa"/>
          </w:tcPr>
          <w:p w14:paraId="75581E10" w14:textId="52DF7414" w:rsidR="00CD49D0" w:rsidRDefault="00743D80" w:rsidP="00D75FCC">
            <w:r>
              <w:t>S-FPSSM</w:t>
            </w:r>
          </w:p>
        </w:tc>
        <w:tc>
          <w:tcPr>
            <w:tcW w:w="2160" w:type="dxa"/>
          </w:tcPr>
          <w:p w14:paraId="5086341D" w14:textId="1857667E" w:rsidR="00CD49D0" w:rsidRDefault="00743D80" w:rsidP="00D75FCC">
            <w:r>
              <w:t>0.76</w:t>
            </w:r>
          </w:p>
        </w:tc>
        <w:tc>
          <w:tcPr>
            <w:tcW w:w="2250" w:type="dxa"/>
          </w:tcPr>
          <w:p w14:paraId="478A1061" w14:textId="7FCFC6AB" w:rsidR="00CD49D0" w:rsidRDefault="00024A1B" w:rsidP="00D75FCC">
            <w:r>
              <w:t>0.85</w:t>
            </w:r>
          </w:p>
        </w:tc>
        <w:tc>
          <w:tcPr>
            <w:tcW w:w="2245" w:type="dxa"/>
          </w:tcPr>
          <w:p w14:paraId="16A33CE5" w14:textId="6A6ABD44" w:rsidR="00CD49D0" w:rsidRDefault="00024A1B" w:rsidP="00D75FCC">
            <w:r>
              <w:t>0.87</w:t>
            </w:r>
          </w:p>
        </w:tc>
      </w:tr>
      <w:tr w:rsidR="00CD49D0" w14:paraId="7045A50B" w14:textId="77777777" w:rsidTr="003B1D83">
        <w:tc>
          <w:tcPr>
            <w:tcW w:w="2695" w:type="dxa"/>
          </w:tcPr>
          <w:p w14:paraId="06A19B42" w14:textId="3217F9E8" w:rsidR="00CD49D0" w:rsidRDefault="00743D80" w:rsidP="00D75FCC">
            <w:r>
              <w:t>RPM-PSSM</w:t>
            </w:r>
          </w:p>
        </w:tc>
        <w:tc>
          <w:tcPr>
            <w:tcW w:w="2160" w:type="dxa"/>
          </w:tcPr>
          <w:p w14:paraId="00CDE58F" w14:textId="0B85DE66" w:rsidR="00CD49D0" w:rsidRDefault="00743D80" w:rsidP="00D75FCC">
            <w:r>
              <w:t>0.76</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6EC37A74" w:rsidR="00CD49D0" w:rsidRDefault="00743D80" w:rsidP="00D75FCC">
            <w:r>
              <w:t>PSSM-Composition</w:t>
            </w:r>
          </w:p>
        </w:tc>
        <w:tc>
          <w:tcPr>
            <w:tcW w:w="2160" w:type="dxa"/>
          </w:tcPr>
          <w:p w14:paraId="47E678B8" w14:textId="44E09570" w:rsidR="00CD49D0" w:rsidRDefault="00743D80" w:rsidP="00D75FCC">
            <w:r>
              <w:t>0.75</w:t>
            </w:r>
          </w:p>
        </w:tc>
        <w:tc>
          <w:tcPr>
            <w:tcW w:w="2250" w:type="dxa"/>
          </w:tcPr>
          <w:p w14:paraId="6FB216E3" w14:textId="7D6BEFA1" w:rsidR="00CD49D0" w:rsidRDefault="00024A1B" w:rsidP="00D75FCC">
            <w:r>
              <w:t>0.83</w:t>
            </w:r>
          </w:p>
        </w:tc>
        <w:tc>
          <w:tcPr>
            <w:tcW w:w="2245" w:type="dxa"/>
          </w:tcPr>
          <w:p w14:paraId="1E24FFD3" w14:textId="56D41E85" w:rsidR="00CD49D0" w:rsidRDefault="00024A1B" w:rsidP="00D75FCC">
            <w:r>
              <w:t>0.87</w:t>
            </w:r>
          </w:p>
        </w:tc>
      </w:tr>
      <w:tr w:rsidR="00CD49D0" w14:paraId="59C9B7B9" w14:textId="77777777" w:rsidTr="003B1D83">
        <w:tc>
          <w:tcPr>
            <w:tcW w:w="2695" w:type="dxa"/>
          </w:tcPr>
          <w:p w14:paraId="4A000C29" w14:textId="7768A33C" w:rsidR="00CD49D0" w:rsidRDefault="00743D80" w:rsidP="00D75FCC">
            <w:r>
              <w:t>CTDD</w:t>
            </w:r>
          </w:p>
        </w:tc>
        <w:tc>
          <w:tcPr>
            <w:tcW w:w="2160" w:type="dxa"/>
          </w:tcPr>
          <w:p w14:paraId="7EDF631F" w14:textId="53AB7967" w:rsidR="00CD49D0" w:rsidRDefault="00743D80" w:rsidP="00D75FCC">
            <w:r>
              <w:t>0.74</w:t>
            </w:r>
          </w:p>
        </w:tc>
        <w:tc>
          <w:tcPr>
            <w:tcW w:w="2250" w:type="dxa"/>
          </w:tcPr>
          <w:p w14:paraId="5AEAA17C" w14:textId="56E02A82" w:rsidR="00CD49D0" w:rsidRDefault="00024A1B" w:rsidP="00D75FCC">
            <w:r>
              <w:t>0.82</w:t>
            </w:r>
          </w:p>
        </w:tc>
        <w:tc>
          <w:tcPr>
            <w:tcW w:w="2245" w:type="dxa"/>
          </w:tcPr>
          <w:p w14:paraId="7641EA62" w14:textId="14681069" w:rsidR="00CD49D0" w:rsidRDefault="00024A1B" w:rsidP="00D75FCC">
            <w:r>
              <w:t>0.85</w:t>
            </w:r>
          </w:p>
        </w:tc>
      </w:tr>
      <w:tr w:rsidR="00CD49D0" w14:paraId="28800CEF" w14:textId="77777777" w:rsidTr="003B1D83">
        <w:tc>
          <w:tcPr>
            <w:tcW w:w="2695" w:type="dxa"/>
          </w:tcPr>
          <w:p w14:paraId="2A9A1371" w14:textId="410A8B12" w:rsidR="00CD49D0" w:rsidRDefault="00743D80" w:rsidP="00D75FCC">
            <w:r>
              <w:t>CTDC</w:t>
            </w:r>
          </w:p>
        </w:tc>
        <w:tc>
          <w:tcPr>
            <w:tcW w:w="2160" w:type="dxa"/>
          </w:tcPr>
          <w:p w14:paraId="73E8AAB8" w14:textId="7B5DCC5C" w:rsidR="00CD49D0" w:rsidRDefault="00743D80" w:rsidP="00D75FCC">
            <w:r>
              <w:t>0.74</w:t>
            </w:r>
          </w:p>
        </w:tc>
        <w:tc>
          <w:tcPr>
            <w:tcW w:w="2250" w:type="dxa"/>
          </w:tcPr>
          <w:p w14:paraId="3FEA386C" w14:textId="71A26F01" w:rsidR="00CD49D0" w:rsidRDefault="00C62A38" w:rsidP="00D75FCC">
            <w:r>
              <w:t>0.81</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485DB08C" w:rsidR="00CD49D0" w:rsidRDefault="00743D80" w:rsidP="00D75FCC">
            <w:r>
              <w:t>QSOrder</w:t>
            </w:r>
          </w:p>
        </w:tc>
        <w:tc>
          <w:tcPr>
            <w:tcW w:w="2160" w:type="dxa"/>
          </w:tcPr>
          <w:p w14:paraId="7DA682BD" w14:textId="2653434D" w:rsidR="00CD49D0" w:rsidRDefault="00743D80" w:rsidP="00D75FCC">
            <w:r>
              <w:t>0.73</w:t>
            </w:r>
          </w:p>
        </w:tc>
        <w:tc>
          <w:tcPr>
            <w:tcW w:w="2250" w:type="dxa"/>
          </w:tcPr>
          <w:p w14:paraId="77F28238" w14:textId="667DC6C4" w:rsidR="00CD49D0" w:rsidRDefault="00C62A38" w:rsidP="00D75FCC">
            <w:r>
              <w:t>0.84</w:t>
            </w:r>
          </w:p>
        </w:tc>
        <w:tc>
          <w:tcPr>
            <w:tcW w:w="2245" w:type="dxa"/>
          </w:tcPr>
          <w:p w14:paraId="2D7A9E66" w14:textId="7D99565E" w:rsidR="00CD49D0" w:rsidRDefault="00C62A38" w:rsidP="00D75FCC">
            <w:r>
              <w:t>0.86</w:t>
            </w:r>
          </w:p>
        </w:tc>
      </w:tr>
      <w:tr w:rsidR="00CD49D0" w14:paraId="7E970683" w14:textId="77777777" w:rsidTr="003B1D83">
        <w:tc>
          <w:tcPr>
            <w:tcW w:w="2695" w:type="dxa"/>
          </w:tcPr>
          <w:p w14:paraId="3C1270E3" w14:textId="1EFD31A9" w:rsidR="00CD49D0" w:rsidRDefault="00743D80" w:rsidP="00D75FCC">
            <w:r>
              <w:t>SOCNumber</w:t>
            </w:r>
          </w:p>
        </w:tc>
        <w:tc>
          <w:tcPr>
            <w:tcW w:w="2160" w:type="dxa"/>
          </w:tcPr>
          <w:p w14:paraId="2A817DD2" w14:textId="7DBD3850" w:rsidR="00CD49D0" w:rsidRDefault="00743D80" w:rsidP="00D75FCC">
            <w:r>
              <w:t>0.73</w:t>
            </w:r>
          </w:p>
        </w:tc>
        <w:tc>
          <w:tcPr>
            <w:tcW w:w="2250" w:type="dxa"/>
          </w:tcPr>
          <w:p w14:paraId="44C4B476" w14:textId="425BD8F0" w:rsidR="00CD49D0" w:rsidRDefault="00C62A38" w:rsidP="00D75FCC">
            <w:r>
              <w:t>0.82</w:t>
            </w:r>
          </w:p>
        </w:tc>
        <w:tc>
          <w:tcPr>
            <w:tcW w:w="2245" w:type="dxa"/>
          </w:tcPr>
          <w:p w14:paraId="494BDE2B" w14:textId="21684EEA" w:rsidR="00CD49D0" w:rsidRDefault="00C62A38" w:rsidP="00D75FCC">
            <w:r>
              <w:t>0.80</w:t>
            </w:r>
          </w:p>
        </w:tc>
      </w:tr>
      <w:tr w:rsidR="00CD49D0" w14:paraId="7B9E6074" w14:textId="77777777" w:rsidTr="003B1D83">
        <w:tc>
          <w:tcPr>
            <w:tcW w:w="2695" w:type="dxa"/>
          </w:tcPr>
          <w:p w14:paraId="02E1C934" w14:textId="11C677D6" w:rsidR="00CD49D0" w:rsidRDefault="00743D80" w:rsidP="00D75FCC">
            <w:r>
              <w:t>APAAC</w:t>
            </w:r>
          </w:p>
        </w:tc>
        <w:tc>
          <w:tcPr>
            <w:tcW w:w="2160" w:type="dxa"/>
          </w:tcPr>
          <w:p w14:paraId="2AF07BE0" w14:textId="2D8814DD" w:rsidR="00CD49D0" w:rsidRDefault="00743D80" w:rsidP="00D75FCC">
            <w:r>
              <w:t>0.72</w:t>
            </w:r>
          </w:p>
        </w:tc>
        <w:tc>
          <w:tcPr>
            <w:tcW w:w="2250" w:type="dxa"/>
          </w:tcPr>
          <w:p w14:paraId="66CD0BC1" w14:textId="76683FAB" w:rsidR="00CD49D0" w:rsidRDefault="00C62A38" w:rsidP="00D75FCC">
            <w:r>
              <w:t>0.84</w:t>
            </w:r>
          </w:p>
        </w:tc>
        <w:tc>
          <w:tcPr>
            <w:tcW w:w="2245" w:type="dxa"/>
          </w:tcPr>
          <w:p w14:paraId="6348D19D" w14:textId="52D72E4A" w:rsidR="00CD49D0" w:rsidRDefault="00C62A38" w:rsidP="00D75FCC">
            <w:r>
              <w:t>0.86</w:t>
            </w:r>
          </w:p>
        </w:tc>
      </w:tr>
      <w:tr w:rsidR="00CD49D0" w14:paraId="0803FE96" w14:textId="77777777" w:rsidTr="003B1D83">
        <w:tc>
          <w:tcPr>
            <w:tcW w:w="2695" w:type="dxa"/>
          </w:tcPr>
          <w:p w14:paraId="05E73BFA" w14:textId="2E671B7B" w:rsidR="00CD49D0" w:rsidRDefault="00743D80" w:rsidP="00D75FCC">
            <w:r>
              <w:t>PAAC</w:t>
            </w:r>
          </w:p>
        </w:tc>
        <w:tc>
          <w:tcPr>
            <w:tcW w:w="2160" w:type="dxa"/>
          </w:tcPr>
          <w:p w14:paraId="12F4A6C9" w14:textId="1C391F58" w:rsidR="00CD49D0" w:rsidRDefault="00743D80" w:rsidP="00D75FCC">
            <w:r>
              <w:t>0.72</w:t>
            </w:r>
          </w:p>
        </w:tc>
        <w:tc>
          <w:tcPr>
            <w:tcW w:w="2250" w:type="dxa"/>
          </w:tcPr>
          <w:p w14:paraId="4EAF3301" w14:textId="58285157" w:rsidR="00CD49D0" w:rsidRDefault="00C62A38" w:rsidP="00D75FCC">
            <w:r>
              <w:t>0.84</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38536C76" w:rsidR="00CD49D0" w:rsidRDefault="00743D80" w:rsidP="00D75FCC">
            <w:r>
              <w:t>CTDT</w:t>
            </w:r>
          </w:p>
        </w:tc>
        <w:tc>
          <w:tcPr>
            <w:tcW w:w="2160" w:type="dxa"/>
          </w:tcPr>
          <w:p w14:paraId="6FF0BB85" w14:textId="27FE60EF" w:rsidR="00CD49D0" w:rsidRDefault="00743D80" w:rsidP="00D75FCC">
            <w:r>
              <w:t>0.72</w:t>
            </w:r>
          </w:p>
        </w:tc>
        <w:tc>
          <w:tcPr>
            <w:tcW w:w="2250" w:type="dxa"/>
          </w:tcPr>
          <w:p w14:paraId="0156DC79" w14:textId="29C9CFD8" w:rsidR="00CD49D0" w:rsidRDefault="00C62A38" w:rsidP="00D75FCC">
            <w:r>
              <w:t>0.82</w:t>
            </w:r>
          </w:p>
        </w:tc>
        <w:tc>
          <w:tcPr>
            <w:tcW w:w="2245" w:type="dxa"/>
          </w:tcPr>
          <w:p w14:paraId="7C54CADF" w14:textId="00A0B4B4" w:rsidR="00CD49D0" w:rsidRDefault="00C62A38" w:rsidP="00D75FCC">
            <w:r>
              <w:t>0.82</w:t>
            </w:r>
          </w:p>
        </w:tc>
      </w:tr>
      <w:tr w:rsidR="00CD49D0" w14:paraId="30E73E60" w14:textId="77777777" w:rsidTr="003B1D83">
        <w:tc>
          <w:tcPr>
            <w:tcW w:w="2695" w:type="dxa"/>
          </w:tcPr>
          <w:p w14:paraId="4AA889CA" w14:textId="4E78A7E1" w:rsidR="00CD49D0" w:rsidRDefault="00743D80" w:rsidP="00D75FCC">
            <w:r>
              <w:t>G</w:t>
            </w:r>
            <w:r w:rsidR="00156EAF">
              <w:t>AA</w:t>
            </w:r>
            <w:r>
              <w:t>-kmer</w:t>
            </w:r>
          </w:p>
        </w:tc>
        <w:tc>
          <w:tcPr>
            <w:tcW w:w="2160" w:type="dxa"/>
          </w:tcPr>
          <w:p w14:paraId="3EBAE067" w14:textId="5C2DF57D" w:rsidR="00CD49D0" w:rsidRDefault="00743D80" w:rsidP="00D75FCC">
            <w:r>
              <w:t>0.71</w:t>
            </w:r>
          </w:p>
        </w:tc>
        <w:tc>
          <w:tcPr>
            <w:tcW w:w="2250" w:type="dxa"/>
          </w:tcPr>
          <w:p w14:paraId="223F96FA" w14:textId="62591449" w:rsidR="00CD49D0" w:rsidRDefault="00C62A38" w:rsidP="00D75FCC">
            <w:r>
              <w:t>0.70</w:t>
            </w:r>
          </w:p>
        </w:tc>
        <w:tc>
          <w:tcPr>
            <w:tcW w:w="2245" w:type="dxa"/>
          </w:tcPr>
          <w:p w14:paraId="7C8FBA33" w14:textId="24A50238" w:rsidR="00CD49D0" w:rsidRDefault="00C62A38" w:rsidP="00D75FCC">
            <w:r>
              <w:t>0.90</w:t>
            </w:r>
          </w:p>
        </w:tc>
      </w:tr>
      <w:tr w:rsidR="00CD49D0" w14:paraId="7D1473F3" w14:textId="77777777" w:rsidTr="003B1D83">
        <w:tc>
          <w:tcPr>
            <w:tcW w:w="2695" w:type="dxa"/>
          </w:tcPr>
          <w:p w14:paraId="3250A87E" w14:textId="22B4BCEE" w:rsidR="00CD49D0" w:rsidRDefault="00743D80" w:rsidP="00D75FCC">
            <w:r>
              <w:t>AAC</w:t>
            </w:r>
          </w:p>
        </w:tc>
        <w:tc>
          <w:tcPr>
            <w:tcW w:w="2160" w:type="dxa"/>
          </w:tcPr>
          <w:p w14:paraId="5B5CA56A" w14:textId="21AFF1DD" w:rsidR="00CD49D0" w:rsidRDefault="00743D80" w:rsidP="00D75FCC">
            <w:r>
              <w:t>0.70</w:t>
            </w:r>
          </w:p>
        </w:tc>
        <w:tc>
          <w:tcPr>
            <w:tcW w:w="2250" w:type="dxa"/>
          </w:tcPr>
          <w:p w14:paraId="0C42C3D4" w14:textId="5C8A6B43" w:rsidR="00CD49D0" w:rsidRDefault="00C62A38" w:rsidP="00D75FCC">
            <w:r>
              <w:t>0.82</w:t>
            </w:r>
          </w:p>
        </w:tc>
        <w:tc>
          <w:tcPr>
            <w:tcW w:w="2245" w:type="dxa"/>
          </w:tcPr>
          <w:p w14:paraId="785F5A34" w14:textId="20CA42E0" w:rsidR="00CD49D0" w:rsidRDefault="00C62A38" w:rsidP="00D75FCC">
            <w:r>
              <w:t>0.85</w:t>
            </w:r>
          </w:p>
        </w:tc>
      </w:tr>
      <w:tr w:rsidR="00CD49D0" w14:paraId="5CB2A935" w14:textId="77777777" w:rsidTr="003B1D83">
        <w:tc>
          <w:tcPr>
            <w:tcW w:w="2695" w:type="dxa"/>
          </w:tcPr>
          <w:p w14:paraId="14B1233F" w14:textId="5D4113D9" w:rsidR="00CD49D0" w:rsidRDefault="00743D80" w:rsidP="00D75FCC">
            <w:r>
              <w:t>GDPC</w:t>
            </w:r>
          </w:p>
        </w:tc>
        <w:tc>
          <w:tcPr>
            <w:tcW w:w="2160" w:type="dxa"/>
          </w:tcPr>
          <w:p w14:paraId="6AA1E600" w14:textId="563868A7" w:rsidR="00CD49D0" w:rsidRDefault="00743D80" w:rsidP="00D75FCC">
            <w:r>
              <w:t>0.69</w:t>
            </w:r>
          </w:p>
        </w:tc>
        <w:tc>
          <w:tcPr>
            <w:tcW w:w="2250" w:type="dxa"/>
          </w:tcPr>
          <w:p w14:paraId="60017E17" w14:textId="7E1E271C" w:rsidR="00CD49D0" w:rsidRDefault="00C62A38" w:rsidP="00D75FCC">
            <w:r>
              <w:t>0.76</w:t>
            </w:r>
          </w:p>
        </w:tc>
        <w:tc>
          <w:tcPr>
            <w:tcW w:w="2245" w:type="dxa"/>
          </w:tcPr>
          <w:p w14:paraId="344F2E5E" w14:textId="702FCC91" w:rsidR="00CD49D0" w:rsidRDefault="00C62A38" w:rsidP="00D75FCC">
            <w:r>
              <w:t>0.77</w:t>
            </w:r>
          </w:p>
        </w:tc>
      </w:tr>
      <w:tr w:rsidR="00CD49D0" w14:paraId="18C8A95B" w14:textId="77777777" w:rsidTr="003B1D83">
        <w:tc>
          <w:tcPr>
            <w:tcW w:w="2695" w:type="dxa"/>
          </w:tcPr>
          <w:p w14:paraId="4D124705" w14:textId="217E3F56" w:rsidR="00CD49D0" w:rsidRDefault="00743D80" w:rsidP="00D75FCC">
            <w:r>
              <w:t>Kmer</w:t>
            </w:r>
          </w:p>
        </w:tc>
        <w:tc>
          <w:tcPr>
            <w:tcW w:w="2160" w:type="dxa"/>
          </w:tcPr>
          <w:p w14:paraId="513B72D1" w14:textId="11C17B78" w:rsidR="00CD49D0" w:rsidRDefault="00743D80" w:rsidP="00D75FCC">
            <w:r>
              <w:t>0.69</w:t>
            </w:r>
          </w:p>
        </w:tc>
        <w:tc>
          <w:tcPr>
            <w:tcW w:w="2250" w:type="dxa"/>
          </w:tcPr>
          <w:p w14:paraId="70B09A42" w14:textId="67A12EEA" w:rsidR="00CD49D0" w:rsidRDefault="00C62A38" w:rsidP="00D75FCC">
            <w:r>
              <w:t>0.66</w:t>
            </w:r>
          </w:p>
        </w:tc>
        <w:tc>
          <w:tcPr>
            <w:tcW w:w="2245" w:type="dxa"/>
          </w:tcPr>
          <w:p w14:paraId="421ACA1E" w14:textId="65F2719B" w:rsidR="00CD49D0" w:rsidRDefault="00C62A38" w:rsidP="00D75FCC">
            <w:r>
              <w:t>0.92</w:t>
            </w:r>
          </w:p>
        </w:tc>
      </w:tr>
      <w:tr w:rsidR="00CD49D0" w14:paraId="051CFFC3" w14:textId="77777777" w:rsidTr="003B1D83">
        <w:tc>
          <w:tcPr>
            <w:tcW w:w="2695" w:type="dxa"/>
          </w:tcPr>
          <w:p w14:paraId="6515D455" w14:textId="150AB14E" w:rsidR="00CD49D0" w:rsidRDefault="00743D80" w:rsidP="00D75FCC">
            <w:r>
              <w:t>Smoothed-PSSM</w:t>
            </w:r>
          </w:p>
        </w:tc>
        <w:tc>
          <w:tcPr>
            <w:tcW w:w="2160" w:type="dxa"/>
          </w:tcPr>
          <w:p w14:paraId="117FBDA3" w14:textId="70F4150C" w:rsidR="00CD49D0" w:rsidRDefault="00743D80" w:rsidP="00D75FCC">
            <w:r>
              <w:t>0.66</w:t>
            </w:r>
          </w:p>
        </w:tc>
        <w:tc>
          <w:tcPr>
            <w:tcW w:w="2250" w:type="dxa"/>
          </w:tcPr>
          <w:p w14:paraId="6C9ADA3F" w14:textId="1BA27C5E" w:rsidR="00CD49D0" w:rsidRDefault="00C62A38" w:rsidP="00D75FCC">
            <w:r>
              <w:t>0.62</w:t>
            </w:r>
          </w:p>
        </w:tc>
        <w:tc>
          <w:tcPr>
            <w:tcW w:w="2245" w:type="dxa"/>
          </w:tcPr>
          <w:p w14:paraId="0BB3A065" w14:textId="582F2D7A" w:rsidR="00CD49D0" w:rsidRDefault="00C62A38" w:rsidP="00D75FCC">
            <w:r>
              <w:t>0.93</w:t>
            </w:r>
          </w:p>
        </w:tc>
      </w:tr>
      <w:tr w:rsidR="00CD49D0" w14:paraId="4D4EE2D6" w14:textId="77777777" w:rsidTr="003B1D83">
        <w:tc>
          <w:tcPr>
            <w:tcW w:w="2695" w:type="dxa"/>
          </w:tcPr>
          <w:p w14:paraId="448C90BD" w14:textId="36BEEF90" w:rsidR="00CD49D0" w:rsidRDefault="00743D80" w:rsidP="00D75FCC">
            <w:r>
              <w:t>RPSSM</w:t>
            </w:r>
          </w:p>
        </w:tc>
        <w:tc>
          <w:tcPr>
            <w:tcW w:w="2160" w:type="dxa"/>
          </w:tcPr>
          <w:p w14:paraId="5F9985A4" w14:textId="75A61564" w:rsidR="00CD49D0" w:rsidRDefault="00743D80" w:rsidP="00D75FCC">
            <w:r>
              <w:t>0.66</w:t>
            </w:r>
          </w:p>
        </w:tc>
        <w:tc>
          <w:tcPr>
            <w:tcW w:w="2250" w:type="dxa"/>
          </w:tcPr>
          <w:p w14:paraId="1FA8BC65" w14:textId="3A3B7114" w:rsidR="00CD49D0" w:rsidRDefault="00C62A38" w:rsidP="00D75FCC">
            <w:r>
              <w:t>0.66</w:t>
            </w:r>
          </w:p>
        </w:tc>
        <w:tc>
          <w:tcPr>
            <w:tcW w:w="2245" w:type="dxa"/>
          </w:tcPr>
          <w:p w14:paraId="27504409" w14:textId="72E2D89D" w:rsidR="00CD49D0" w:rsidRDefault="00C62A38" w:rsidP="00D75FCC">
            <w:r>
              <w:t>0.85</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36B26A0D" w:rsidR="00CD49D0" w:rsidRDefault="00C62A38" w:rsidP="00D75FCC">
            <w:r>
              <w:t>0.72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57EF358A" w:rsidR="00CD49D0" w:rsidRDefault="00743D80" w:rsidP="00D75FCC">
            <w:r>
              <w:t>PSSM-AC</w:t>
            </w:r>
          </w:p>
        </w:tc>
        <w:tc>
          <w:tcPr>
            <w:tcW w:w="2160" w:type="dxa"/>
          </w:tcPr>
          <w:p w14:paraId="5E3D4616" w14:textId="5E33A3DB" w:rsidR="00CD49D0" w:rsidRDefault="00743D80" w:rsidP="00D75FCC">
            <w:r>
              <w:t>0.66</w:t>
            </w:r>
          </w:p>
        </w:tc>
        <w:tc>
          <w:tcPr>
            <w:tcW w:w="2250" w:type="dxa"/>
          </w:tcPr>
          <w:p w14:paraId="6FB6928E" w14:textId="42291150" w:rsidR="00CD49D0" w:rsidRDefault="00C62A38" w:rsidP="00D75FCC">
            <w:r>
              <w:t>0.75</w:t>
            </w:r>
          </w:p>
        </w:tc>
        <w:tc>
          <w:tcPr>
            <w:tcW w:w="2245" w:type="dxa"/>
          </w:tcPr>
          <w:p w14:paraId="4A214640" w14:textId="5A374713" w:rsidR="00CD49D0" w:rsidRDefault="00C62A38" w:rsidP="00D75FCC">
            <w:r>
              <w:t>0.84</w:t>
            </w:r>
          </w:p>
        </w:tc>
      </w:tr>
      <w:tr w:rsidR="00CD49D0" w14:paraId="2F64D018" w14:textId="77777777" w:rsidTr="003B1D83">
        <w:tc>
          <w:tcPr>
            <w:tcW w:w="2695" w:type="dxa"/>
          </w:tcPr>
          <w:p w14:paraId="44BD132F" w14:textId="1965E47D" w:rsidR="00CD49D0" w:rsidRDefault="00743D80" w:rsidP="00D75FCC">
            <w:r>
              <w:t>AATP</w:t>
            </w:r>
          </w:p>
        </w:tc>
        <w:tc>
          <w:tcPr>
            <w:tcW w:w="2160" w:type="dxa"/>
          </w:tcPr>
          <w:p w14:paraId="2495CF36" w14:textId="75AF6CB7" w:rsidR="00CD49D0" w:rsidRDefault="00743D80" w:rsidP="00D75FCC">
            <w:r>
              <w:t>0.66</w:t>
            </w:r>
          </w:p>
        </w:tc>
        <w:tc>
          <w:tcPr>
            <w:tcW w:w="2250" w:type="dxa"/>
          </w:tcPr>
          <w:p w14:paraId="223B1BFE" w14:textId="074A0E82" w:rsidR="00CD49D0" w:rsidRDefault="00C62A38" w:rsidP="00D75FCC">
            <w:r>
              <w:t>0.71</w:t>
            </w:r>
          </w:p>
        </w:tc>
        <w:tc>
          <w:tcPr>
            <w:tcW w:w="2245" w:type="dxa"/>
          </w:tcPr>
          <w:p w14:paraId="50AD9CCA" w14:textId="4D57689C" w:rsidR="00CD49D0" w:rsidRDefault="00C62A38" w:rsidP="00D75FCC">
            <w:r>
              <w:t>0.81</w:t>
            </w:r>
          </w:p>
        </w:tc>
      </w:tr>
      <w:tr w:rsidR="00CD49D0" w14:paraId="3E9EF1B1" w14:textId="77777777" w:rsidTr="003B1D83">
        <w:tc>
          <w:tcPr>
            <w:tcW w:w="2695" w:type="dxa"/>
          </w:tcPr>
          <w:p w14:paraId="498FF2F9" w14:textId="3FA971F0" w:rsidR="00CD49D0" w:rsidRDefault="00743D80" w:rsidP="00D75FCC">
            <w:r>
              <w:t>EEDP</w:t>
            </w:r>
          </w:p>
        </w:tc>
        <w:tc>
          <w:tcPr>
            <w:tcW w:w="2160" w:type="dxa"/>
          </w:tcPr>
          <w:p w14:paraId="32691486" w14:textId="3E746B3A" w:rsidR="00CD49D0" w:rsidRDefault="00743D80" w:rsidP="00D75FCC">
            <w:r>
              <w:t>0.65</w:t>
            </w:r>
          </w:p>
        </w:tc>
        <w:tc>
          <w:tcPr>
            <w:tcW w:w="2250" w:type="dxa"/>
          </w:tcPr>
          <w:p w14:paraId="044518E6" w14:textId="3A76966D" w:rsidR="00CD49D0" w:rsidRDefault="00C62A38" w:rsidP="00D75FCC">
            <w:r>
              <w:t>0.63</w:t>
            </w:r>
          </w:p>
        </w:tc>
        <w:tc>
          <w:tcPr>
            <w:tcW w:w="2245" w:type="dxa"/>
          </w:tcPr>
          <w:p w14:paraId="69D8D637" w14:textId="77452295" w:rsidR="00CD49D0" w:rsidRDefault="00C62A38" w:rsidP="00D75FCC">
            <w:r>
              <w:t>0.90</w:t>
            </w:r>
          </w:p>
        </w:tc>
      </w:tr>
      <w:tr w:rsidR="00CD49D0" w14:paraId="4509C381" w14:textId="77777777" w:rsidTr="003B1D83">
        <w:tc>
          <w:tcPr>
            <w:tcW w:w="2695" w:type="dxa"/>
          </w:tcPr>
          <w:p w14:paraId="72AAFAD9" w14:textId="262AF468" w:rsidR="00CD49D0" w:rsidRDefault="00743D80" w:rsidP="00D75FCC">
            <w:r>
              <w:t>MEDP</w:t>
            </w:r>
          </w:p>
        </w:tc>
        <w:tc>
          <w:tcPr>
            <w:tcW w:w="2160" w:type="dxa"/>
          </w:tcPr>
          <w:p w14:paraId="24665816" w14:textId="374B7C15" w:rsidR="00CD49D0" w:rsidRDefault="00743D80" w:rsidP="00D75FCC">
            <w:r>
              <w:t>0.65</w:t>
            </w:r>
          </w:p>
        </w:tc>
        <w:tc>
          <w:tcPr>
            <w:tcW w:w="2250" w:type="dxa"/>
          </w:tcPr>
          <w:p w14:paraId="054E0436" w14:textId="2AD2F7EF" w:rsidR="00CD49D0" w:rsidRDefault="00C62A38" w:rsidP="00D75FCC">
            <w:r>
              <w:t>0.63</w:t>
            </w:r>
          </w:p>
        </w:tc>
        <w:tc>
          <w:tcPr>
            <w:tcW w:w="2245" w:type="dxa"/>
          </w:tcPr>
          <w:p w14:paraId="1D043248" w14:textId="5D17C78D" w:rsidR="00CD49D0" w:rsidRDefault="00C62A38" w:rsidP="00D75FCC">
            <w:r>
              <w:t>0.91</w:t>
            </w:r>
          </w:p>
        </w:tc>
      </w:tr>
      <w:tr w:rsidR="00CD49D0" w14:paraId="251C572E" w14:textId="77777777" w:rsidTr="003B1D83">
        <w:tc>
          <w:tcPr>
            <w:tcW w:w="2695" w:type="dxa"/>
          </w:tcPr>
          <w:p w14:paraId="229E136B" w14:textId="52BAA3E8" w:rsidR="00CD49D0" w:rsidRDefault="00743D80" w:rsidP="00D75FCC">
            <w:r>
              <w:t>DP-PSSM</w:t>
            </w:r>
          </w:p>
        </w:tc>
        <w:tc>
          <w:tcPr>
            <w:tcW w:w="2160" w:type="dxa"/>
          </w:tcPr>
          <w:p w14:paraId="255BA466" w14:textId="5D9AD992" w:rsidR="00CD49D0" w:rsidRDefault="00743D80" w:rsidP="00D75FCC">
            <w:r>
              <w:t>0.64</w:t>
            </w:r>
          </w:p>
        </w:tc>
        <w:tc>
          <w:tcPr>
            <w:tcW w:w="2250" w:type="dxa"/>
          </w:tcPr>
          <w:p w14:paraId="47BE9D31" w14:textId="0840312E" w:rsidR="00CD49D0" w:rsidRDefault="00C62A38" w:rsidP="00D75FCC">
            <w:r>
              <w:t>0.60</w:t>
            </w:r>
          </w:p>
        </w:tc>
        <w:tc>
          <w:tcPr>
            <w:tcW w:w="2245" w:type="dxa"/>
          </w:tcPr>
          <w:p w14:paraId="76A14D38" w14:textId="06F6BD9D" w:rsidR="00CD49D0" w:rsidRDefault="00C62A38" w:rsidP="00D75FCC">
            <w:r>
              <w:t>0.93</w:t>
            </w:r>
          </w:p>
        </w:tc>
      </w:tr>
      <w:tr w:rsidR="00CD49D0" w14:paraId="31C6D74E" w14:textId="77777777" w:rsidTr="003B1D83">
        <w:tc>
          <w:tcPr>
            <w:tcW w:w="2695" w:type="dxa"/>
          </w:tcPr>
          <w:p w14:paraId="4B4940AC" w14:textId="34218599" w:rsidR="00CD49D0" w:rsidRDefault="00743D80" w:rsidP="00D75FCC">
            <w:r>
              <w:t>AB-PSSM</w:t>
            </w:r>
          </w:p>
        </w:tc>
        <w:tc>
          <w:tcPr>
            <w:tcW w:w="2160" w:type="dxa"/>
          </w:tcPr>
          <w:p w14:paraId="5442F2D4" w14:textId="33A00E39" w:rsidR="00CD49D0" w:rsidRDefault="00743D80" w:rsidP="00D75FCC">
            <w:r>
              <w:t>0.64</w:t>
            </w:r>
          </w:p>
        </w:tc>
        <w:tc>
          <w:tcPr>
            <w:tcW w:w="2250" w:type="dxa"/>
          </w:tcPr>
          <w:p w14:paraId="276AA1E2" w14:textId="2FFF957E" w:rsidR="00CD49D0" w:rsidRDefault="00C62A38" w:rsidP="00D75FCC">
            <w:r>
              <w:t>0.63</w:t>
            </w:r>
          </w:p>
        </w:tc>
        <w:tc>
          <w:tcPr>
            <w:tcW w:w="2245" w:type="dxa"/>
          </w:tcPr>
          <w:p w14:paraId="40D12009" w14:textId="1352BF18" w:rsidR="00CD49D0" w:rsidRDefault="00C62A38" w:rsidP="00D75FCC">
            <w:r>
              <w:t>0.85</w:t>
            </w:r>
          </w:p>
        </w:tc>
      </w:tr>
      <w:tr w:rsidR="00CD49D0" w14:paraId="64DC98AF" w14:textId="77777777" w:rsidTr="003B1D83">
        <w:tc>
          <w:tcPr>
            <w:tcW w:w="2695" w:type="dxa"/>
          </w:tcPr>
          <w:p w14:paraId="343EA39A" w14:textId="071D3410" w:rsidR="00CD49D0" w:rsidRDefault="00743D80" w:rsidP="00D75FCC">
            <w:r>
              <w:t>D-FPSSM</w:t>
            </w:r>
          </w:p>
        </w:tc>
        <w:tc>
          <w:tcPr>
            <w:tcW w:w="2160" w:type="dxa"/>
          </w:tcPr>
          <w:p w14:paraId="621723BC" w14:textId="03270457" w:rsidR="00CD49D0" w:rsidRDefault="00743D80" w:rsidP="00D75FCC">
            <w:r>
              <w:t>0.64</w:t>
            </w:r>
          </w:p>
        </w:tc>
        <w:tc>
          <w:tcPr>
            <w:tcW w:w="2250" w:type="dxa"/>
          </w:tcPr>
          <w:p w14:paraId="2CC2C681" w14:textId="40C08080" w:rsidR="00CD49D0" w:rsidRDefault="00C62A38" w:rsidP="00D75FCC">
            <w:r>
              <w:t>0.70</w:t>
            </w:r>
          </w:p>
        </w:tc>
        <w:tc>
          <w:tcPr>
            <w:tcW w:w="2245" w:type="dxa"/>
          </w:tcPr>
          <w:p w14:paraId="47460939" w14:textId="7AADB31F" w:rsidR="00CD49D0" w:rsidRDefault="00C62A38" w:rsidP="00D75FCC">
            <w:r>
              <w:t>0.75</w:t>
            </w:r>
          </w:p>
        </w:tc>
      </w:tr>
      <w:tr w:rsidR="00CD49D0" w14:paraId="716EEDAA" w14:textId="77777777" w:rsidTr="003B1D83">
        <w:tc>
          <w:tcPr>
            <w:tcW w:w="2695" w:type="dxa"/>
          </w:tcPr>
          <w:p w14:paraId="7DDA6EA0" w14:textId="595B8B0B" w:rsidR="00CD49D0" w:rsidRDefault="00743D80" w:rsidP="00D75FCC">
            <w:r>
              <w:t>k-separated-bigrams</w:t>
            </w:r>
          </w:p>
        </w:tc>
        <w:tc>
          <w:tcPr>
            <w:tcW w:w="2160" w:type="dxa"/>
          </w:tcPr>
          <w:p w14:paraId="3FD2F666" w14:textId="2359F6E4" w:rsidR="00CD49D0" w:rsidRDefault="00743D80" w:rsidP="00D75FCC">
            <w:r>
              <w:t>0.63</w:t>
            </w:r>
          </w:p>
        </w:tc>
        <w:tc>
          <w:tcPr>
            <w:tcW w:w="2250" w:type="dxa"/>
          </w:tcPr>
          <w:p w14:paraId="1B436DB7" w14:textId="2740FF4D" w:rsidR="00CD49D0" w:rsidRDefault="00C62A38" w:rsidP="00D75FCC">
            <w:r>
              <w:t>0.67</w:t>
            </w:r>
          </w:p>
        </w:tc>
        <w:tc>
          <w:tcPr>
            <w:tcW w:w="2245" w:type="dxa"/>
          </w:tcPr>
          <w:p w14:paraId="04D4C3F9" w14:textId="77207DFE" w:rsidR="00CD49D0" w:rsidRDefault="00C62A38" w:rsidP="00D75FCC">
            <w:r>
              <w:t>0.76</w:t>
            </w:r>
          </w:p>
        </w:tc>
      </w:tr>
      <w:tr w:rsidR="00CD49D0" w14:paraId="7B193E9D" w14:textId="77777777" w:rsidTr="003B1D83">
        <w:tc>
          <w:tcPr>
            <w:tcW w:w="2695" w:type="dxa"/>
          </w:tcPr>
          <w:p w14:paraId="47A0742A" w14:textId="737EB4B1" w:rsidR="00CD49D0" w:rsidRDefault="00743D80" w:rsidP="00D75FCC">
            <w:r>
              <w:lastRenderedPageBreak/>
              <w:t>EDP</w:t>
            </w:r>
          </w:p>
        </w:tc>
        <w:tc>
          <w:tcPr>
            <w:tcW w:w="2160" w:type="dxa"/>
          </w:tcPr>
          <w:p w14:paraId="71954E30" w14:textId="0BC8FDAE" w:rsidR="00CD49D0" w:rsidRDefault="00743D80" w:rsidP="00D75FCC">
            <w:r>
              <w:t>0.62</w:t>
            </w:r>
          </w:p>
        </w:tc>
        <w:tc>
          <w:tcPr>
            <w:tcW w:w="2250" w:type="dxa"/>
          </w:tcPr>
          <w:p w14:paraId="07E58CF7" w14:textId="5CD23C81" w:rsidR="00CD49D0" w:rsidRDefault="00C62A38" w:rsidP="00D75FCC">
            <w:r>
              <w:t>0.68</w:t>
            </w:r>
          </w:p>
        </w:tc>
        <w:tc>
          <w:tcPr>
            <w:tcW w:w="2245" w:type="dxa"/>
          </w:tcPr>
          <w:p w14:paraId="0C5D8739" w14:textId="602BC1F2" w:rsidR="00CD49D0" w:rsidRDefault="00C62A38" w:rsidP="00D75FCC">
            <w:r>
              <w:t>0.77</w:t>
            </w:r>
          </w:p>
        </w:tc>
      </w:tr>
      <w:tr w:rsidR="00CD49D0" w14:paraId="356EAFE9" w14:textId="77777777" w:rsidTr="003B1D83">
        <w:tc>
          <w:tcPr>
            <w:tcW w:w="2695" w:type="dxa"/>
          </w:tcPr>
          <w:p w14:paraId="128413FC" w14:textId="64D892FA" w:rsidR="00CD49D0" w:rsidRDefault="00743D80" w:rsidP="00D75FCC">
            <w:r>
              <w:t>AAC-PSSM</w:t>
            </w:r>
          </w:p>
        </w:tc>
        <w:tc>
          <w:tcPr>
            <w:tcW w:w="2160" w:type="dxa"/>
          </w:tcPr>
          <w:p w14:paraId="6FFF6344" w14:textId="1E0EDEBE" w:rsidR="00CD49D0" w:rsidRDefault="00743D80" w:rsidP="00D75FCC">
            <w:r>
              <w:t>0.62</w:t>
            </w:r>
          </w:p>
        </w:tc>
        <w:tc>
          <w:tcPr>
            <w:tcW w:w="2250" w:type="dxa"/>
          </w:tcPr>
          <w:p w14:paraId="339014CD" w14:textId="24EA5ACA" w:rsidR="00CD49D0" w:rsidRDefault="00C62A38" w:rsidP="00D75FCC">
            <w:r>
              <w:t>0.69</w:t>
            </w:r>
          </w:p>
        </w:tc>
        <w:tc>
          <w:tcPr>
            <w:tcW w:w="2245" w:type="dxa"/>
          </w:tcPr>
          <w:p w14:paraId="397AC1EF" w14:textId="137048B4" w:rsidR="00CD49D0" w:rsidRDefault="00C62A38" w:rsidP="00D75FCC">
            <w:r>
              <w:t>0.75</w:t>
            </w:r>
          </w:p>
        </w:tc>
      </w:tr>
      <w:tr w:rsidR="00CD49D0" w14:paraId="6876CC0B" w14:textId="77777777" w:rsidTr="003B1D83">
        <w:tc>
          <w:tcPr>
            <w:tcW w:w="2695" w:type="dxa"/>
          </w:tcPr>
          <w:p w14:paraId="725F5F6C" w14:textId="075B3E1E" w:rsidR="00CD49D0" w:rsidRDefault="00743D80" w:rsidP="00D75FCC">
            <w:r>
              <w:t>TPC-PSSM</w:t>
            </w:r>
          </w:p>
        </w:tc>
        <w:tc>
          <w:tcPr>
            <w:tcW w:w="2160" w:type="dxa"/>
          </w:tcPr>
          <w:p w14:paraId="4FDCB402" w14:textId="63942FA9" w:rsidR="00CD49D0" w:rsidRDefault="00743D80" w:rsidP="00D75FCC">
            <w:r>
              <w:t>0.62</w:t>
            </w:r>
          </w:p>
        </w:tc>
        <w:tc>
          <w:tcPr>
            <w:tcW w:w="2250" w:type="dxa"/>
          </w:tcPr>
          <w:p w14:paraId="60F2A1A4" w14:textId="66A08D77" w:rsidR="00CD49D0" w:rsidRDefault="00C62A38" w:rsidP="00D75FCC">
            <w:r>
              <w:t>0.66</w:t>
            </w:r>
          </w:p>
        </w:tc>
        <w:tc>
          <w:tcPr>
            <w:tcW w:w="2245" w:type="dxa"/>
          </w:tcPr>
          <w:p w14:paraId="57300684" w14:textId="19143535" w:rsidR="00CD49D0" w:rsidRDefault="00C62A38" w:rsidP="00D75FCC">
            <w:r>
              <w:t>0.80</w:t>
            </w:r>
          </w:p>
        </w:tc>
      </w:tr>
      <w:tr w:rsidR="00CD49D0" w14:paraId="76F4569D" w14:textId="77777777" w:rsidTr="003B1D83">
        <w:tc>
          <w:tcPr>
            <w:tcW w:w="2695" w:type="dxa"/>
          </w:tcPr>
          <w:p w14:paraId="307EB6E3" w14:textId="17F92A2E" w:rsidR="00CD49D0" w:rsidRDefault="00743D80" w:rsidP="00D75FCC">
            <w:r>
              <w:t>PSE-PSSM</w:t>
            </w:r>
          </w:p>
        </w:tc>
        <w:tc>
          <w:tcPr>
            <w:tcW w:w="2160" w:type="dxa"/>
          </w:tcPr>
          <w:p w14:paraId="083AE3BB" w14:textId="30B24D75" w:rsidR="00CD49D0" w:rsidRDefault="00743D80" w:rsidP="00D75FCC">
            <w:r>
              <w:t>0.62</w:t>
            </w:r>
          </w:p>
        </w:tc>
        <w:tc>
          <w:tcPr>
            <w:tcW w:w="2250" w:type="dxa"/>
          </w:tcPr>
          <w:p w14:paraId="563F386D" w14:textId="13768C46" w:rsidR="00CD49D0" w:rsidRDefault="00C62A38" w:rsidP="00D75FCC">
            <w:r>
              <w:t>0.68</w:t>
            </w:r>
          </w:p>
        </w:tc>
        <w:tc>
          <w:tcPr>
            <w:tcW w:w="2245" w:type="dxa"/>
          </w:tcPr>
          <w:p w14:paraId="52648FFA" w14:textId="4B84ABFC" w:rsidR="00CD49D0" w:rsidRDefault="00C62A38" w:rsidP="00D75FCC">
            <w:r>
              <w:t>0.73</w:t>
            </w:r>
          </w:p>
        </w:tc>
      </w:tr>
      <w:tr w:rsidR="00CD49D0" w14:paraId="55692411" w14:textId="77777777" w:rsidTr="003B1D83">
        <w:tc>
          <w:tcPr>
            <w:tcW w:w="2695" w:type="dxa"/>
          </w:tcPr>
          <w:p w14:paraId="16ABBB5A" w14:textId="393A8A0B" w:rsidR="00CD49D0" w:rsidRDefault="00743D80" w:rsidP="00D75FCC">
            <w:r>
              <w:t>GAAC</w:t>
            </w:r>
          </w:p>
        </w:tc>
        <w:tc>
          <w:tcPr>
            <w:tcW w:w="2160" w:type="dxa"/>
          </w:tcPr>
          <w:p w14:paraId="553F17FA" w14:textId="1D6970CD" w:rsidR="00CD49D0" w:rsidRDefault="00743D80" w:rsidP="00D75FCC">
            <w:r>
              <w:t>0.61</w:t>
            </w:r>
          </w:p>
        </w:tc>
        <w:tc>
          <w:tcPr>
            <w:tcW w:w="2250" w:type="dxa"/>
          </w:tcPr>
          <w:p w14:paraId="7087B912" w14:textId="79103E49" w:rsidR="00CD49D0" w:rsidRDefault="00C62A38" w:rsidP="00D75FCC">
            <w:r>
              <w:t>0.58</w:t>
            </w:r>
          </w:p>
        </w:tc>
        <w:tc>
          <w:tcPr>
            <w:tcW w:w="2245" w:type="dxa"/>
          </w:tcPr>
          <w:p w14:paraId="21D3CCEB" w14:textId="5F2EA984" w:rsidR="00CD49D0" w:rsidRDefault="00C62A38" w:rsidP="00D75FCC">
            <w:r>
              <w:t>0.92</w:t>
            </w:r>
          </w:p>
        </w:tc>
      </w:tr>
      <w:tr w:rsidR="00CD49D0" w14:paraId="1CE6956A" w14:textId="77777777" w:rsidTr="003B1D83">
        <w:tc>
          <w:tcPr>
            <w:tcW w:w="2695" w:type="dxa"/>
          </w:tcPr>
          <w:p w14:paraId="3D999211" w14:textId="11727855" w:rsidR="00CD49D0" w:rsidRDefault="00743D80" w:rsidP="00D75FCC">
            <w:r>
              <w:t>Tri-gram</w:t>
            </w:r>
          </w:p>
        </w:tc>
        <w:tc>
          <w:tcPr>
            <w:tcW w:w="2160" w:type="dxa"/>
          </w:tcPr>
          <w:p w14:paraId="4785739C" w14:textId="6DCFF43F" w:rsidR="00CD49D0" w:rsidRDefault="00743D80" w:rsidP="00D75FCC">
            <w:r>
              <w:t>0.61</w:t>
            </w:r>
          </w:p>
        </w:tc>
        <w:tc>
          <w:tcPr>
            <w:tcW w:w="2250" w:type="dxa"/>
          </w:tcPr>
          <w:p w14:paraId="65B114EA" w14:textId="5BE124A4" w:rsidR="00CD49D0" w:rsidRDefault="00C62A38" w:rsidP="00D75FCC">
            <w:r>
              <w:t>0.58</w:t>
            </w:r>
          </w:p>
        </w:tc>
        <w:tc>
          <w:tcPr>
            <w:tcW w:w="2245" w:type="dxa"/>
          </w:tcPr>
          <w:p w14:paraId="557C4EC4" w14:textId="4BF21A57" w:rsidR="00CD49D0" w:rsidRDefault="00C62A38" w:rsidP="00D75FCC">
            <w:r>
              <w:t>0.90</w:t>
            </w:r>
          </w:p>
        </w:tc>
      </w:tr>
      <w:tr w:rsidR="00CD49D0" w14:paraId="7E48AD3B" w14:textId="77777777" w:rsidTr="003B1D83">
        <w:tc>
          <w:tcPr>
            <w:tcW w:w="2695" w:type="dxa"/>
          </w:tcPr>
          <w:p w14:paraId="54FEBFAD" w14:textId="5DA0E594" w:rsidR="00CD49D0" w:rsidRDefault="00743D80" w:rsidP="00D75FCC">
            <w:r>
              <w:t>AADP-PSSM</w:t>
            </w:r>
          </w:p>
        </w:tc>
        <w:tc>
          <w:tcPr>
            <w:tcW w:w="2160" w:type="dxa"/>
          </w:tcPr>
          <w:p w14:paraId="4C0C2437" w14:textId="3777E64E" w:rsidR="00CD49D0" w:rsidRDefault="00743D80" w:rsidP="00D75FCC">
            <w:r>
              <w:t>0.60</w:t>
            </w:r>
          </w:p>
        </w:tc>
        <w:tc>
          <w:tcPr>
            <w:tcW w:w="2250" w:type="dxa"/>
          </w:tcPr>
          <w:p w14:paraId="08D6400E" w14:textId="33BA690F" w:rsidR="00CD49D0" w:rsidRDefault="00C62A38" w:rsidP="00D75FCC">
            <w:r>
              <w:t>0.66</w:t>
            </w:r>
          </w:p>
        </w:tc>
        <w:tc>
          <w:tcPr>
            <w:tcW w:w="2245" w:type="dxa"/>
          </w:tcPr>
          <w:p w14:paraId="1E64060C" w14:textId="5B6B1C1D" w:rsidR="00CD49D0" w:rsidRDefault="00C62A38" w:rsidP="00D75FCC">
            <w:r>
              <w:t>0.75</w:t>
            </w:r>
          </w:p>
        </w:tc>
      </w:tr>
      <w:tr w:rsidR="00CD49D0" w14:paraId="67289546" w14:textId="77777777" w:rsidTr="003B1D83">
        <w:tc>
          <w:tcPr>
            <w:tcW w:w="2695" w:type="dxa"/>
          </w:tcPr>
          <w:p w14:paraId="452ABD73" w14:textId="07C6C4F0" w:rsidR="00CD49D0" w:rsidRDefault="00743D80" w:rsidP="00D75FCC">
            <w:r>
              <w:t>DPC-PSSM</w:t>
            </w:r>
          </w:p>
        </w:tc>
        <w:tc>
          <w:tcPr>
            <w:tcW w:w="2160" w:type="dxa"/>
          </w:tcPr>
          <w:p w14:paraId="13B2B8ED" w14:textId="74A6BE86" w:rsidR="00CD49D0" w:rsidRDefault="00743D80" w:rsidP="00D75FCC">
            <w:r>
              <w:t>0.60</w:t>
            </w:r>
          </w:p>
        </w:tc>
        <w:tc>
          <w:tcPr>
            <w:tcW w:w="2250" w:type="dxa"/>
          </w:tcPr>
          <w:p w14:paraId="4A6D0EE6" w14:textId="400D6E3E" w:rsidR="00CD49D0" w:rsidRDefault="00C62A38" w:rsidP="00D75FCC">
            <w:r>
              <w:t>0.66</w:t>
            </w:r>
          </w:p>
        </w:tc>
        <w:tc>
          <w:tcPr>
            <w:tcW w:w="2245" w:type="dxa"/>
          </w:tcPr>
          <w:p w14:paraId="54E16D3D" w14:textId="3EF6B535" w:rsidR="00CD49D0" w:rsidRDefault="00C62A38" w:rsidP="00D75FCC">
            <w:r>
              <w:t>0.75</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67B451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came second among the 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7"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7"/>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2BBFAF4A" w:rsidR="002A22A2" w:rsidRDefault="002A22A2" w:rsidP="008510CD">
            <w:r>
              <w:t>0.9</w:t>
            </w:r>
          </w:p>
        </w:tc>
        <w:tc>
          <w:tcPr>
            <w:tcW w:w="2155" w:type="dxa"/>
          </w:tcPr>
          <w:p w14:paraId="5C5A0067" w14:textId="2FE48432" w:rsidR="002A22A2" w:rsidRDefault="002A22A2" w:rsidP="008510CD">
            <w:r>
              <w:t>0.92</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113EE697" w:rsidR="002A22A2" w:rsidRDefault="002A22A2" w:rsidP="008510CD">
            <w:r>
              <w:t>0.82</w:t>
            </w:r>
          </w:p>
        </w:tc>
        <w:tc>
          <w:tcPr>
            <w:tcW w:w="2160" w:type="dxa"/>
          </w:tcPr>
          <w:p w14:paraId="4733DD8A" w14:textId="517CF69E" w:rsidR="002A22A2" w:rsidRDefault="002A22A2" w:rsidP="008510CD">
            <w:r>
              <w:t>0.85</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4B553481" w:rsidR="002A22A2" w:rsidRDefault="002A22A2" w:rsidP="008510CD">
            <w:r>
              <w:t>0.82</w:t>
            </w:r>
          </w:p>
        </w:tc>
        <w:tc>
          <w:tcPr>
            <w:tcW w:w="2160" w:type="dxa"/>
          </w:tcPr>
          <w:p w14:paraId="0D10AF72" w14:textId="7F4BD018" w:rsidR="002A22A2" w:rsidRDefault="002A22A2" w:rsidP="008510CD">
            <w:r>
              <w:t>0.89</w:t>
            </w:r>
          </w:p>
        </w:tc>
        <w:tc>
          <w:tcPr>
            <w:tcW w:w="2155" w:type="dxa"/>
          </w:tcPr>
          <w:p w14:paraId="54276A33" w14:textId="11E06E7A" w:rsidR="002A22A2" w:rsidRDefault="002A22A2" w:rsidP="008510CD">
            <w:r>
              <w:t>0.91</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0B05DC78"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0.90 and mean recall score (on medium chained TEs) of 0.92 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DDE feature extraction technique using the SVM learning algorithm achieved a mean accuracy of 0.81, mean precision </w:t>
      </w:r>
      <w:r w:rsidR="00105045">
        <w:t xml:space="preserve">(on medium chained TEs) </w:t>
      </w:r>
      <w:r>
        <w:t xml:space="preserve">of 0.89 and mean recall </w:t>
      </w:r>
      <w:r w:rsidR="00105045">
        <w:t xml:space="preserve">(on medium chained TEs) </w:t>
      </w:r>
      <w:r>
        <w:t>of 0.</w:t>
      </w:r>
      <w:r w:rsidR="00105045">
        <w:t xml:space="preserve">91 on the same validation datasets. </w:t>
      </w:r>
      <w:r w:rsidR="00770C03">
        <w:t xml:space="preserve">The ensemble model also showed an increased robustness to training </w:t>
      </w:r>
      <w:r w:rsidR="00770C03">
        <w:lastRenderedPageBreak/>
        <w:t xml:space="preserve">set significantly improving the worst case accuracy score achieved over </w:t>
      </w:r>
      <w:r w:rsidR="00DD3FAE">
        <w:t xml:space="preserve">the </w:t>
      </w:r>
      <w:r w:rsidR="00770C03">
        <w:t xml:space="preserve">10,000 varying validation datasets from 0.48 (highest worst case accuracy obtained by any base model) to 0.55. Moreover, the standard deviation of the distribution of mean prediction accuracy also decreased from 0.069 (least mean accuracy score variance achieved by any base model) to 0.062. Similar improvements were noticed for the two other metrics, precision and recall score on medium chain TEs as well. </w:t>
      </w:r>
      <w:r w:rsidR="00B0548F">
        <w:t>A comparison of the mean</w:t>
      </w:r>
      <w:r w:rsidR="00040D4B">
        <w:t>, minimum</w:t>
      </w:r>
      <w:r w:rsidR="00B0548F">
        <w:t xml:space="preserve"> and standard deviation scores </w:t>
      </w:r>
      <w:r w:rsidR="00310AFE">
        <w:t>of</w:t>
      </w:r>
      <w:r w:rsidR="00B0548F">
        <w:t xml:space="preserve"> the three classification metrics under consideration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6825F913">
            <wp:extent cx="5952744" cy="1984248"/>
            <wp:effectExtent l="0" t="0" r="381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6E94BE6" w:rsidR="002E4FC9" w:rsidRDefault="006179F6" w:rsidP="00F4715D">
      <w:pPr>
        <w:pStyle w:val="Caption"/>
      </w:pPr>
      <w:bookmarkStart w:id="28"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8"/>
      <w:r>
        <w:t xml:space="preserve">: Precision (on medium chained TEs) and accuracy score distribution of the ensemble model. The mean, median and worst precision score </w:t>
      </w:r>
      <w:r w:rsidR="00CC5B1F">
        <w:t>is</w:t>
      </w:r>
      <w:r>
        <w:t xml:space="preserve"> 0.9, 0.92 and 0.50 respectively. The mean, median and worst accuracy score is 0.83, 0.83 and 0.55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9"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9"/>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616" w:type="dxa"/>
        <w:tblInd w:w="-185" w:type="dxa"/>
        <w:tblLayout w:type="fixed"/>
        <w:tblLook w:val="04A0" w:firstRow="1" w:lastRow="0" w:firstColumn="1" w:lastColumn="0" w:noHBand="0" w:noVBand="1"/>
      </w:tblPr>
      <w:tblGrid>
        <w:gridCol w:w="1260"/>
        <w:gridCol w:w="1170"/>
        <w:gridCol w:w="1178"/>
        <w:gridCol w:w="1110"/>
        <w:gridCol w:w="830"/>
        <w:gridCol w:w="830"/>
        <w:gridCol w:w="830"/>
        <w:gridCol w:w="1136"/>
        <w:gridCol w:w="1136"/>
        <w:gridCol w:w="1136"/>
      </w:tblGrid>
      <w:tr w:rsidR="00E138BD" w14:paraId="7D814244" w14:textId="7DD4D1D9" w:rsidTr="00E138BD">
        <w:tc>
          <w:tcPr>
            <w:tcW w:w="126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138BD">
        <w:tc>
          <w:tcPr>
            <w:tcW w:w="1260" w:type="dxa"/>
          </w:tcPr>
          <w:p w14:paraId="62D81553" w14:textId="6383503E" w:rsidR="00E138BD" w:rsidRDefault="00E138BD" w:rsidP="003E0F2B">
            <w:r>
              <w:t>Ensemble</w:t>
            </w:r>
          </w:p>
        </w:tc>
        <w:tc>
          <w:tcPr>
            <w:tcW w:w="1170" w:type="dxa"/>
          </w:tcPr>
          <w:p w14:paraId="16B6FD47" w14:textId="11AD54C8" w:rsidR="00E138BD" w:rsidRDefault="00B32948" w:rsidP="003E0F2B">
            <w:r>
              <w:t>0.90</w:t>
            </w:r>
          </w:p>
        </w:tc>
        <w:tc>
          <w:tcPr>
            <w:tcW w:w="1178" w:type="dxa"/>
          </w:tcPr>
          <w:p w14:paraId="051F4465" w14:textId="408B1EF2" w:rsidR="00E138BD" w:rsidRDefault="00B32948" w:rsidP="003E0F2B">
            <w:r>
              <w:t>0.5</w:t>
            </w:r>
            <w:r w:rsidR="0028247A">
              <w:t>0</w:t>
            </w:r>
          </w:p>
        </w:tc>
        <w:tc>
          <w:tcPr>
            <w:tcW w:w="1110" w:type="dxa"/>
          </w:tcPr>
          <w:p w14:paraId="1B8F81A1" w14:textId="0F60FF17" w:rsidR="00E138BD" w:rsidRDefault="00B32948" w:rsidP="003E0F2B">
            <w:r>
              <w:t>0.08</w:t>
            </w:r>
          </w:p>
        </w:tc>
        <w:tc>
          <w:tcPr>
            <w:tcW w:w="830" w:type="dxa"/>
          </w:tcPr>
          <w:p w14:paraId="6B6CB409" w14:textId="6C34A40C" w:rsidR="00E138BD" w:rsidRDefault="008A575C" w:rsidP="003E0F2B">
            <w:r>
              <w:t>0.92</w:t>
            </w:r>
          </w:p>
        </w:tc>
        <w:tc>
          <w:tcPr>
            <w:tcW w:w="830" w:type="dxa"/>
          </w:tcPr>
          <w:p w14:paraId="4443A01A" w14:textId="1682FC69" w:rsidR="00E138BD" w:rsidRDefault="0028247A" w:rsidP="003E0F2B">
            <w:r>
              <w:t>0.50</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243595BF" w:rsidR="00E138BD" w:rsidRDefault="007947D7" w:rsidP="003E0F2B">
            <w:r>
              <w:t>0.55</w:t>
            </w:r>
          </w:p>
        </w:tc>
        <w:tc>
          <w:tcPr>
            <w:tcW w:w="1136" w:type="dxa"/>
          </w:tcPr>
          <w:p w14:paraId="051A3783" w14:textId="62F48604" w:rsidR="00E138BD" w:rsidRDefault="007947D7" w:rsidP="003E0F2B">
            <w:r>
              <w:t>0.06</w:t>
            </w:r>
          </w:p>
        </w:tc>
      </w:tr>
      <w:tr w:rsidR="00E138BD" w14:paraId="24091337" w14:textId="59D05C81" w:rsidTr="00E138BD">
        <w:tc>
          <w:tcPr>
            <w:tcW w:w="1260" w:type="dxa"/>
          </w:tcPr>
          <w:p w14:paraId="570C71D9" w14:textId="38F5ED05" w:rsidR="00E138BD" w:rsidRDefault="00E138BD" w:rsidP="003E0F2B">
            <w:r>
              <w:t>DDE</w:t>
            </w:r>
          </w:p>
        </w:tc>
        <w:tc>
          <w:tcPr>
            <w:tcW w:w="1170" w:type="dxa"/>
          </w:tcPr>
          <w:p w14:paraId="13787FD4" w14:textId="06C88FAE" w:rsidR="00E138BD" w:rsidRDefault="00B32948" w:rsidP="003E0F2B">
            <w:r>
              <w:t>0.89</w:t>
            </w:r>
          </w:p>
        </w:tc>
        <w:tc>
          <w:tcPr>
            <w:tcW w:w="1178" w:type="dxa"/>
          </w:tcPr>
          <w:p w14:paraId="10CCB45F" w14:textId="342F03C1" w:rsidR="00E138BD" w:rsidRDefault="00B32948" w:rsidP="003E0F2B">
            <w:r>
              <w:t>0.5</w:t>
            </w:r>
            <w:r w:rsidR="0028247A">
              <w:t>0</w:t>
            </w:r>
          </w:p>
        </w:tc>
        <w:tc>
          <w:tcPr>
            <w:tcW w:w="1110" w:type="dxa"/>
          </w:tcPr>
          <w:p w14:paraId="18305783" w14:textId="048ECE29" w:rsidR="00E138BD" w:rsidRDefault="00B32948" w:rsidP="003E0F2B">
            <w:r>
              <w:t>0.08</w:t>
            </w:r>
          </w:p>
        </w:tc>
        <w:tc>
          <w:tcPr>
            <w:tcW w:w="830" w:type="dxa"/>
          </w:tcPr>
          <w:p w14:paraId="1199FC82" w14:textId="262E21FE" w:rsidR="00E138BD" w:rsidRDefault="008A575C" w:rsidP="003E0F2B">
            <w:r>
              <w:t>0.91</w:t>
            </w:r>
          </w:p>
        </w:tc>
        <w:tc>
          <w:tcPr>
            <w:tcW w:w="830" w:type="dxa"/>
          </w:tcPr>
          <w:p w14:paraId="5B78B861" w14:textId="3A1A165F" w:rsidR="00E138BD" w:rsidRDefault="0028247A" w:rsidP="003E0F2B">
            <w:r>
              <w:t>0.50</w:t>
            </w:r>
          </w:p>
        </w:tc>
        <w:tc>
          <w:tcPr>
            <w:tcW w:w="830" w:type="dxa"/>
          </w:tcPr>
          <w:p w14:paraId="41464112" w14:textId="46C48339" w:rsidR="00E138BD" w:rsidRDefault="0028247A" w:rsidP="003E0F2B">
            <w:r>
              <w:t>0.08</w:t>
            </w:r>
          </w:p>
        </w:tc>
        <w:tc>
          <w:tcPr>
            <w:tcW w:w="1136" w:type="dxa"/>
          </w:tcPr>
          <w:p w14:paraId="3F3B3597" w14:textId="6F88263E" w:rsidR="00E138BD" w:rsidRDefault="007947D7" w:rsidP="003E0F2B">
            <w:r>
              <w:t>0.81</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138BD">
        <w:tc>
          <w:tcPr>
            <w:tcW w:w="1260" w:type="dxa"/>
          </w:tcPr>
          <w:p w14:paraId="0B32E38D" w14:textId="5935A384" w:rsidR="00E138BD" w:rsidRDefault="00E138BD" w:rsidP="003E0F2B">
            <w:r>
              <w:t>CTriad</w:t>
            </w:r>
          </w:p>
        </w:tc>
        <w:tc>
          <w:tcPr>
            <w:tcW w:w="1170" w:type="dxa"/>
          </w:tcPr>
          <w:p w14:paraId="3A503F09" w14:textId="7BCE6009" w:rsidR="00E138BD" w:rsidRDefault="00B32948" w:rsidP="003E0F2B">
            <w:r>
              <w:t>0.89</w:t>
            </w:r>
          </w:p>
        </w:tc>
        <w:tc>
          <w:tcPr>
            <w:tcW w:w="1178" w:type="dxa"/>
          </w:tcPr>
          <w:p w14:paraId="338F198E" w14:textId="5E73ADB2" w:rsidR="00E138BD" w:rsidRDefault="00B32948" w:rsidP="003E0F2B">
            <w:r>
              <w:t>0.42</w:t>
            </w:r>
          </w:p>
        </w:tc>
        <w:tc>
          <w:tcPr>
            <w:tcW w:w="1110" w:type="dxa"/>
          </w:tcPr>
          <w:p w14:paraId="13D43BE6" w14:textId="10F4375E" w:rsidR="00E138BD" w:rsidRDefault="00B32948" w:rsidP="003E0F2B">
            <w:r>
              <w:t>0.09</w:t>
            </w:r>
          </w:p>
        </w:tc>
        <w:tc>
          <w:tcPr>
            <w:tcW w:w="830" w:type="dxa"/>
          </w:tcPr>
          <w:p w14:paraId="500A9BD4" w14:textId="32DB21E1" w:rsidR="00E138BD" w:rsidRDefault="0028247A" w:rsidP="003E0F2B">
            <w:r>
              <w:t>0.89</w:t>
            </w:r>
          </w:p>
        </w:tc>
        <w:tc>
          <w:tcPr>
            <w:tcW w:w="830" w:type="dxa"/>
          </w:tcPr>
          <w:p w14:paraId="4208F379" w14:textId="6D740B3C" w:rsidR="00E138BD" w:rsidRDefault="0028247A" w:rsidP="003E0F2B">
            <w:r>
              <w:t>0.47</w:t>
            </w:r>
          </w:p>
        </w:tc>
        <w:tc>
          <w:tcPr>
            <w:tcW w:w="830" w:type="dxa"/>
          </w:tcPr>
          <w:p w14:paraId="6C715287" w14:textId="1434B9CC" w:rsidR="00E138BD" w:rsidRDefault="0028247A" w:rsidP="003E0F2B">
            <w:r>
              <w:t>0.09</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138BD">
        <w:tc>
          <w:tcPr>
            <w:tcW w:w="1260" w:type="dxa"/>
          </w:tcPr>
          <w:p w14:paraId="0A1C96BD" w14:textId="0EDC2D88" w:rsidR="00E138BD" w:rsidRDefault="00E138BD" w:rsidP="003E0F2B">
            <w:r>
              <w:t>KSCTriad</w:t>
            </w:r>
          </w:p>
        </w:tc>
        <w:tc>
          <w:tcPr>
            <w:tcW w:w="1170" w:type="dxa"/>
          </w:tcPr>
          <w:p w14:paraId="05CF7E38" w14:textId="4F745C87" w:rsidR="00E138BD" w:rsidRDefault="00B32948" w:rsidP="003E0F2B">
            <w:r>
              <w:t>0.89</w:t>
            </w:r>
          </w:p>
        </w:tc>
        <w:tc>
          <w:tcPr>
            <w:tcW w:w="1178" w:type="dxa"/>
          </w:tcPr>
          <w:p w14:paraId="0429EE9B" w14:textId="35FE1C59" w:rsidR="00E138BD" w:rsidRDefault="00B32948" w:rsidP="003E0F2B">
            <w:r>
              <w:t>0.42</w:t>
            </w:r>
          </w:p>
        </w:tc>
        <w:tc>
          <w:tcPr>
            <w:tcW w:w="1110" w:type="dxa"/>
          </w:tcPr>
          <w:p w14:paraId="57B375FE" w14:textId="5F04C0F0" w:rsidR="00E138BD" w:rsidRDefault="00B32948" w:rsidP="003E0F2B">
            <w:r>
              <w:t>0.09</w:t>
            </w:r>
          </w:p>
        </w:tc>
        <w:tc>
          <w:tcPr>
            <w:tcW w:w="830" w:type="dxa"/>
          </w:tcPr>
          <w:p w14:paraId="1AC26845" w14:textId="165D261E" w:rsidR="00E138BD" w:rsidRDefault="0028247A" w:rsidP="003E0F2B">
            <w:r>
              <w:t>0.89</w:t>
            </w:r>
          </w:p>
        </w:tc>
        <w:tc>
          <w:tcPr>
            <w:tcW w:w="830" w:type="dxa"/>
          </w:tcPr>
          <w:p w14:paraId="2F26CE1F" w14:textId="07CA0B24" w:rsidR="00E138BD" w:rsidRDefault="0028247A" w:rsidP="003E0F2B">
            <w:r>
              <w:t>0.47</w:t>
            </w:r>
          </w:p>
        </w:tc>
        <w:tc>
          <w:tcPr>
            <w:tcW w:w="830" w:type="dxa"/>
          </w:tcPr>
          <w:p w14:paraId="7EBE57CB" w14:textId="068F29B7" w:rsidR="00E138BD" w:rsidRDefault="0028247A" w:rsidP="003E0F2B">
            <w:r>
              <w:t>0.09</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138BD">
        <w:tc>
          <w:tcPr>
            <w:tcW w:w="1260" w:type="dxa"/>
          </w:tcPr>
          <w:p w14:paraId="19605BFE" w14:textId="64BD36A8" w:rsidR="00E138BD" w:rsidRDefault="00E138BD" w:rsidP="003E0F2B">
            <w:r>
              <w:t>TPC</w:t>
            </w:r>
          </w:p>
        </w:tc>
        <w:tc>
          <w:tcPr>
            <w:tcW w:w="1170" w:type="dxa"/>
          </w:tcPr>
          <w:p w14:paraId="20B5DF1D" w14:textId="0C78C57E" w:rsidR="00E138BD" w:rsidRDefault="00B32948" w:rsidP="003E0F2B">
            <w:r>
              <w:t>0.89</w:t>
            </w:r>
          </w:p>
        </w:tc>
        <w:tc>
          <w:tcPr>
            <w:tcW w:w="1178" w:type="dxa"/>
          </w:tcPr>
          <w:p w14:paraId="7C3D2C14" w14:textId="0AAFD4CA" w:rsidR="00E138BD" w:rsidRDefault="00B32948" w:rsidP="003E0F2B">
            <w:r>
              <w:t>0.5</w:t>
            </w:r>
            <w:r w:rsidR="0028247A">
              <w:t>0</w:t>
            </w:r>
          </w:p>
        </w:tc>
        <w:tc>
          <w:tcPr>
            <w:tcW w:w="1110" w:type="dxa"/>
          </w:tcPr>
          <w:p w14:paraId="51D10595" w14:textId="4E795413" w:rsidR="00E138BD" w:rsidRDefault="00B32948" w:rsidP="003E0F2B">
            <w:r>
              <w:t>0.08</w:t>
            </w:r>
          </w:p>
        </w:tc>
        <w:tc>
          <w:tcPr>
            <w:tcW w:w="830" w:type="dxa"/>
          </w:tcPr>
          <w:p w14:paraId="5AD00AF5" w14:textId="22D3F2EF" w:rsidR="00E138BD" w:rsidRDefault="0028247A" w:rsidP="003E0F2B">
            <w:r>
              <w:t>0.89</w:t>
            </w:r>
          </w:p>
        </w:tc>
        <w:tc>
          <w:tcPr>
            <w:tcW w:w="830" w:type="dxa"/>
          </w:tcPr>
          <w:p w14:paraId="7A412D12" w14:textId="7E0CBABC" w:rsidR="00E138BD" w:rsidRDefault="0028247A" w:rsidP="003E0F2B">
            <w:r>
              <w:t>0.45</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138BD">
        <w:tc>
          <w:tcPr>
            <w:tcW w:w="1260" w:type="dxa"/>
          </w:tcPr>
          <w:p w14:paraId="1117A3F8" w14:textId="6B4FE9D5" w:rsidR="00E138BD" w:rsidRDefault="00E138BD" w:rsidP="003E0F2B">
            <w:r>
              <w:t>Gappy Kernel</w:t>
            </w:r>
          </w:p>
        </w:tc>
        <w:tc>
          <w:tcPr>
            <w:tcW w:w="1170" w:type="dxa"/>
          </w:tcPr>
          <w:p w14:paraId="52FA29A0" w14:textId="2D8446D9" w:rsidR="00E138BD" w:rsidRDefault="00B32948" w:rsidP="003E0F2B">
            <w:r>
              <w:t>0.88</w:t>
            </w:r>
          </w:p>
        </w:tc>
        <w:tc>
          <w:tcPr>
            <w:tcW w:w="1178" w:type="dxa"/>
          </w:tcPr>
          <w:p w14:paraId="621BB25E" w14:textId="39E7BE8B" w:rsidR="00E138BD" w:rsidRDefault="00B32948" w:rsidP="003E0F2B">
            <w:r>
              <w:t>0.42</w:t>
            </w:r>
          </w:p>
        </w:tc>
        <w:tc>
          <w:tcPr>
            <w:tcW w:w="1110" w:type="dxa"/>
          </w:tcPr>
          <w:p w14:paraId="5B96B8C8" w14:textId="0D86B2C1" w:rsidR="00E138BD" w:rsidRDefault="00B32948" w:rsidP="003E0F2B">
            <w:r>
              <w:t>0.09</w:t>
            </w:r>
          </w:p>
        </w:tc>
        <w:tc>
          <w:tcPr>
            <w:tcW w:w="830" w:type="dxa"/>
          </w:tcPr>
          <w:p w14:paraId="403BBB6E" w14:textId="105AB548" w:rsidR="00E138BD" w:rsidRDefault="0028247A" w:rsidP="003E0F2B">
            <w:r>
              <w:t>0.86</w:t>
            </w:r>
          </w:p>
        </w:tc>
        <w:tc>
          <w:tcPr>
            <w:tcW w:w="830" w:type="dxa"/>
          </w:tcPr>
          <w:p w14:paraId="4E923E95" w14:textId="0A39A064" w:rsidR="00E138BD" w:rsidRDefault="0028247A" w:rsidP="003E0F2B">
            <w:r>
              <w:t>0.38</w:t>
            </w:r>
          </w:p>
        </w:tc>
        <w:tc>
          <w:tcPr>
            <w:tcW w:w="830" w:type="dxa"/>
          </w:tcPr>
          <w:p w14:paraId="5B77A8E1" w14:textId="636B5766" w:rsidR="00E138BD" w:rsidRDefault="0028247A" w:rsidP="003E0F2B">
            <w:r>
              <w:t>0.10</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7008771E"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497D8E">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[93]","plainTextFormattedCitation":"[93]","previouslyFormattedCitation":"[93]"},"properties":{"noteIndex":0},"schema":"https://github.com/citation-style-language/schema/raw/master/csl-citation.json"}</w:instrText>
      </w:r>
      <w:r w:rsidR="008F38B1">
        <w:fldChar w:fldCharType="separate"/>
      </w:r>
      <w:r w:rsidR="00567114" w:rsidRPr="00567114">
        <w:rPr>
          <w:noProof/>
        </w:rPr>
        <w:t>[93]</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w:t>
      </w:r>
      <w:r w:rsidR="003C30BD">
        <w:lastRenderedPageBreak/>
        <w:t xml:space="preserve">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 xml:space="preserve">The sequence similarity based model achieved a mean accuracy score of 0.37, mean precision score (on the medium chain TEs) of 0.005 and mean recall score (on the medium chain TEs) of 0.002. The accuracy and precision score distribution of the similarity 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of 0.83, mean precision score (on the medium chained TEs) of 0.90 and mean recall score (on the medium chained TEs) of 0.92,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30"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30"/>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6EEF332C" w14:textId="43D9B82B" w:rsidR="00F71C4F" w:rsidRPr="00D75FCC" w:rsidRDefault="00F71C4F" w:rsidP="003E0F2B">
      <w:pPr>
        <w:pStyle w:val="Heading3"/>
      </w:pPr>
      <w:r w:rsidRPr="00D75FCC">
        <w:br w:type="page"/>
      </w:r>
    </w:p>
    <w:p w14:paraId="740A65BD" w14:textId="169D12A1" w:rsidR="007422C7" w:rsidRDefault="00F71C4F" w:rsidP="00D75FCC">
      <w:pPr>
        <w:pStyle w:val="Heading2"/>
      </w:pPr>
      <w:r>
        <w:lastRenderedPageBreak/>
        <w:t>References</w:t>
      </w:r>
    </w:p>
    <w:p w14:paraId="6A983755" w14:textId="3B5F4F9B" w:rsidR="00497D8E" w:rsidRPr="00497D8E" w:rsidRDefault="00F71C4F" w:rsidP="00497D8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497D8E" w:rsidRPr="00497D8E">
        <w:rPr>
          <w:noProof/>
        </w:rPr>
        <w:t>[1]</w:t>
      </w:r>
      <w:r w:rsidR="00497D8E" w:rsidRPr="00497D8E">
        <w:rPr>
          <w:noProof/>
        </w:rPr>
        <w:tab/>
        <w:t xml:space="preserve">W. Rupilius and S. Ahmad, “Palm oil and palm kernel oil as raw materials for basic oleochemicals and biodiesel,” </w:t>
      </w:r>
      <w:r w:rsidR="00497D8E" w:rsidRPr="00497D8E">
        <w:rPr>
          <w:i/>
          <w:iCs/>
          <w:noProof/>
        </w:rPr>
        <w:t>Eur. J. Lipid Sci. Technol.</w:t>
      </w:r>
      <w:r w:rsidR="00497D8E" w:rsidRPr="00497D8E">
        <w:rPr>
          <w:noProof/>
        </w:rPr>
        <w:t>, vol. 109, no. 4, pp. 433–439, 2007, doi: 10.1002/ejlt.200600291.</w:t>
      </w:r>
    </w:p>
    <w:p w14:paraId="6C8FB681" w14:textId="77777777" w:rsidR="00497D8E" w:rsidRPr="00497D8E" w:rsidRDefault="00497D8E" w:rsidP="00497D8E">
      <w:pPr>
        <w:widowControl w:val="0"/>
        <w:autoSpaceDE w:val="0"/>
        <w:autoSpaceDN w:val="0"/>
        <w:adjustRightInd w:val="0"/>
        <w:ind w:left="640" w:hanging="640"/>
        <w:rPr>
          <w:noProof/>
        </w:rPr>
      </w:pPr>
      <w:r w:rsidRPr="00497D8E">
        <w:rPr>
          <w:noProof/>
        </w:rPr>
        <w:t>[2]</w:t>
      </w:r>
      <w:r w:rsidRPr="00497D8E">
        <w:rPr>
          <w:noProof/>
        </w:rPr>
        <w:tab/>
        <w:t xml:space="preserve">D. S. Wilcove and L. Pin, “Addressing the threats to biodiversity from oil-palm agriculture,” </w:t>
      </w:r>
      <w:r w:rsidRPr="00497D8E">
        <w:rPr>
          <w:i/>
          <w:iCs/>
          <w:noProof/>
        </w:rPr>
        <w:t>Biodivers. Conserv.</w:t>
      </w:r>
      <w:r w:rsidRPr="00497D8E">
        <w:rPr>
          <w:noProof/>
        </w:rPr>
        <w:t>, vol. 19, no. 4, pp. 999–1007, 2010, doi: 10.1007/s10531-009-9760-x.</w:t>
      </w:r>
    </w:p>
    <w:p w14:paraId="60597204" w14:textId="77777777" w:rsidR="00497D8E" w:rsidRPr="00497D8E" w:rsidRDefault="00497D8E" w:rsidP="00497D8E">
      <w:pPr>
        <w:widowControl w:val="0"/>
        <w:autoSpaceDE w:val="0"/>
        <w:autoSpaceDN w:val="0"/>
        <w:adjustRightInd w:val="0"/>
        <w:ind w:left="640" w:hanging="640"/>
        <w:rPr>
          <w:noProof/>
        </w:rPr>
      </w:pPr>
      <w:r w:rsidRPr="00497D8E">
        <w:rPr>
          <w:noProof/>
        </w:rPr>
        <w:t>[3]</w:t>
      </w:r>
      <w:r w:rsidRPr="00497D8E">
        <w:rPr>
          <w:noProof/>
        </w:rPr>
        <w:tab/>
        <w:t xml:space="preserve">K. Noweck and H. Ridder, “Fatty Alcohols - Industrial Production,” in </w:t>
      </w:r>
      <w:r w:rsidRPr="00497D8E">
        <w:rPr>
          <w:i/>
          <w:iCs/>
          <w:noProof/>
        </w:rPr>
        <w:t>Ullmann’s encyclopedia of industrial chemistry</w:t>
      </w:r>
      <w:r w:rsidRPr="00497D8E">
        <w:rPr>
          <w:noProof/>
        </w:rPr>
        <w:t>, 5th ed., Wiley-VCH, 1988, pp. 277–295.</w:t>
      </w:r>
    </w:p>
    <w:p w14:paraId="6277E6BB" w14:textId="77777777" w:rsidR="00497D8E" w:rsidRPr="00497D8E" w:rsidRDefault="00497D8E" w:rsidP="00497D8E">
      <w:pPr>
        <w:widowControl w:val="0"/>
        <w:autoSpaceDE w:val="0"/>
        <w:autoSpaceDN w:val="0"/>
        <w:adjustRightInd w:val="0"/>
        <w:ind w:left="640" w:hanging="640"/>
        <w:rPr>
          <w:noProof/>
        </w:rPr>
      </w:pPr>
      <w:r w:rsidRPr="00497D8E">
        <w:rPr>
          <w:noProof/>
        </w:rPr>
        <w:t>[4]</w:t>
      </w:r>
      <w:r w:rsidRPr="00497D8E">
        <w:rPr>
          <w:noProof/>
        </w:rPr>
        <w:tab/>
        <w:t xml:space="preserve">N. J. Hernández Lozada </w:t>
      </w:r>
      <w:r w:rsidRPr="00497D8E">
        <w:rPr>
          <w:i/>
          <w:iCs/>
          <w:noProof/>
        </w:rPr>
        <w:t>et al.</w:t>
      </w:r>
      <w:r w:rsidRPr="00497D8E">
        <w:rPr>
          <w:noProof/>
        </w:rPr>
        <w:t xml:space="preserve">, “Highly Active C 8 -Acyl-ACP Thioesterase Variant Isolated by a Synthetic Selection Strategy,” </w:t>
      </w:r>
      <w:r w:rsidRPr="00497D8E">
        <w:rPr>
          <w:i/>
          <w:iCs/>
          <w:noProof/>
        </w:rPr>
        <w:t>ACS Synth. Biol.</w:t>
      </w:r>
      <w:r w:rsidRPr="00497D8E">
        <w:rPr>
          <w:noProof/>
        </w:rPr>
        <w:t>, vol. 7, no. 9, pp. 2205–2215, 2018, doi: 10.1021/acssynbio.8b00215.</w:t>
      </w:r>
    </w:p>
    <w:p w14:paraId="2CDB87A0" w14:textId="77777777" w:rsidR="00497D8E" w:rsidRPr="00497D8E" w:rsidRDefault="00497D8E" w:rsidP="00497D8E">
      <w:pPr>
        <w:widowControl w:val="0"/>
        <w:autoSpaceDE w:val="0"/>
        <w:autoSpaceDN w:val="0"/>
        <w:adjustRightInd w:val="0"/>
        <w:ind w:left="640" w:hanging="640"/>
        <w:rPr>
          <w:noProof/>
        </w:rPr>
      </w:pPr>
      <w:r w:rsidRPr="00497D8E">
        <w:rPr>
          <w:noProof/>
        </w:rPr>
        <w:t>[5]</w:t>
      </w:r>
      <w:r w:rsidRPr="00497D8E">
        <w:rPr>
          <w:noProof/>
        </w:rPr>
        <w:tab/>
        <w:t xml:space="preserve">N. J. Hernández Lozada, T. R. Simmons, K. Xu, M. A. Jindra, and B. F. Pfleger, “Production of 1-octanol in Escherichia coli by a high flux thioesterase route,” </w:t>
      </w:r>
      <w:r w:rsidRPr="00497D8E">
        <w:rPr>
          <w:i/>
          <w:iCs/>
          <w:noProof/>
        </w:rPr>
        <w:t>Metab. Eng.</w:t>
      </w:r>
      <w:r w:rsidRPr="00497D8E">
        <w:rPr>
          <w:noProof/>
        </w:rPr>
        <w:t>, vol. 61, no. April, pp. 352–359, 2020, doi: 10.1016/j.ymben.2020.07.004.</w:t>
      </w:r>
    </w:p>
    <w:p w14:paraId="7CEEC9FB" w14:textId="77777777" w:rsidR="00497D8E" w:rsidRPr="00497D8E" w:rsidRDefault="00497D8E" w:rsidP="00497D8E">
      <w:pPr>
        <w:widowControl w:val="0"/>
        <w:autoSpaceDE w:val="0"/>
        <w:autoSpaceDN w:val="0"/>
        <w:adjustRightInd w:val="0"/>
        <w:ind w:left="640" w:hanging="640"/>
        <w:rPr>
          <w:noProof/>
        </w:rPr>
      </w:pPr>
      <w:r w:rsidRPr="00497D8E">
        <w:rPr>
          <w:noProof/>
        </w:rPr>
        <w:t>[6]</w:t>
      </w:r>
      <w:r w:rsidRPr="00497D8E">
        <w:rPr>
          <w:noProof/>
        </w:rPr>
        <w:tab/>
        <w:t xml:space="preserve">M. J. Grisewood </w:t>
      </w:r>
      <w:r w:rsidRPr="00497D8E">
        <w:rPr>
          <w:i/>
          <w:iCs/>
          <w:noProof/>
        </w:rPr>
        <w:t>et al.</w:t>
      </w:r>
      <w:r w:rsidRPr="00497D8E">
        <w:rPr>
          <w:noProof/>
        </w:rPr>
        <w:t>, “Computational Redesign of Acyl-ACP Thioesterase with Improved Selectivity toward Medium-Chain-Length Fatty Acids,” doi: 10.1021/acscatal.7b00408.</w:t>
      </w:r>
    </w:p>
    <w:p w14:paraId="6FC79F9C" w14:textId="77777777" w:rsidR="00497D8E" w:rsidRPr="00497D8E" w:rsidRDefault="00497D8E" w:rsidP="00497D8E">
      <w:pPr>
        <w:widowControl w:val="0"/>
        <w:autoSpaceDE w:val="0"/>
        <w:autoSpaceDN w:val="0"/>
        <w:adjustRightInd w:val="0"/>
        <w:ind w:left="640" w:hanging="640"/>
        <w:rPr>
          <w:noProof/>
        </w:rPr>
      </w:pPr>
      <w:r w:rsidRPr="00497D8E">
        <w:rPr>
          <w:noProof/>
        </w:rPr>
        <w:t>[7]</w:t>
      </w:r>
      <w:r w:rsidRPr="00497D8E">
        <w:rPr>
          <w:noProof/>
        </w:rPr>
        <w:tab/>
        <w:t xml:space="preserve">L. Yuan, T. A. Voelker, and D. J. Hawkins, “Modification of the substrate specificity of an acyl-acyl carrier protein thioesterase by protein engineering,” </w:t>
      </w:r>
      <w:r w:rsidRPr="00497D8E">
        <w:rPr>
          <w:i/>
          <w:iCs/>
          <w:noProof/>
        </w:rPr>
        <w:t>Proc. Natl. Acad. Sci. U. S. A.</w:t>
      </w:r>
      <w:r w:rsidRPr="00497D8E">
        <w:rPr>
          <w:noProof/>
        </w:rPr>
        <w:t>, 1995, doi: 10.1073/pnas.92.23.10639.</w:t>
      </w:r>
    </w:p>
    <w:p w14:paraId="58432692" w14:textId="77777777" w:rsidR="00497D8E" w:rsidRPr="00497D8E" w:rsidRDefault="00497D8E" w:rsidP="00497D8E">
      <w:pPr>
        <w:widowControl w:val="0"/>
        <w:autoSpaceDE w:val="0"/>
        <w:autoSpaceDN w:val="0"/>
        <w:adjustRightInd w:val="0"/>
        <w:ind w:left="640" w:hanging="640"/>
        <w:rPr>
          <w:noProof/>
        </w:rPr>
      </w:pPr>
      <w:r w:rsidRPr="00497D8E">
        <w:rPr>
          <w:noProof/>
        </w:rPr>
        <w:t>[8]</w:t>
      </w:r>
      <w:r w:rsidRPr="00497D8E">
        <w:rPr>
          <w:noProof/>
        </w:rPr>
        <w:tab/>
        <w:t xml:space="preserve">F. Jing </w:t>
      </w:r>
      <w:r w:rsidRPr="00497D8E">
        <w:rPr>
          <w:i/>
          <w:iCs/>
          <w:noProof/>
        </w:rPr>
        <w:t>et al.</w:t>
      </w:r>
      <w:r w:rsidRPr="00497D8E">
        <w:rPr>
          <w:noProof/>
        </w:rPr>
        <w:t>, “Phylogenetic and experimental characterization of an acyl-ACP thioesterase family reveals significant diversity in enzymatic specificity and activity,” pp. 1–16, 2011.</w:t>
      </w:r>
    </w:p>
    <w:p w14:paraId="232B9578" w14:textId="77777777" w:rsidR="00497D8E" w:rsidRPr="00497D8E" w:rsidRDefault="00497D8E" w:rsidP="00497D8E">
      <w:pPr>
        <w:widowControl w:val="0"/>
        <w:autoSpaceDE w:val="0"/>
        <w:autoSpaceDN w:val="0"/>
        <w:adjustRightInd w:val="0"/>
        <w:ind w:left="640" w:hanging="640"/>
        <w:rPr>
          <w:noProof/>
        </w:rPr>
      </w:pPr>
      <w:r w:rsidRPr="00497D8E">
        <w:rPr>
          <w:noProof/>
        </w:rPr>
        <w:t>[9]</w:t>
      </w:r>
      <w:r w:rsidRPr="00497D8E">
        <w:rPr>
          <w:noProof/>
        </w:rPr>
        <w:tab/>
        <w:t xml:space="preserve">X. Deng, L. Chen, M. Hei, T. Liu, Y. Feng, and G. Y. Yang, “Structure-guided reshaping of the acyl binding pocket of ‘TesA thioesterase enhances octanoic acid production in E. coli,” </w:t>
      </w:r>
      <w:r w:rsidRPr="00497D8E">
        <w:rPr>
          <w:i/>
          <w:iCs/>
          <w:noProof/>
        </w:rPr>
        <w:t>Metab. Eng.</w:t>
      </w:r>
      <w:r w:rsidRPr="00497D8E">
        <w:rPr>
          <w:noProof/>
        </w:rPr>
        <w:t>, vol. 61, no. January, pp. 24–32, 2020, doi: 10.1016/j.ymben.2020.04.010.</w:t>
      </w:r>
    </w:p>
    <w:p w14:paraId="5A11DBAF" w14:textId="77777777" w:rsidR="00497D8E" w:rsidRPr="00497D8E" w:rsidRDefault="00497D8E" w:rsidP="00497D8E">
      <w:pPr>
        <w:widowControl w:val="0"/>
        <w:autoSpaceDE w:val="0"/>
        <w:autoSpaceDN w:val="0"/>
        <w:adjustRightInd w:val="0"/>
        <w:ind w:left="640" w:hanging="640"/>
        <w:rPr>
          <w:noProof/>
        </w:rPr>
      </w:pPr>
      <w:r w:rsidRPr="00497D8E">
        <w:rPr>
          <w:noProof/>
        </w:rPr>
        <w:t>[10]</w:t>
      </w:r>
      <w:r w:rsidRPr="00497D8E">
        <w:rPr>
          <w:noProof/>
        </w:rPr>
        <w:tab/>
        <w:t xml:space="preserve">T. A. Voelker and H. M. Davies, “Alteration of the Specificity and Regulation of Fatty Acid Synthesis of Escherichia coli by Expression of a Plant Medium- Chain Acyl-Acyl Carrier Protein Thioesterase,” </w:t>
      </w:r>
      <w:r w:rsidRPr="00497D8E">
        <w:rPr>
          <w:i/>
          <w:iCs/>
          <w:noProof/>
        </w:rPr>
        <w:t>J. Bacteriol.</w:t>
      </w:r>
      <w:r w:rsidRPr="00497D8E">
        <w:rPr>
          <w:noProof/>
        </w:rPr>
        <w:t>, vol. 176, no. 23, pp. 7320–7327, 1994.</w:t>
      </w:r>
    </w:p>
    <w:p w14:paraId="7A25A02A" w14:textId="77777777" w:rsidR="00497D8E" w:rsidRPr="00497D8E" w:rsidRDefault="00497D8E" w:rsidP="00497D8E">
      <w:pPr>
        <w:widowControl w:val="0"/>
        <w:autoSpaceDE w:val="0"/>
        <w:autoSpaceDN w:val="0"/>
        <w:adjustRightInd w:val="0"/>
        <w:ind w:left="640" w:hanging="640"/>
        <w:rPr>
          <w:noProof/>
        </w:rPr>
      </w:pPr>
      <w:r w:rsidRPr="00497D8E">
        <w:rPr>
          <w:noProof/>
        </w:rPr>
        <w:t>[11]</w:t>
      </w:r>
      <w:r w:rsidRPr="00497D8E">
        <w:rPr>
          <w:noProof/>
        </w:rPr>
        <w:tab/>
        <w:t xml:space="preserve">Y. J. Choi and S. Y. Lee, “Microbial production of short-chain alkanes,” </w:t>
      </w:r>
      <w:r w:rsidRPr="00497D8E">
        <w:rPr>
          <w:i/>
          <w:iCs/>
          <w:noProof/>
        </w:rPr>
        <w:t>Nature</w:t>
      </w:r>
      <w:r w:rsidRPr="00497D8E">
        <w:rPr>
          <w:noProof/>
        </w:rPr>
        <w:t>, vol. 502, no. 7472, pp. 571–574, 2013, doi: 10.1038/nature12536.</w:t>
      </w:r>
    </w:p>
    <w:p w14:paraId="107E5210" w14:textId="77777777" w:rsidR="00497D8E" w:rsidRPr="00497D8E" w:rsidRDefault="00497D8E" w:rsidP="00497D8E">
      <w:pPr>
        <w:widowControl w:val="0"/>
        <w:autoSpaceDE w:val="0"/>
        <w:autoSpaceDN w:val="0"/>
        <w:adjustRightInd w:val="0"/>
        <w:ind w:left="640" w:hanging="640"/>
        <w:rPr>
          <w:noProof/>
        </w:rPr>
      </w:pPr>
      <w:r w:rsidRPr="00497D8E">
        <w:rPr>
          <w:noProof/>
        </w:rPr>
        <w:t>[12]</w:t>
      </w:r>
      <w:r w:rsidRPr="00497D8E">
        <w:rPr>
          <w:noProof/>
        </w:rPr>
        <w:tab/>
        <w:t xml:space="preserve">S. Sarria, T. G. Bartholow, A. Verga, M. D. Burkart, and P. Peralta-Yahya, “Matching Protein Interfaces for Improved Medium-Chain Fatty Acid Production,” </w:t>
      </w:r>
      <w:r w:rsidRPr="00497D8E">
        <w:rPr>
          <w:i/>
          <w:iCs/>
          <w:noProof/>
        </w:rPr>
        <w:t>ACS Synth. Biol.</w:t>
      </w:r>
      <w:r w:rsidRPr="00497D8E">
        <w:rPr>
          <w:noProof/>
        </w:rPr>
        <w:t>, vol. 7, no. 5, pp. 1179–1187, 2018, doi: 10.1021/acssynbio.7b00334.</w:t>
      </w:r>
    </w:p>
    <w:p w14:paraId="591EEB61" w14:textId="77777777" w:rsidR="00497D8E" w:rsidRPr="00497D8E" w:rsidRDefault="00497D8E" w:rsidP="00497D8E">
      <w:pPr>
        <w:widowControl w:val="0"/>
        <w:autoSpaceDE w:val="0"/>
        <w:autoSpaceDN w:val="0"/>
        <w:adjustRightInd w:val="0"/>
        <w:ind w:left="640" w:hanging="640"/>
        <w:rPr>
          <w:noProof/>
        </w:rPr>
      </w:pPr>
      <w:r w:rsidRPr="00497D8E">
        <w:rPr>
          <w:noProof/>
        </w:rPr>
        <w:t>[13]</w:t>
      </w:r>
      <w:r w:rsidRPr="00497D8E">
        <w:rPr>
          <w:noProof/>
        </w:rPr>
        <w:tab/>
        <w:t>P. Gordon Roessler and G. Roy, “ACYL-ACP THOESTERASE GENES AND USES THEREFOR,” 8956834 B2, 2015.</w:t>
      </w:r>
    </w:p>
    <w:p w14:paraId="1238D197" w14:textId="77777777" w:rsidR="00497D8E" w:rsidRPr="00497D8E" w:rsidRDefault="00497D8E" w:rsidP="00497D8E">
      <w:pPr>
        <w:widowControl w:val="0"/>
        <w:autoSpaceDE w:val="0"/>
        <w:autoSpaceDN w:val="0"/>
        <w:adjustRightInd w:val="0"/>
        <w:ind w:left="640" w:hanging="640"/>
        <w:rPr>
          <w:noProof/>
        </w:rPr>
      </w:pPr>
      <w:r w:rsidRPr="00497D8E">
        <w:rPr>
          <w:noProof/>
        </w:rPr>
        <w:t>[14]</w:t>
      </w:r>
      <w:r w:rsidRPr="00497D8E">
        <w:rPr>
          <w:noProof/>
        </w:rPr>
        <w:tab/>
        <w:t xml:space="preserve">F. Jing, L. Zhao, M. D. Yandeau-Nelson, and B. J. Nikolau, “Two distinct domains contribute to the substrate acyl chain length selectivity of plant acyl-ACP thioesterase,” </w:t>
      </w:r>
      <w:r w:rsidRPr="00497D8E">
        <w:rPr>
          <w:i/>
          <w:iCs/>
          <w:noProof/>
        </w:rPr>
        <w:t>Nat. Commun.</w:t>
      </w:r>
      <w:r w:rsidRPr="00497D8E">
        <w:rPr>
          <w:noProof/>
        </w:rPr>
        <w:t>, vol. 9, no. 1, p. 860, 2018, doi: 10.1038/s41467-018-03310-z.</w:t>
      </w:r>
    </w:p>
    <w:p w14:paraId="28CD502B" w14:textId="77777777" w:rsidR="00497D8E" w:rsidRPr="00497D8E" w:rsidRDefault="00497D8E" w:rsidP="00497D8E">
      <w:pPr>
        <w:widowControl w:val="0"/>
        <w:autoSpaceDE w:val="0"/>
        <w:autoSpaceDN w:val="0"/>
        <w:adjustRightInd w:val="0"/>
        <w:ind w:left="640" w:hanging="640"/>
        <w:rPr>
          <w:noProof/>
        </w:rPr>
      </w:pPr>
      <w:r w:rsidRPr="00497D8E">
        <w:rPr>
          <w:noProof/>
        </w:rPr>
        <w:t>[15]</w:t>
      </w:r>
      <w:r w:rsidRPr="00497D8E">
        <w:rPr>
          <w:noProof/>
        </w:rPr>
        <w:tab/>
        <w:t xml:space="preserve">M. Politz, R. Lennen, B. Pfleger, and B. Engineering, “Quantification of Bacterial Fatty Acids by Extraction and Methylation,” </w:t>
      </w:r>
      <w:r w:rsidRPr="00497D8E">
        <w:rPr>
          <w:i/>
          <w:iCs/>
          <w:noProof/>
        </w:rPr>
        <w:t>Bio Protoc.</w:t>
      </w:r>
      <w:r w:rsidRPr="00497D8E">
        <w:rPr>
          <w:noProof/>
        </w:rPr>
        <w:t>, vol. 3, no. 21, 2016.</w:t>
      </w:r>
    </w:p>
    <w:p w14:paraId="678951F1" w14:textId="77777777" w:rsidR="00497D8E" w:rsidRPr="00497D8E" w:rsidRDefault="00497D8E" w:rsidP="00497D8E">
      <w:pPr>
        <w:widowControl w:val="0"/>
        <w:autoSpaceDE w:val="0"/>
        <w:autoSpaceDN w:val="0"/>
        <w:adjustRightInd w:val="0"/>
        <w:ind w:left="640" w:hanging="640"/>
        <w:rPr>
          <w:noProof/>
        </w:rPr>
      </w:pPr>
      <w:r w:rsidRPr="00497D8E">
        <w:rPr>
          <w:noProof/>
        </w:rPr>
        <w:t>[16]</w:t>
      </w:r>
      <w:r w:rsidRPr="00497D8E">
        <w:rPr>
          <w:noProof/>
        </w:rPr>
        <w:tab/>
        <w:t xml:space="preserve">S. R. Amin, S. Erdin, R. M. Ward, R. C. Lua, and O. Lichtarge, “Prediction and experimental validation of enzyme substrate specificity in protein structures,” </w:t>
      </w:r>
      <w:r w:rsidRPr="00497D8E">
        <w:rPr>
          <w:i/>
          <w:iCs/>
          <w:noProof/>
        </w:rPr>
        <w:t>Proc. Natl. Acad. Sci. U. S. A.</w:t>
      </w:r>
      <w:r w:rsidRPr="00497D8E">
        <w:rPr>
          <w:noProof/>
        </w:rPr>
        <w:t>, 2013, doi: 10.1073/pnas.1305162110.</w:t>
      </w:r>
    </w:p>
    <w:p w14:paraId="1A197FF7" w14:textId="77777777" w:rsidR="00497D8E" w:rsidRPr="00497D8E" w:rsidRDefault="00497D8E" w:rsidP="00497D8E">
      <w:pPr>
        <w:widowControl w:val="0"/>
        <w:autoSpaceDE w:val="0"/>
        <w:autoSpaceDN w:val="0"/>
        <w:adjustRightInd w:val="0"/>
        <w:ind w:left="640" w:hanging="640"/>
        <w:rPr>
          <w:noProof/>
        </w:rPr>
      </w:pPr>
      <w:r w:rsidRPr="00497D8E">
        <w:rPr>
          <w:noProof/>
        </w:rPr>
        <w:t>[17]</w:t>
      </w:r>
      <w:r w:rsidRPr="00497D8E">
        <w:rPr>
          <w:noProof/>
        </w:rPr>
        <w:tab/>
        <w:t xml:space="preserve">P. Khurana, R. S. Gokhale, and D. Mohanty, “Genome scale prediction of substrate specificity for acyl adenylate superfamily of enzymes based on active site residue profiles,” </w:t>
      </w:r>
      <w:r w:rsidRPr="00497D8E">
        <w:rPr>
          <w:i/>
          <w:iCs/>
          <w:noProof/>
        </w:rPr>
        <w:t>BMC Bioinformatics</w:t>
      </w:r>
      <w:r w:rsidRPr="00497D8E">
        <w:rPr>
          <w:noProof/>
        </w:rPr>
        <w:t>, 2010, doi: 10.1186/1471-2105-11-57.</w:t>
      </w:r>
    </w:p>
    <w:p w14:paraId="5F4EF268" w14:textId="77777777" w:rsidR="00497D8E" w:rsidRPr="00497D8E" w:rsidRDefault="00497D8E" w:rsidP="00497D8E">
      <w:pPr>
        <w:widowControl w:val="0"/>
        <w:autoSpaceDE w:val="0"/>
        <w:autoSpaceDN w:val="0"/>
        <w:adjustRightInd w:val="0"/>
        <w:ind w:left="640" w:hanging="640"/>
        <w:rPr>
          <w:noProof/>
        </w:rPr>
      </w:pPr>
      <w:r w:rsidRPr="00497D8E">
        <w:rPr>
          <w:noProof/>
        </w:rPr>
        <w:lastRenderedPageBreak/>
        <w:t>[18]</w:t>
      </w:r>
      <w:r w:rsidRPr="00497D8E">
        <w:rPr>
          <w:noProof/>
        </w:rPr>
        <w:tab/>
        <w:t xml:space="preserve">S. F. Altschul, W. Gish, W. Miller, E. W. Myers, and D. J. Lipman, “Basic local alignment search tool,” </w:t>
      </w:r>
      <w:r w:rsidRPr="00497D8E">
        <w:rPr>
          <w:i/>
          <w:iCs/>
          <w:noProof/>
        </w:rPr>
        <w:t>J. Mol. Biol.</w:t>
      </w:r>
      <w:r w:rsidRPr="00497D8E">
        <w:rPr>
          <w:noProof/>
        </w:rPr>
        <w:t>, 1990, doi: 10.1016/S0022-2836(05)80360-2.</w:t>
      </w:r>
    </w:p>
    <w:p w14:paraId="72B66B27" w14:textId="77777777" w:rsidR="00497D8E" w:rsidRPr="00497D8E" w:rsidRDefault="00497D8E" w:rsidP="00497D8E">
      <w:pPr>
        <w:widowControl w:val="0"/>
        <w:autoSpaceDE w:val="0"/>
        <w:autoSpaceDN w:val="0"/>
        <w:adjustRightInd w:val="0"/>
        <w:ind w:left="640" w:hanging="640"/>
        <w:rPr>
          <w:noProof/>
        </w:rPr>
      </w:pPr>
      <w:r w:rsidRPr="00497D8E">
        <w:rPr>
          <w:noProof/>
        </w:rPr>
        <w:t>[19]</w:t>
      </w:r>
      <w:r w:rsidRPr="00497D8E">
        <w:rPr>
          <w:noProof/>
        </w:rPr>
        <w:tab/>
        <w:t xml:space="preserve">S. F. Altschul </w:t>
      </w:r>
      <w:r w:rsidRPr="00497D8E">
        <w:rPr>
          <w:i/>
          <w:iCs/>
          <w:noProof/>
        </w:rPr>
        <w:t>et al.</w:t>
      </w:r>
      <w:r w:rsidRPr="00497D8E">
        <w:rPr>
          <w:noProof/>
        </w:rPr>
        <w:t xml:space="preserve">, “Gapped BLAST and PSI-BLAST: A new generation of protein database search programs,” </w:t>
      </w:r>
      <w:r w:rsidRPr="00497D8E">
        <w:rPr>
          <w:i/>
          <w:iCs/>
          <w:noProof/>
        </w:rPr>
        <w:t>Nucleic Acids Research</w:t>
      </w:r>
      <w:r w:rsidRPr="00497D8E">
        <w:rPr>
          <w:noProof/>
        </w:rPr>
        <w:t>. 1997, doi: 10.1093/nar/25.17.3389.</w:t>
      </w:r>
    </w:p>
    <w:p w14:paraId="5B399C2C" w14:textId="77777777" w:rsidR="00497D8E" w:rsidRPr="00497D8E" w:rsidRDefault="00497D8E" w:rsidP="00497D8E">
      <w:pPr>
        <w:widowControl w:val="0"/>
        <w:autoSpaceDE w:val="0"/>
        <w:autoSpaceDN w:val="0"/>
        <w:adjustRightInd w:val="0"/>
        <w:ind w:left="640" w:hanging="640"/>
        <w:rPr>
          <w:noProof/>
        </w:rPr>
      </w:pPr>
      <w:r w:rsidRPr="00497D8E">
        <w:rPr>
          <w:noProof/>
        </w:rPr>
        <w:t>[20]</w:t>
      </w:r>
      <w:r w:rsidRPr="00497D8E">
        <w:rPr>
          <w:noProof/>
        </w:rPr>
        <w:tab/>
        <w:t xml:space="preserve">M. Gribskov, A. D. McLachlan, and D. Eisenberg, “Profile analysis: detection of distantly related proteins.,” </w:t>
      </w:r>
      <w:r w:rsidRPr="00497D8E">
        <w:rPr>
          <w:i/>
          <w:iCs/>
          <w:noProof/>
        </w:rPr>
        <w:t>Proc. Natl. Acad. Sci. U. S. A.</w:t>
      </w:r>
      <w:r w:rsidRPr="00497D8E">
        <w:rPr>
          <w:noProof/>
        </w:rPr>
        <w:t>, 1987, doi: 10.1073/pnas.84.13.4355.</w:t>
      </w:r>
    </w:p>
    <w:p w14:paraId="4C291821" w14:textId="77777777" w:rsidR="00497D8E" w:rsidRPr="00497D8E" w:rsidRDefault="00497D8E" w:rsidP="00497D8E">
      <w:pPr>
        <w:widowControl w:val="0"/>
        <w:autoSpaceDE w:val="0"/>
        <w:autoSpaceDN w:val="0"/>
        <w:adjustRightInd w:val="0"/>
        <w:ind w:left="640" w:hanging="640"/>
        <w:rPr>
          <w:noProof/>
        </w:rPr>
      </w:pPr>
      <w:r w:rsidRPr="00497D8E">
        <w:rPr>
          <w:noProof/>
        </w:rPr>
        <w:t>[21]</w:t>
      </w:r>
      <w:r w:rsidRPr="00497D8E">
        <w:rPr>
          <w:noProof/>
        </w:rPr>
        <w:tab/>
        <w:t xml:space="preserve">A. Bairoch, “PROSITE: A dictionary of sites and patterns in proteins,” </w:t>
      </w:r>
      <w:r w:rsidRPr="00497D8E">
        <w:rPr>
          <w:i/>
          <w:iCs/>
          <w:noProof/>
        </w:rPr>
        <w:t>Nucleic Acids Research</w:t>
      </w:r>
      <w:r w:rsidRPr="00497D8E">
        <w:rPr>
          <w:noProof/>
        </w:rPr>
        <w:t>. 1992, doi: 10.1093/nar/20.suppl.2013.</w:t>
      </w:r>
    </w:p>
    <w:p w14:paraId="5F8F8327" w14:textId="77777777" w:rsidR="00497D8E" w:rsidRPr="00497D8E" w:rsidRDefault="00497D8E" w:rsidP="00497D8E">
      <w:pPr>
        <w:widowControl w:val="0"/>
        <w:autoSpaceDE w:val="0"/>
        <w:autoSpaceDN w:val="0"/>
        <w:adjustRightInd w:val="0"/>
        <w:ind w:left="640" w:hanging="640"/>
        <w:rPr>
          <w:noProof/>
        </w:rPr>
      </w:pPr>
      <w:r w:rsidRPr="00497D8E">
        <w:rPr>
          <w:noProof/>
        </w:rPr>
        <w:t>[22]</w:t>
      </w:r>
      <w:r w:rsidRPr="00497D8E">
        <w:rPr>
          <w:noProof/>
        </w:rPr>
        <w:tab/>
        <w:t xml:space="preserve">T. K. Attwood, M. E. Beck, D. R. Flower, P. Scordis, and J. N. Selley, “The PRINTS protein fingerprint database in its fifth year,” </w:t>
      </w:r>
      <w:r w:rsidRPr="00497D8E">
        <w:rPr>
          <w:i/>
          <w:iCs/>
          <w:noProof/>
        </w:rPr>
        <w:t>Nucleic Acids Res.</w:t>
      </w:r>
      <w:r w:rsidRPr="00497D8E">
        <w:rPr>
          <w:noProof/>
        </w:rPr>
        <w:t>, 1998, doi: 10.1093/nar/26.1.304.</w:t>
      </w:r>
    </w:p>
    <w:p w14:paraId="1FA74EDB" w14:textId="77777777" w:rsidR="00497D8E" w:rsidRPr="00497D8E" w:rsidRDefault="00497D8E" w:rsidP="00497D8E">
      <w:pPr>
        <w:widowControl w:val="0"/>
        <w:autoSpaceDE w:val="0"/>
        <w:autoSpaceDN w:val="0"/>
        <w:adjustRightInd w:val="0"/>
        <w:ind w:left="640" w:hanging="640"/>
        <w:rPr>
          <w:noProof/>
        </w:rPr>
      </w:pPr>
      <w:r w:rsidRPr="00497D8E">
        <w:rPr>
          <w:noProof/>
        </w:rPr>
        <w:t>[23]</w:t>
      </w:r>
      <w:r w:rsidRPr="00497D8E">
        <w:rPr>
          <w:noProof/>
        </w:rPr>
        <w:tab/>
        <w:t xml:space="preserve">P. Baldi, Y. Chauvin, T. Hunkapiller, and M. A. Mcclure, “Hidden Markov models of biological primary sequence information,” </w:t>
      </w:r>
      <w:r w:rsidRPr="00497D8E">
        <w:rPr>
          <w:i/>
          <w:iCs/>
          <w:noProof/>
        </w:rPr>
        <w:t>Proc. Natl. Acad. Sci. U. S. A.</w:t>
      </w:r>
      <w:r w:rsidRPr="00497D8E">
        <w:rPr>
          <w:noProof/>
        </w:rPr>
        <w:t>, 1994, doi: 10.1073/pnas.91.3.1059.</w:t>
      </w:r>
    </w:p>
    <w:p w14:paraId="7088D94F" w14:textId="77777777" w:rsidR="00497D8E" w:rsidRPr="00497D8E" w:rsidRDefault="00497D8E" w:rsidP="00497D8E">
      <w:pPr>
        <w:widowControl w:val="0"/>
        <w:autoSpaceDE w:val="0"/>
        <w:autoSpaceDN w:val="0"/>
        <w:adjustRightInd w:val="0"/>
        <w:ind w:left="640" w:hanging="640"/>
        <w:rPr>
          <w:noProof/>
        </w:rPr>
      </w:pPr>
      <w:r w:rsidRPr="00497D8E">
        <w:rPr>
          <w:noProof/>
        </w:rPr>
        <w:t>[24]</w:t>
      </w:r>
      <w:r w:rsidRPr="00497D8E">
        <w:rPr>
          <w:noProof/>
        </w:rPr>
        <w:tab/>
        <w:t xml:space="preserve">A. Krogh, M. Brown, I. S. Mian, K. Sjölander, and D. Haussler, “Hidden Markov Models in computational biology applications to protein modeling,” </w:t>
      </w:r>
      <w:r w:rsidRPr="00497D8E">
        <w:rPr>
          <w:i/>
          <w:iCs/>
          <w:noProof/>
        </w:rPr>
        <w:t>J. Mol. Biol.</w:t>
      </w:r>
      <w:r w:rsidRPr="00497D8E">
        <w:rPr>
          <w:noProof/>
        </w:rPr>
        <w:t>, 1994, doi: 10.1006/jmbi.1994.1104.</w:t>
      </w:r>
    </w:p>
    <w:p w14:paraId="4D059CEA" w14:textId="77777777" w:rsidR="00497D8E" w:rsidRPr="00497D8E" w:rsidRDefault="00497D8E" w:rsidP="00497D8E">
      <w:pPr>
        <w:widowControl w:val="0"/>
        <w:autoSpaceDE w:val="0"/>
        <w:autoSpaceDN w:val="0"/>
        <w:adjustRightInd w:val="0"/>
        <w:ind w:left="640" w:hanging="640"/>
        <w:rPr>
          <w:noProof/>
        </w:rPr>
      </w:pPr>
      <w:r w:rsidRPr="00497D8E">
        <w:rPr>
          <w:noProof/>
        </w:rPr>
        <w:t>[25]</w:t>
      </w:r>
      <w:r w:rsidRPr="00497D8E">
        <w:rPr>
          <w:noProof/>
        </w:rPr>
        <w:tab/>
        <w:t xml:space="preserve">S. R. Eddy, “Multiple alignment using hidden Markov models.,” </w:t>
      </w:r>
      <w:r w:rsidRPr="00497D8E">
        <w:rPr>
          <w:i/>
          <w:iCs/>
          <w:noProof/>
        </w:rPr>
        <w:t>Proc. Int. Conf. Intell. Syst. Mol. Biol.</w:t>
      </w:r>
      <w:r w:rsidRPr="00497D8E">
        <w:rPr>
          <w:noProof/>
        </w:rPr>
        <w:t>, 1995.</w:t>
      </w:r>
    </w:p>
    <w:p w14:paraId="6B61A887" w14:textId="77777777" w:rsidR="00497D8E" w:rsidRPr="00497D8E" w:rsidRDefault="00497D8E" w:rsidP="00497D8E">
      <w:pPr>
        <w:widowControl w:val="0"/>
        <w:autoSpaceDE w:val="0"/>
        <w:autoSpaceDN w:val="0"/>
        <w:adjustRightInd w:val="0"/>
        <w:ind w:left="640" w:hanging="640"/>
        <w:rPr>
          <w:noProof/>
        </w:rPr>
      </w:pPr>
      <w:r w:rsidRPr="00497D8E">
        <w:rPr>
          <w:noProof/>
        </w:rPr>
        <w:t>[26]</w:t>
      </w:r>
      <w:r w:rsidRPr="00497D8E">
        <w:rPr>
          <w:noProof/>
        </w:rPr>
        <w:tab/>
        <w:t xml:space="preserve">J. McDowall and S. Hunter, “InterPro protein classification.,” </w:t>
      </w:r>
      <w:r w:rsidRPr="00497D8E">
        <w:rPr>
          <w:i/>
          <w:iCs/>
          <w:noProof/>
        </w:rPr>
        <w:t>Methods Mol. Biol.</w:t>
      </w:r>
      <w:r w:rsidRPr="00497D8E">
        <w:rPr>
          <w:noProof/>
        </w:rPr>
        <w:t>, 2011, doi: 10.1007/978-1-60761-977-2_3.</w:t>
      </w:r>
    </w:p>
    <w:p w14:paraId="1C8B35FC" w14:textId="77777777" w:rsidR="00497D8E" w:rsidRPr="00497D8E" w:rsidRDefault="00497D8E" w:rsidP="00497D8E">
      <w:pPr>
        <w:widowControl w:val="0"/>
        <w:autoSpaceDE w:val="0"/>
        <w:autoSpaceDN w:val="0"/>
        <w:adjustRightInd w:val="0"/>
        <w:ind w:left="640" w:hanging="640"/>
        <w:rPr>
          <w:noProof/>
        </w:rPr>
      </w:pPr>
      <w:r w:rsidRPr="00497D8E">
        <w:rPr>
          <w:noProof/>
        </w:rPr>
        <w:t>[27]</w:t>
      </w:r>
      <w:r w:rsidRPr="00497D8E">
        <w:rPr>
          <w:noProof/>
        </w:rPr>
        <w:tab/>
        <w:t xml:space="preserve">W. Chmielnicki and K. Staçpor, “A hybrid discriminative/generative approach to protein fold recognition,” </w:t>
      </w:r>
      <w:r w:rsidRPr="00497D8E">
        <w:rPr>
          <w:i/>
          <w:iCs/>
          <w:noProof/>
        </w:rPr>
        <w:t>Neurocomputing</w:t>
      </w:r>
      <w:r w:rsidRPr="00497D8E">
        <w:rPr>
          <w:noProof/>
        </w:rPr>
        <w:t>, 2012, doi: 10.1016/j.neucom.2011.04.033.</w:t>
      </w:r>
    </w:p>
    <w:p w14:paraId="23A2D09A" w14:textId="77777777" w:rsidR="00497D8E" w:rsidRPr="00497D8E" w:rsidRDefault="00497D8E" w:rsidP="00497D8E">
      <w:pPr>
        <w:widowControl w:val="0"/>
        <w:autoSpaceDE w:val="0"/>
        <w:autoSpaceDN w:val="0"/>
        <w:adjustRightInd w:val="0"/>
        <w:ind w:left="640" w:hanging="640"/>
        <w:rPr>
          <w:noProof/>
        </w:rPr>
      </w:pPr>
      <w:r w:rsidRPr="00497D8E">
        <w:rPr>
          <w:noProof/>
        </w:rPr>
        <w:t>[28]</w:t>
      </w:r>
      <w:r w:rsidRPr="00497D8E">
        <w:rPr>
          <w:noProof/>
        </w:rPr>
        <w:tab/>
        <w:t xml:space="preserve">C. H. Q. Ding and I. Dubchak, “Multi-class protein fold recognition using support vector machines and neural networks,” </w:t>
      </w:r>
      <w:r w:rsidRPr="00497D8E">
        <w:rPr>
          <w:i/>
          <w:iCs/>
          <w:noProof/>
        </w:rPr>
        <w:t>Bioinformatics</w:t>
      </w:r>
      <w:r w:rsidRPr="00497D8E">
        <w:rPr>
          <w:noProof/>
        </w:rPr>
        <w:t>, 2001, doi: 10.1093/bioinformatics/17.4.349.</w:t>
      </w:r>
    </w:p>
    <w:p w14:paraId="3829656F" w14:textId="77777777" w:rsidR="00497D8E" w:rsidRPr="00497D8E" w:rsidRDefault="00497D8E" w:rsidP="00497D8E">
      <w:pPr>
        <w:widowControl w:val="0"/>
        <w:autoSpaceDE w:val="0"/>
        <w:autoSpaceDN w:val="0"/>
        <w:adjustRightInd w:val="0"/>
        <w:ind w:left="640" w:hanging="640"/>
        <w:rPr>
          <w:noProof/>
        </w:rPr>
      </w:pPr>
      <w:r w:rsidRPr="00497D8E">
        <w:rPr>
          <w:noProof/>
        </w:rPr>
        <w:t>[29]</w:t>
      </w:r>
      <w:r w:rsidRPr="00497D8E">
        <w:rPr>
          <w:noProof/>
        </w:rPr>
        <w:tab/>
        <w:t xml:space="preserve">C. Leslie, E. Eskin, and W. S. Noble, “The spectrum kernel: a string kernel for SVM protein classification.,” </w:t>
      </w:r>
      <w:r w:rsidRPr="00497D8E">
        <w:rPr>
          <w:i/>
          <w:iCs/>
          <w:noProof/>
        </w:rPr>
        <w:t>Pac. Symp. Biocomput.</w:t>
      </w:r>
      <w:r w:rsidRPr="00497D8E">
        <w:rPr>
          <w:noProof/>
        </w:rPr>
        <w:t>, 2002, doi: 10.1142/9789812799623_0053.</w:t>
      </w:r>
    </w:p>
    <w:p w14:paraId="272523B9" w14:textId="77777777" w:rsidR="00497D8E" w:rsidRPr="00497D8E" w:rsidRDefault="00497D8E" w:rsidP="00497D8E">
      <w:pPr>
        <w:widowControl w:val="0"/>
        <w:autoSpaceDE w:val="0"/>
        <w:autoSpaceDN w:val="0"/>
        <w:adjustRightInd w:val="0"/>
        <w:ind w:left="640" w:hanging="640"/>
        <w:rPr>
          <w:noProof/>
        </w:rPr>
      </w:pPr>
      <w:r w:rsidRPr="00497D8E">
        <w:rPr>
          <w:noProof/>
        </w:rPr>
        <w:t>[30]</w:t>
      </w:r>
      <w:r w:rsidRPr="00497D8E">
        <w:rPr>
          <w:noProof/>
        </w:rPr>
        <w:tab/>
        <w:t xml:space="preserve">T. Jaakkola, M. Diekhans, and D. Haussler, “Using the Fisher kernel method to detect remote protein homologies.,” </w:t>
      </w:r>
      <w:r w:rsidRPr="00497D8E">
        <w:rPr>
          <w:i/>
          <w:iCs/>
          <w:noProof/>
        </w:rPr>
        <w:t>Proc. Int. Conf. Intell. Syst. Mol. Biol.</w:t>
      </w:r>
      <w:r w:rsidRPr="00497D8E">
        <w:rPr>
          <w:noProof/>
        </w:rPr>
        <w:t>, 1999.</w:t>
      </w:r>
    </w:p>
    <w:p w14:paraId="56D84639" w14:textId="77777777" w:rsidR="00497D8E" w:rsidRPr="00497D8E" w:rsidRDefault="00497D8E" w:rsidP="00497D8E">
      <w:pPr>
        <w:widowControl w:val="0"/>
        <w:autoSpaceDE w:val="0"/>
        <w:autoSpaceDN w:val="0"/>
        <w:adjustRightInd w:val="0"/>
        <w:ind w:left="640" w:hanging="640"/>
        <w:rPr>
          <w:noProof/>
        </w:rPr>
      </w:pPr>
      <w:r w:rsidRPr="00497D8E">
        <w:rPr>
          <w:noProof/>
        </w:rPr>
        <w:t>[31]</w:t>
      </w:r>
      <w:r w:rsidRPr="00497D8E">
        <w:rPr>
          <w:noProof/>
        </w:rPr>
        <w:tab/>
        <w:t xml:space="preserve">A. C. Tan, D. Gilbert, and Y. Deville, “Multi-class protein fold classification using a new ensemble machine learning approach.,” </w:t>
      </w:r>
      <w:r w:rsidRPr="00497D8E">
        <w:rPr>
          <w:i/>
          <w:iCs/>
          <w:noProof/>
        </w:rPr>
        <w:t>Genome Inform.</w:t>
      </w:r>
      <w:r w:rsidRPr="00497D8E">
        <w:rPr>
          <w:noProof/>
        </w:rPr>
        <w:t>, 2003, doi: 10.11234/gi1990.14.206.</w:t>
      </w:r>
    </w:p>
    <w:p w14:paraId="420AE6A1" w14:textId="77777777" w:rsidR="00497D8E" w:rsidRPr="00497D8E" w:rsidRDefault="00497D8E" w:rsidP="00497D8E">
      <w:pPr>
        <w:widowControl w:val="0"/>
        <w:autoSpaceDE w:val="0"/>
        <w:autoSpaceDN w:val="0"/>
        <w:adjustRightInd w:val="0"/>
        <w:ind w:left="640" w:hanging="640"/>
        <w:rPr>
          <w:noProof/>
        </w:rPr>
      </w:pPr>
      <w:r w:rsidRPr="00497D8E">
        <w:rPr>
          <w:noProof/>
        </w:rPr>
        <w:t>[32]</w:t>
      </w:r>
      <w:r w:rsidRPr="00497D8E">
        <w:rPr>
          <w:noProof/>
        </w:rPr>
        <w:tab/>
        <w:t xml:space="preserve">C. S. Leslie, E. Eskin, A. Cohen, J. Weston, and W. S. Noble, “Mismatch string kernels for discriminative protein classification,” </w:t>
      </w:r>
      <w:r w:rsidRPr="00497D8E">
        <w:rPr>
          <w:i/>
          <w:iCs/>
          <w:noProof/>
        </w:rPr>
        <w:t>Bioinformatics</w:t>
      </w:r>
      <w:r w:rsidRPr="00497D8E">
        <w:rPr>
          <w:noProof/>
        </w:rPr>
        <w:t>, 2004, doi: 10.1093/bioinformatics/btg431.</w:t>
      </w:r>
    </w:p>
    <w:p w14:paraId="373E73DF" w14:textId="77777777" w:rsidR="00497D8E" w:rsidRPr="00497D8E" w:rsidRDefault="00497D8E" w:rsidP="00497D8E">
      <w:pPr>
        <w:widowControl w:val="0"/>
        <w:autoSpaceDE w:val="0"/>
        <w:autoSpaceDN w:val="0"/>
        <w:adjustRightInd w:val="0"/>
        <w:ind w:left="640" w:hanging="640"/>
        <w:rPr>
          <w:noProof/>
        </w:rPr>
      </w:pPr>
      <w:r w:rsidRPr="00497D8E">
        <w:rPr>
          <w:noProof/>
        </w:rPr>
        <w:t>[33]</w:t>
      </w:r>
      <w:r w:rsidRPr="00497D8E">
        <w:rPr>
          <w:noProof/>
        </w:rPr>
        <w:tab/>
        <w:t>S. Diplaris, G. Tsoumakas, P. A. Mitkas, and I. Vlahavas, “Protein classification with multiple algorithms,” 2005, doi: 10.1007/11573036_42.</w:t>
      </w:r>
    </w:p>
    <w:p w14:paraId="71F0137E" w14:textId="77777777" w:rsidR="00497D8E" w:rsidRPr="00497D8E" w:rsidRDefault="00497D8E" w:rsidP="00497D8E">
      <w:pPr>
        <w:widowControl w:val="0"/>
        <w:autoSpaceDE w:val="0"/>
        <w:autoSpaceDN w:val="0"/>
        <w:adjustRightInd w:val="0"/>
        <w:ind w:left="640" w:hanging="640"/>
        <w:rPr>
          <w:noProof/>
        </w:rPr>
      </w:pPr>
      <w:r w:rsidRPr="00497D8E">
        <w:rPr>
          <w:noProof/>
        </w:rPr>
        <w:t>[34]</w:t>
      </w:r>
      <w:r w:rsidRPr="00497D8E">
        <w:rPr>
          <w:noProof/>
        </w:rPr>
        <w:tab/>
        <w:t xml:space="preserve">O. Çamoǧlu, T. Can, A. K. Singh, and Y. F. Wang, “Decision tree based information integration for automated protein classification,” </w:t>
      </w:r>
      <w:r w:rsidRPr="00497D8E">
        <w:rPr>
          <w:i/>
          <w:iCs/>
          <w:noProof/>
        </w:rPr>
        <w:t>J. Bioinform. Comput. Biol.</w:t>
      </w:r>
      <w:r w:rsidRPr="00497D8E">
        <w:rPr>
          <w:noProof/>
        </w:rPr>
        <w:t>, 2005, doi: 10.1142/S0219720005001259.</w:t>
      </w:r>
    </w:p>
    <w:p w14:paraId="2228AEAE" w14:textId="77777777" w:rsidR="00497D8E" w:rsidRPr="00497D8E" w:rsidRDefault="00497D8E" w:rsidP="00497D8E">
      <w:pPr>
        <w:widowControl w:val="0"/>
        <w:autoSpaceDE w:val="0"/>
        <w:autoSpaceDN w:val="0"/>
        <w:adjustRightInd w:val="0"/>
        <w:ind w:left="640" w:hanging="640"/>
        <w:rPr>
          <w:noProof/>
        </w:rPr>
      </w:pPr>
      <w:r w:rsidRPr="00497D8E">
        <w:rPr>
          <w:noProof/>
        </w:rPr>
        <w:t>[35]</w:t>
      </w:r>
      <w:r w:rsidRPr="00497D8E">
        <w:rPr>
          <w:noProof/>
        </w:rPr>
        <w:tab/>
        <w:t xml:space="preserve">Z. Xing, J. Pei, and E. Keogh, “A brief survey on sequence classification,” </w:t>
      </w:r>
      <w:r w:rsidRPr="00497D8E">
        <w:rPr>
          <w:i/>
          <w:iCs/>
          <w:noProof/>
        </w:rPr>
        <w:t>ACM SIGKDD Explor. Newsl.</w:t>
      </w:r>
      <w:r w:rsidRPr="00497D8E">
        <w:rPr>
          <w:noProof/>
        </w:rPr>
        <w:t>, 2010, doi: 10.1145/1882471.1882478.</w:t>
      </w:r>
    </w:p>
    <w:p w14:paraId="0DC1FDE4" w14:textId="77777777" w:rsidR="00497D8E" w:rsidRPr="00497D8E" w:rsidRDefault="00497D8E" w:rsidP="00497D8E">
      <w:pPr>
        <w:widowControl w:val="0"/>
        <w:autoSpaceDE w:val="0"/>
        <w:autoSpaceDN w:val="0"/>
        <w:adjustRightInd w:val="0"/>
        <w:ind w:left="640" w:hanging="640"/>
        <w:rPr>
          <w:noProof/>
        </w:rPr>
      </w:pPr>
      <w:r w:rsidRPr="00497D8E">
        <w:rPr>
          <w:noProof/>
        </w:rPr>
        <w:t>[36]</w:t>
      </w:r>
      <w:r w:rsidRPr="00497D8E">
        <w:rPr>
          <w:noProof/>
        </w:rPr>
        <w:tab/>
        <w:t xml:space="preserve">L. Nanni, A. Lumini, and S. Brahnam, “An empirical study of different approaches for protein classification,” </w:t>
      </w:r>
      <w:r w:rsidRPr="00497D8E">
        <w:rPr>
          <w:i/>
          <w:iCs/>
          <w:noProof/>
        </w:rPr>
        <w:t>Sci. World J.</w:t>
      </w:r>
      <w:r w:rsidRPr="00497D8E">
        <w:rPr>
          <w:noProof/>
        </w:rPr>
        <w:t>, 2014, doi: 10.1155/2014/236717.</w:t>
      </w:r>
    </w:p>
    <w:p w14:paraId="6635BB8A" w14:textId="77777777" w:rsidR="00497D8E" w:rsidRPr="00497D8E" w:rsidRDefault="00497D8E" w:rsidP="00497D8E">
      <w:pPr>
        <w:widowControl w:val="0"/>
        <w:autoSpaceDE w:val="0"/>
        <w:autoSpaceDN w:val="0"/>
        <w:adjustRightInd w:val="0"/>
        <w:ind w:left="640" w:hanging="640"/>
        <w:rPr>
          <w:noProof/>
        </w:rPr>
      </w:pPr>
      <w:r w:rsidRPr="00497D8E">
        <w:rPr>
          <w:noProof/>
        </w:rPr>
        <w:t>[37]</w:t>
      </w:r>
      <w:r w:rsidRPr="00497D8E">
        <w:rPr>
          <w:noProof/>
        </w:rPr>
        <w:tab/>
        <w:t xml:space="preserve">S. Nojoomi and P. Koehl, “String kernels for protein sequence comparisons: Improved fold recognition,” </w:t>
      </w:r>
      <w:r w:rsidRPr="00497D8E">
        <w:rPr>
          <w:i/>
          <w:iCs/>
          <w:noProof/>
        </w:rPr>
        <w:t>BMC Bioinformatics</w:t>
      </w:r>
      <w:r w:rsidRPr="00497D8E">
        <w:rPr>
          <w:noProof/>
        </w:rPr>
        <w:t>, 2017, doi: 10.1186/s12859-017-1560-9.</w:t>
      </w:r>
    </w:p>
    <w:p w14:paraId="36688150" w14:textId="77777777" w:rsidR="00497D8E" w:rsidRPr="00497D8E" w:rsidRDefault="00497D8E" w:rsidP="00497D8E">
      <w:pPr>
        <w:widowControl w:val="0"/>
        <w:autoSpaceDE w:val="0"/>
        <w:autoSpaceDN w:val="0"/>
        <w:adjustRightInd w:val="0"/>
        <w:ind w:left="640" w:hanging="640"/>
        <w:rPr>
          <w:noProof/>
        </w:rPr>
      </w:pPr>
      <w:r w:rsidRPr="00497D8E">
        <w:rPr>
          <w:noProof/>
        </w:rPr>
        <w:lastRenderedPageBreak/>
        <w:t>[38]</w:t>
      </w:r>
      <w:r w:rsidRPr="00497D8E">
        <w:rPr>
          <w:noProof/>
        </w:rPr>
        <w:tab/>
        <w:t xml:space="preserve">G. X. Yu, B. H. Park, P. Chandramohan, R. Munavalli, A. Geist, and N. F. Samatova, “In silico discovery of enzyme-substrate specificity-determining residue clusters,” </w:t>
      </w:r>
      <w:r w:rsidRPr="00497D8E">
        <w:rPr>
          <w:i/>
          <w:iCs/>
          <w:noProof/>
        </w:rPr>
        <w:t>J. Mol. Biol.</w:t>
      </w:r>
      <w:r w:rsidRPr="00497D8E">
        <w:rPr>
          <w:noProof/>
        </w:rPr>
        <w:t>, vol. 352, no. 5, pp. 1105–1117, 2005, doi: 10.1016/j.jmb.2005.08.008.</w:t>
      </w:r>
    </w:p>
    <w:p w14:paraId="6235AE48" w14:textId="77777777" w:rsidR="00497D8E" w:rsidRPr="00497D8E" w:rsidRDefault="00497D8E" w:rsidP="00497D8E">
      <w:pPr>
        <w:widowControl w:val="0"/>
        <w:autoSpaceDE w:val="0"/>
        <w:autoSpaceDN w:val="0"/>
        <w:adjustRightInd w:val="0"/>
        <w:ind w:left="640" w:hanging="640"/>
        <w:rPr>
          <w:noProof/>
        </w:rPr>
      </w:pPr>
      <w:r w:rsidRPr="00497D8E">
        <w:rPr>
          <w:noProof/>
        </w:rPr>
        <w:t>[39]</w:t>
      </w:r>
      <w:r w:rsidRPr="00497D8E">
        <w:rPr>
          <w:noProof/>
        </w:rPr>
        <w:tab/>
        <w:t>M. Deshpande and G. Karypis, “Evaluation of techniques for classifying biological sequences,” 2002, doi: 10.1007/3-540-47887-6_41.</w:t>
      </w:r>
    </w:p>
    <w:p w14:paraId="406BE04A" w14:textId="77777777" w:rsidR="00497D8E" w:rsidRPr="00497D8E" w:rsidRDefault="00497D8E" w:rsidP="00497D8E">
      <w:pPr>
        <w:widowControl w:val="0"/>
        <w:autoSpaceDE w:val="0"/>
        <w:autoSpaceDN w:val="0"/>
        <w:adjustRightInd w:val="0"/>
        <w:ind w:left="640" w:hanging="640"/>
        <w:rPr>
          <w:noProof/>
        </w:rPr>
      </w:pPr>
      <w:r w:rsidRPr="00497D8E">
        <w:rPr>
          <w:noProof/>
        </w:rPr>
        <w:t>[40]</w:t>
      </w:r>
      <w:r w:rsidRPr="00497D8E">
        <w:rPr>
          <w:noProof/>
        </w:rPr>
        <w:tab/>
        <w:t xml:space="preserve">G. Rätsch, S. Sonnenburg, and C. Schäfer, “Learning interpretable SVMs for biological sequence classification,” </w:t>
      </w:r>
      <w:r w:rsidRPr="00497D8E">
        <w:rPr>
          <w:i/>
          <w:iCs/>
          <w:noProof/>
        </w:rPr>
        <w:t>BMC Bioinformatics</w:t>
      </w:r>
      <w:r w:rsidRPr="00497D8E">
        <w:rPr>
          <w:noProof/>
        </w:rPr>
        <w:t>, 2006, doi: 10.1186/1471-2105-7-S1-S9.</w:t>
      </w:r>
    </w:p>
    <w:p w14:paraId="05885273" w14:textId="77777777" w:rsidR="00497D8E" w:rsidRPr="00497D8E" w:rsidRDefault="00497D8E" w:rsidP="00497D8E">
      <w:pPr>
        <w:widowControl w:val="0"/>
        <w:autoSpaceDE w:val="0"/>
        <w:autoSpaceDN w:val="0"/>
        <w:adjustRightInd w:val="0"/>
        <w:ind w:left="640" w:hanging="640"/>
        <w:rPr>
          <w:noProof/>
        </w:rPr>
      </w:pPr>
      <w:r w:rsidRPr="00497D8E">
        <w:rPr>
          <w:noProof/>
        </w:rPr>
        <w:t>[41]</w:t>
      </w:r>
      <w:r w:rsidRPr="00497D8E">
        <w:rPr>
          <w:noProof/>
        </w:rPr>
        <w:tab/>
        <w:t>S. Sonnenburg, G. Rätsch, and B. Schölkopf, “Large scale genomic sequence SVM classifiers,” 2005, doi: 10.1145/1102351.1102458.</w:t>
      </w:r>
    </w:p>
    <w:p w14:paraId="59CFB7E7" w14:textId="77777777" w:rsidR="00497D8E" w:rsidRPr="00497D8E" w:rsidRDefault="00497D8E" w:rsidP="00497D8E">
      <w:pPr>
        <w:widowControl w:val="0"/>
        <w:autoSpaceDE w:val="0"/>
        <w:autoSpaceDN w:val="0"/>
        <w:adjustRightInd w:val="0"/>
        <w:ind w:left="640" w:hanging="640"/>
        <w:rPr>
          <w:noProof/>
        </w:rPr>
      </w:pPr>
      <w:r w:rsidRPr="00497D8E">
        <w:rPr>
          <w:noProof/>
        </w:rPr>
        <w:t>[42]</w:t>
      </w:r>
      <w:r w:rsidRPr="00497D8E">
        <w:rPr>
          <w:noProof/>
        </w:rPr>
        <w:tab/>
        <w:t xml:space="preserve">H. Saigo, J. P. Vert, N. Ueda, and T. Akutsu, “Protein homology detection using string alignment kernels,” </w:t>
      </w:r>
      <w:r w:rsidRPr="00497D8E">
        <w:rPr>
          <w:i/>
          <w:iCs/>
          <w:noProof/>
        </w:rPr>
        <w:t>Bioinformatics</w:t>
      </w:r>
      <w:r w:rsidRPr="00497D8E">
        <w:rPr>
          <w:noProof/>
        </w:rPr>
        <w:t>, 2004, doi: 10.1093/bioinformatics/bth141.</w:t>
      </w:r>
    </w:p>
    <w:p w14:paraId="10CF069E" w14:textId="77777777" w:rsidR="00497D8E" w:rsidRPr="00497D8E" w:rsidRDefault="00497D8E" w:rsidP="00497D8E">
      <w:pPr>
        <w:widowControl w:val="0"/>
        <w:autoSpaceDE w:val="0"/>
        <w:autoSpaceDN w:val="0"/>
        <w:adjustRightInd w:val="0"/>
        <w:ind w:left="640" w:hanging="640"/>
        <w:rPr>
          <w:noProof/>
        </w:rPr>
      </w:pPr>
      <w:r w:rsidRPr="00497D8E">
        <w:rPr>
          <w:noProof/>
        </w:rPr>
        <w:t>[43]</w:t>
      </w:r>
      <w:r w:rsidRPr="00497D8E">
        <w:rPr>
          <w:noProof/>
        </w:rPr>
        <w:tab/>
        <w:t xml:space="preserve">T. Jaakkola, M. Diekhans, and D. Haussler, “A discriminative framework for detecting remote protein homologies,” </w:t>
      </w:r>
      <w:r w:rsidRPr="00497D8E">
        <w:rPr>
          <w:i/>
          <w:iCs/>
          <w:noProof/>
        </w:rPr>
        <w:t>Journal of Computational Biology</w:t>
      </w:r>
      <w:r w:rsidRPr="00497D8E">
        <w:rPr>
          <w:noProof/>
        </w:rPr>
        <w:t>. 2000, doi: 10.1089/10665270050081405.</w:t>
      </w:r>
    </w:p>
    <w:p w14:paraId="713D8BE0" w14:textId="77777777" w:rsidR="00497D8E" w:rsidRPr="00497D8E" w:rsidRDefault="00497D8E" w:rsidP="00497D8E">
      <w:pPr>
        <w:widowControl w:val="0"/>
        <w:autoSpaceDE w:val="0"/>
        <w:autoSpaceDN w:val="0"/>
        <w:adjustRightInd w:val="0"/>
        <w:ind w:left="640" w:hanging="640"/>
        <w:rPr>
          <w:noProof/>
        </w:rPr>
      </w:pPr>
      <w:r w:rsidRPr="00497D8E">
        <w:rPr>
          <w:noProof/>
        </w:rPr>
        <w:t>[44]</w:t>
      </w:r>
      <w:r w:rsidRPr="00497D8E">
        <w:rPr>
          <w:noProof/>
        </w:rPr>
        <w:tab/>
        <w:t xml:space="preserve">G. Rätsch, S. Sonnenburg, and B. Schölkopf, “RASE: Recognition of alternatively spliced exons in C.elegans,” </w:t>
      </w:r>
      <w:r w:rsidRPr="00497D8E">
        <w:rPr>
          <w:i/>
          <w:iCs/>
          <w:noProof/>
        </w:rPr>
        <w:t>Bioinformatics</w:t>
      </w:r>
      <w:r w:rsidRPr="00497D8E">
        <w:rPr>
          <w:noProof/>
        </w:rPr>
        <w:t>, 2005, doi: 10.1093/bioinformatics/bti1053.</w:t>
      </w:r>
    </w:p>
    <w:p w14:paraId="612BFE38" w14:textId="77777777" w:rsidR="00497D8E" w:rsidRPr="00497D8E" w:rsidRDefault="00497D8E" w:rsidP="00497D8E">
      <w:pPr>
        <w:widowControl w:val="0"/>
        <w:autoSpaceDE w:val="0"/>
        <w:autoSpaceDN w:val="0"/>
        <w:adjustRightInd w:val="0"/>
        <w:ind w:left="640" w:hanging="640"/>
        <w:rPr>
          <w:noProof/>
        </w:rPr>
      </w:pPr>
      <w:r w:rsidRPr="00497D8E">
        <w:rPr>
          <w:noProof/>
        </w:rPr>
        <w:t>[45]</w:t>
      </w:r>
      <w:r w:rsidRPr="00497D8E">
        <w:rPr>
          <w:noProof/>
        </w:rPr>
        <w:tab/>
        <w:t xml:space="preserve">H. Nakashima, K. Nishikawa, and T. Ooi, “The folding type of a protein is relevant to the amino acid composition,” </w:t>
      </w:r>
      <w:r w:rsidRPr="00497D8E">
        <w:rPr>
          <w:i/>
          <w:iCs/>
          <w:noProof/>
        </w:rPr>
        <w:t>J. Biochem.</w:t>
      </w:r>
      <w:r w:rsidRPr="00497D8E">
        <w:rPr>
          <w:noProof/>
        </w:rPr>
        <w:t>, 1986, doi: 10.1093/oxfordjournals.jbchem.a135454.</w:t>
      </w:r>
    </w:p>
    <w:p w14:paraId="6FC48F45" w14:textId="77777777" w:rsidR="00497D8E" w:rsidRPr="00497D8E" w:rsidRDefault="00497D8E" w:rsidP="00497D8E">
      <w:pPr>
        <w:widowControl w:val="0"/>
        <w:autoSpaceDE w:val="0"/>
        <w:autoSpaceDN w:val="0"/>
        <w:adjustRightInd w:val="0"/>
        <w:ind w:left="640" w:hanging="640"/>
        <w:rPr>
          <w:noProof/>
        </w:rPr>
      </w:pPr>
      <w:r w:rsidRPr="00497D8E">
        <w:rPr>
          <w:noProof/>
        </w:rPr>
        <w:t>[46]</w:t>
      </w:r>
      <w:r w:rsidRPr="00497D8E">
        <w:rPr>
          <w:noProof/>
        </w:rPr>
        <w:tab/>
        <w:t xml:space="preserve">K.-C. Chou, “Pseudo Amino Acid Composition and its Applications in Bioinformatics, Proteomics and System Biology,” </w:t>
      </w:r>
      <w:r w:rsidRPr="00497D8E">
        <w:rPr>
          <w:i/>
          <w:iCs/>
          <w:noProof/>
        </w:rPr>
        <w:t>Curr. Proteomics</w:t>
      </w:r>
      <w:r w:rsidRPr="00497D8E">
        <w:rPr>
          <w:noProof/>
        </w:rPr>
        <w:t>, 2009, doi: 10.2174/157016409789973707.</w:t>
      </w:r>
    </w:p>
    <w:p w14:paraId="62B93D9B" w14:textId="77777777" w:rsidR="00497D8E" w:rsidRPr="00497D8E" w:rsidRDefault="00497D8E" w:rsidP="00497D8E">
      <w:pPr>
        <w:widowControl w:val="0"/>
        <w:autoSpaceDE w:val="0"/>
        <w:autoSpaceDN w:val="0"/>
        <w:adjustRightInd w:val="0"/>
        <w:ind w:left="640" w:hanging="640"/>
        <w:rPr>
          <w:noProof/>
        </w:rPr>
      </w:pPr>
      <w:r w:rsidRPr="00497D8E">
        <w:rPr>
          <w:noProof/>
        </w:rPr>
        <w:t>[47]</w:t>
      </w:r>
      <w:r w:rsidRPr="00497D8E">
        <w:rPr>
          <w:noProof/>
        </w:rPr>
        <w:tab/>
        <w:t xml:space="preserve">D. Jurafsky and J. H. Martin, “Language Modeling with N- grams,” </w:t>
      </w:r>
      <w:r w:rsidRPr="00497D8E">
        <w:rPr>
          <w:i/>
          <w:iCs/>
          <w:noProof/>
        </w:rPr>
        <w:t>Speech Lang. Process.</w:t>
      </w:r>
      <w:r w:rsidRPr="00497D8E">
        <w:rPr>
          <w:noProof/>
        </w:rPr>
        <w:t>, 2016.</w:t>
      </w:r>
    </w:p>
    <w:p w14:paraId="777D40BE" w14:textId="77777777" w:rsidR="00497D8E" w:rsidRPr="00497D8E" w:rsidRDefault="00497D8E" w:rsidP="00497D8E">
      <w:pPr>
        <w:widowControl w:val="0"/>
        <w:autoSpaceDE w:val="0"/>
        <w:autoSpaceDN w:val="0"/>
        <w:adjustRightInd w:val="0"/>
        <w:ind w:left="640" w:hanging="640"/>
        <w:rPr>
          <w:noProof/>
        </w:rPr>
      </w:pPr>
      <w:r w:rsidRPr="00497D8E">
        <w:rPr>
          <w:noProof/>
        </w:rPr>
        <w:t>[48]</w:t>
      </w:r>
      <w:r w:rsidRPr="00497D8E">
        <w:rPr>
          <w:noProof/>
        </w:rPr>
        <w:tab/>
        <w:t xml:space="preserve">L. Nanni, A. Lumini, and S. Brahnam, “An empirical study on the matrix-based protein representations and their combination with sequence-based approaches,” </w:t>
      </w:r>
      <w:r w:rsidRPr="00497D8E">
        <w:rPr>
          <w:i/>
          <w:iCs/>
          <w:noProof/>
        </w:rPr>
        <w:t>Amino Acids</w:t>
      </w:r>
      <w:r w:rsidRPr="00497D8E">
        <w:rPr>
          <w:noProof/>
        </w:rPr>
        <w:t>, 2013, doi: 10.1007/s00726-012-1416-6.</w:t>
      </w:r>
    </w:p>
    <w:p w14:paraId="1B29A645" w14:textId="77777777" w:rsidR="00497D8E" w:rsidRPr="00497D8E" w:rsidRDefault="00497D8E" w:rsidP="00497D8E">
      <w:pPr>
        <w:widowControl w:val="0"/>
        <w:autoSpaceDE w:val="0"/>
        <w:autoSpaceDN w:val="0"/>
        <w:adjustRightInd w:val="0"/>
        <w:ind w:left="640" w:hanging="640"/>
        <w:rPr>
          <w:noProof/>
        </w:rPr>
      </w:pPr>
      <w:r w:rsidRPr="00497D8E">
        <w:rPr>
          <w:noProof/>
        </w:rPr>
        <w:t>[49]</w:t>
      </w:r>
      <w:r w:rsidRPr="00497D8E">
        <w:rPr>
          <w:noProof/>
        </w:rPr>
        <w:tab/>
        <w:t>S. Whalen and G. Pandey, “A comparative analysis of ensemble classifiers: Case studies in genomics,” 2013, doi: 10.1109/ICDM.2013.21.</w:t>
      </w:r>
    </w:p>
    <w:p w14:paraId="27DC789D" w14:textId="77777777" w:rsidR="00497D8E" w:rsidRPr="00497D8E" w:rsidRDefault="00497D8E" w:rsidP="00497D8E">
      <w:pPr>
        <w:widowControl w:val="0"/>
        <w:autoSpaceDE w:val="0"/>
        <w:autoSpaceDN w:val="0"/>
        <w:adjustRightInd w:val="0"/>
        <w:ind w:left="640" w:hanging="640"/>
        <w:rPr>
          <w:noProof/>
        </w:rPr>
      </w:pPr>
      <w:r w:rsidRPr="00497D8E">
        <w:rPr>
          <w:noProof/>
        </w:rPr>
        <w:t>[50]</w:t>
      </w:r>
      <w:r w:rsidRPr="00497D8E">
        <w:rPr>
          <w:noProof/>
        </w:rPr>
        <w:tab/>
        <w:t xml:space="preserve">C. Caragea, J. Sinapov, A. Silvescu, D. Dobbs, and V. Honavar, “Glycosylation site prediction using ensembles of Support Vector Machine classifiers,” </w:t>
      </w:r>
      <w:r w:rsidRPr="00497D8E">
        <w:rPr>
          <w:i/>
          <w:iCs/>
          <w:noProof/>
        </w:rPr>
        <w:t>BMC Bioinformatics</w:t>
      </w:r>
      <w:r w:rsidRPr="00497D8E">
        <w:rPr>
          <w:noProof/>
        </w:rPr>
        <w:t>, 2007, doi: 10.1186/1471-2105-8-438.</w:t>
      </w:r>
    </w:p>
    <w:p w14:paraId="500BE6D1" w14:textId="77777777" w:rsidR="00497D8E" w:rsidRPr="00497D8E" w:rsidRDefault="00497D8E" w:rsidP="00497D8E">
      <w:pPr>
        <w:widowControl w:val="0"/>
        <w:autoSpaceDE w:val="0"/>
        <w:autoSpaceDN w:val="0"/>
        <w:adjustRightInd w:val="0"/>
        <w:ind w:left="640" w:hanging="640"/>
        <w:rPr>
          <w:noProof/>
        </w:rPr>
      </w:pPr>
      <w:r w:rsidRPr="00497D8E">
        <w:rPr>
          <w:noProof/>
        </w:rPr>
        <w:t>[51]</w:t>
      </w:r>
      <w:r w:rsidRPr="00497D8E">
        <w:rPr>
          <w:noProof/>
        </w:rPr>
        <w:tab/>
        <w:t xml:space="preserve">A. Jones, H. M. Davies, and T. A. Voelker, “Palmitoyl-acyl carrier protein (ACP) thioesterase and the evolutionary origin of plant acyl-ACP thioesterases,” </w:t>
      </w:r>
      <w:r w:rsidRPr="00497D8E">
        <w:rPr>
          <w:i/>
          <w:iCs/>
          <w:noProof/>
        </w:rPr>
        <w:t>Plant Cell</w:t>
      </w:r>
      <w:r w:rsidRPr="00497D8E">
        <w:rPr>
          <w:noProof/>
        </w:rPr>
        <w:t>, 1995, doi: 10.1105/tpc.7.3.359.</w:t>
      </w:r>
    </w:p>
    <w:p w14:paraId="73A2BA36" w14:textId="77777777" w:rsidR="00497D8E" w:rsidRPr="00497D8E" w:rsidRDefault="00497D8E" w:rsidP="00497D8E">
      <w:pPr>
        <w:widowControl w:val="0"/>
        <w:autoSpaceDE w:val="0"/>
        <w:autoSpaceDN w:val="0"/>
        <w:adjustRightInd w:val="0"/>
        <w:ind w:left="640" w:hanging="640"/>
        <w:rPr>
          <w:noProof/>
        </w:rPr>
      </w:pPr>
      <w:r w:rsidRPr="00497D8E">
        <w:rPr>
          <w:noProof/>
        </w:rPr>
        <w:t>[52]</w:t>
      </w:r>
      <w:r w:rsidRPr="00497D8E">
        <w:rPr>
          <w:noProof/>
        </w:rPr>
        <w:tab/>
        <w:t xml:space="preserve">T. A. Voelker and H. M. Davies, “Alteration of the specificity and regulation of fatty acid synthesis of Escherichia coli by expression of a plant medium-chain acyl-acyl carrier protein thioesterase,” </w:t>
      </w:r>
      <w:r w:rsidRPr="00497D8E">
        <w:rPr>
          <w:i/>
          <w:iCs/>
          <w:noProof/>
        </w:rPr>
        <w:t>J. Bacteriol.</w:t>
      </w:r>
      <w:r w:rsidRPr="00497D8E">
        <w:rPr>
          <w:noProof/>
        </w:rPr>
        <w:t>, 1994, doi: 10.1128/jb.176.23.7320-7327.1994.</w:t>
      </w:r>
    </w:p>
    <w:p w14:paraId="44CEA519" w14:textId="77777777" w:rsidR="00497D8E" w:rsidRPr="00497D8E" w:rsidRDefault="00497D8E" w:rsidP="00497D8E">
      <w:pPr>
        <w:widowControl w:val="0"/>
        <w:autoSpaceDE w:val="0"/>
        <w:autoSpaceDN w:val="0"/>
        <w:adjustRightInd w:val="0"/>
        <w:ind w:left="640" w:hanging="640"/>
        <w:rPr>
          <w:noProof/>
        </w:rPr>
      </w:pPr>
      <w:r w:rsidRPr="00497D8E">
        <w:rPr>
          <w:noProof/>
        </w:rPr>
        <w:t>[53]</w:t>
      </w:r>
      <w:r w:rsidRPr="00497D8E">
        <w:rPr>
          <w:noProof/>
        </w:rPr>
        <w:tab/>
        <w:t xml:space="preserve">F. Jing, L. Zhao, M. D. Yandeau-Nelson, and B. J. Nikolau, “Two distinct domains contribute to the substrate acyl chain length selectivity of plant acyl-ACP thioesterase,” </w:t>
      </w:r>
      <w:r w:rsidRPr="00497D8E">
        <w:rPr>
          <w:i/>
          <w:iCs/>
          <w:noProof/>
        </w:rPr>
        <w:t>Nat. Commun.</w:t>
      </w:r>
      <w:r w:rsidRPr="00497D8E">
        <w:rPr>
          <w:noProof/>
        </w:rPr>
        <w:t>, 2018, doi: 10.1038/s41467-018-03310-z.</w:t>
      </w:r>
    </w:p>
    <w:p w14:paraId="46A0971C" w14:textId="77777777" w:rsidR="00497D8E" w:rsidRPr="00497D8E" w:rsidRDefault="00497D8E" w:rsidP="00497D8E">
      <w:pPr>
        <w:widowControl w:val="0"/>
        <w:autoSpaceDE w:val="0"/>
        <w:autoSpaceDN w:val="0"/>
        <w:adjustRightInd w:val="0"/>
        <w:ind w:left="640" w:hanging="640"/>
        <w:rPr>
          <w:noProof/>
        </w:rPr>
      </w:pPr>
      <w:r w:rsidRPr="00497D8E">
        <w:rPr>
          <w:noProof/>
        </w:rPr>
        <w:t>[54]</w:t>
      </w:r>
      <w:r w:rsidRPr="00497D8E">
        <w:rPr>
          <w:noProof/>
        </w:rPr>
        <w:tab/>
        <w:t xml:space="preserve">P. Radivojac, N. V. Chawla, A. K. Dunker, and Z. Obradovic, “Classification and knowledge discovery in protein databases,” </w:t>
      </w:r>
      <w:r w:rsidRPr="00497D8E">
        <w:rPr>
          <w:i/>
          <w:iCs/>
          <w:noProof/>
        </w:rPr>
        <w:t>J. Biomed. Inform.</w:t>
      </w:r>
      <w:r w:rsidRPr="00497D8E">
        <w:rPr>
          <w:noProof/>
        </w:rPr>
        <w:t>, 2004, doi: 10.1016/j.jbi.2004.07.008.</w:t>
      </w:r>
    </w:p>
    <w:p w14:paraId="19D1DDA6" w14:textId="77777777" w:rsidR="00497D8E" w:rsidRPr="00497D8E" w:rsidRDefault="00497D8E" w:rsidP="00497D8E">
      <w:pPr>
        <w:widowControl w:val="0"/>
        <w:autoSpaceDE w:val="0"/>
        <w:autoSpaceDN w:val="0"/>
        <w:adjustRightInd w:val="0"/>
        <w:ind w:left="640" w:hanging="640"/>
        <w:rPr>
          <w:noProof/>
        </w:rPr>
      </w:pPr>
      <w:r w:rsidRPr="00497D8E">
        <w:rPr>
          <w:noProof/>
        </w:rPr>
        <w:t>[55]</w:t>
      </w:r>
      <w:r w:rsidRPr="00497D8E">
        <w:rPr>
          <w:noProof/>
        </w:rPr>
        <w:tab/>
        <w:t xml:space="preserve">T. Shaikhina and N. A. Khovanova, “Handling limited datasets with neural networks in medical applications: A small-data approach,” </w:t>
      </w:r>
      <w:r w:rsidRPr="00497D8E">
        <w:rPr>
          <w:i/>
          <w:iCs/>
          <w:noProof/>
        </w:rPr>
        <w:t>Artif. Intell. Med.</w:t>
      </w:r>
      <w:r w:rsidRPr="00497D8E">
        <w:rPr>
          <w:noProof/>
        </w:rPr>
        <w:t>, 2017, doi: 10.1016/j.artmed.2016.12.003.</w:t>
      </w:r>
    </w:p>
    <w:p w14:paraId="2330DFEE" w14:textId="77777777" w:rsidR="00497D8E" w:rsidRPr="00497D8E" w:rsidRDefault="00497D8E" w:rsidP="00497D8E">
      <w:pPr>
        <w:widowControl w:val="0"/>
        <w:autoSpaceDE w:val="0"/>
        <w:autoSpaceDN w:val="0"/>
        <w:adjustRightInd w:val="0"/>
        <w:ind w:left="640" w:hanging="640"/>
        <w:rPr>
          <w:noProof/>
        </w:rPr>
      </w:pPr>
      <w:r w:rsidRPr="00497D8E">
        <w:rPr>
          <w:noProof/>
        </w:rPr>
        <w:lastRenderedPageBreak/>
        <w:t>[56]</w:t>
      </w:r>
      <w:r w:rsidRPr="00497D8E">
        <w:rPr>
          <w:noProof/>
        </w:rPr>
        <w:tab/>
        <w:t xml:space="preserve">G. Varoquaux, “Cross-validation failure: Small sample sizes lead to large error bars,” </w:t>
      </w:r>
      <w:r w:rsidRPr="00497D8E">
        <w:rPr>
          <w:i/>
          <w:iCs/>
          <w:noProof/>
        </w:rPr>
        <w:t>NeuroImage</w:t>
      </w:r>
      <w:r w:rsidRPr="00497D8E">
        <w:rPr>
          <w:noProof/>
        </w:rPr>
        <w:t>. 2018, doi: 10.1016/j.neuroimage.2017.06.061.</w:t>
      </w:r>
    </w:p>
    <w:p w14:paraId="250B70E6" w14:textId="77777777" w:rsidR="00497D8E" w:rsidRPr="00497D8E" w:rsidRDefault="00497D8E" w:rsidP="00497D8E">
      <w:pPr>
        <w:widowControl w:val="0"/>
        <w:autoSpaceDE w:val="0"/>
        <w:autoSpaceDN w:val="0"/>
        <w:adjustRightInd w:val="0"/>
        <w:ind w:left="640" w:hanging="640"/>
        <w:rPr>
          <w:noProof/>
        </w:rPr>
      </w:pPr>
      <w:r w:rsidRPr="00497D8E">
        <w:rPr>
          <w:noProof/>
        </w:rPr>
        <w:t>[57]</w:t>
      </w:r>
      <w:r w:rsidRPr="00497D8E">
        <w:rPr>
          <w:noProof/>
        </w:rPr>
        <w:tab/>
        <w:t xml:space="preserve">A. Ben-Hur, C. S. Ong, S. Sonnenburg, B. Schölkopf, and G. Rätsch, “Support vector machines and kernels for computational biology,” </w:t>
      </w:r>
      <w:r w:rsidRPr="00497D8E">
        <w:rPr>
          <w:i/>
          <w:iCs/>
          <w:noProof/>
        </w:rPr>
        <w:t>PLoS Comput. Biol.</w:t>
      </w:r>
      <w:r w:rsidRPr="00497D8E">
        <w:rPr>
          <w:noProof/>
        </w:rPr>
        <w:t>, 2008, doi: 10.1371/journal.pcbi.1000173.</w:t>
      </w:r>
    </w:p>
    <w:p w14:paraId="42F6ED50" w14:textId="77777777" w:rsidR="00497D8E" w:rsidRPr="00497D8E" w:rsidRDefault="00497D8E" w:rsidP="00497D8E">
      <w:pPr>
        <w:widowControl w:val="0"/>
        <w:autoSpaceDE w:val="0"/>
        <w:autoSpaceDN w:val="0"/>
        <w:adjustRightInd w:val="0"/>
        <w:ind w:left="640" w:hanging="640"/>
        <w:rPr>
          <w:noProof/>
        </w:rPr>
      </w:pPr>
      <w:r w:rsidRPr="00497D8E">
        <w:rPr>
          <w:noProof/>
        </w:rPr>
        <w:t>[58]</w:t>
      </w:r>
      <w:r w:rsidRPr="00497D8E">
        <w:rPr>
          <w:noProof/>
        </w:rPr>
        <w:tab/>
        <w:t>P. Kuksa, P. H. Huang, and V. Pavlovic, “A fast, large-scale learning method for protein sequence classification,” 2008.</w:t>
      </w:r>
    </w:p>
    <w:p w14:paraId="15FAF407" w14:textId="77777777" w:rsidR="00497D8E" w:rsidRPr="00497D8E" w:rsidRDefault="00497D8E" w:rsidP="00497D8E">
      <w:pPr>
        <w:widowControl w:val="0"/>
        <w:autoSpaceDE w:val="0"/>
        <w:autoSpaceDN w:val="0"/>
        <w:adjustRightInd w:val="0"/>
        <w:ind w:left="640" w:hanging="640"/>
        <w:rPr>
          <w:noProof/>
        </w:rPr>
      </w:pPr>
      <w:r w:rsidRPr="00497D8E">
        <w:rPr>
          <w:noProof/>
        </w:rPr>
        <w:t>[59]</w:t>
      </w:r>
      <w:r w:rsidRPr="00497D8E">
        <w:rPr>
          <w:noProof/>
        </w:rPr>
        <w:tab/>
        <w:t xml:space="preserve">M. Bhasin and G. P. S. Raghava, “Classification of nuclear receptors based on amino acid composition and dipeptide composition,” </w:t>
      </w:r>
      <w:r w:rsidRPr="00497D8E">
        <w:rPr>
          <w:i/>
          <w:iCs/>
          <w:noProof/>
        </w:rPr>
        <w:t>J. Biol. Chem.</w:t>
      </w:r>
      <w:r w:rsidRPr="00497D8E">
        <w:rPr>
          <w:noProof/>
        </w:rPr>
        <w:t>, 2004, doi: 10.1074/jbc.M401932200.</w:t>
      </w:r>
    </w:p>
    <w:p w14:paraId="57705B7A" w14:textId="77777777" w:rsidR="00497D8E" w:rsidRPr="00497D8E" w:rsidRDefault="00497D8E" w:rsidP="00497D8E">
      <w:pPr>
        <w:widowControl w:val="0"/>
        <w:autoSpaceDE w:val="0"/>
        <w:autoSpaceDN w:val="0"/>
        <w:adjustRightInd w:val="0"/>
        <w:ind w:left="640" w:hanging="640"/>
        <w:rPr>
          <w:noProof/>
        </w:rPr>
      </w:pPr>
      <w:r w:rsidRPr="00497D8E">
        <w:rPr>
          <w:noProof/>
        </w:rPr>
        <w:t>[60]</w:t>
      </w:r>
      <w:r w:rsidRPr="00497D8E">
        <w:rPr>
          <w:noProof/>
        </w:rPr>
        <w:tab/>
        <w:t xml:space="preserve">K. Chen, L. Kurgan, and M. Rahbari, “Prediction of protein crystallization using collocation of amino acid pairs,” </w:t>
      </w:r>
      <w:r w:rsidRPr="00497D8E">
        <w:rPr>
          <w:i/>
          <w:iCs/>
          <w:noProof/>
        </w:rPr>
        <w:t>Biochem. Biophys. Res. Commun.</w:t>
      </w:r>
      <w:r w:rsidRPr="00497D8E">
        <w:rPr>
          <w:noProof/>
        </w:rPr>
        <w:t>, 2007, doi: 10.1016/j.bbrc.2007.02.040.</w:t>
      </w:r>
    </w:p>
    <w:p w14:paraId="0C72343C" w14:textId="77777777" w:rsidR="00497D8E" w:rsidRPr="00497D8E" w:rsidRDefault="00497D8E" w:rsidP="00497D8E">
      <w:pPr>
        <w:widowControl w:val="0"/>
        <w:autoSpaceDE w:val="0"/>
        <w:autoSpaceDN w:val="0"/>
        <w:adjustRightInd w:val="0"/>
        <w:ind w:left="640" w:hanging="640"/>
        <w:rPr>
          <w:noProof/>
        </w:rPr>
      </w:pPr>
      <w:r w:rsidRPr="00497D8E">
        <w:rPr>
          <w:noProof/>
        </w:rPr>
        <w:t>[61]</w:t>
      </w:r>
      <w:r w:rsidRPr="00497D8E">
        <w:rPr>
          <w:noProof/>
        </w:rPr>
        <w:tab/>
        <w:t xml:space="preserve">V. Saravanan and N. Gautham, “Harnessing computational biology for exact linear B-cell epitope prediction: A novel amino acid composition-based feature descriptor,” </w:t>
      </w:r>
      <w:r w:rsidRPr="00497D8E">
        <w:rPr>
          <w:i/>
          <w:iCs/>
          <w:noProof/>
        </w:rPr>
        <w:t>Omi. A J. Integr. Biol.</w:t>
      </w:r>
      <w:r w:rsidRPr="00497D8E">
        <w:rPr>
          <w:noProof/>
        </w:rPr>
        <w:t>, 2015, doi: 10.1089/omi.2015.0095.</w:t>
      </w:r>
    </w:p>
    <w:p w14:paraId="144A9E44" w14:textId="77777777" w:rsidR="00497D8E" w:rsidRPr="00497D8E" w:rsidRDefault="00497D8E" w:rsidP="00497D8E">
      <w:pPr>
        <w:widowControl w:val="0"/>
        <w:autoSpaceDE w:val="0"/>
        <w:autoSpaceDN w:val="0"/>
        <w:adjustRightInd w:val="0"/>
        <w:ind w:left="640" w:hanging="640"/>
        <w:rPr>
          <w:noProof/>
        </w:rPr>
      </w:pPr>
      <w:r w:rsidRPr="00497D8E">
        <w:rPr>
          <w:noProof/>
        </w:rPr>
        <w:t>[62]</w:t>
      </w:r>
      <w:r w:rsidRPr="00497D8E">
        <w:rPr>
          <w:noProof/>
        </w:rPr>
        <w:tab/>
        <w:t xml:space="preserve">T. Y. Lee, Z. Q. Lin, S. J. Hsieh, N. A. Bretaña, and C. T. Lu, “Exploiting maximal dependence decomposition to identify conserved motifs from a group of aligned signal sequences,” </w:t>
      </w:r>
      <w:r w:rsidRPr="00497D8E">
        <w:rPr>
          <w:i/>
          <w:iCs/>
          <w:noProof/>
        </w:rPr>
        <w:t>Bioinformatics</w:t>
      </w:r>
      <w:r w:rsidRPr="00497D8E">
        <w:rPr>
          <w:noProof/>
        </w:rPr>
        <w:t>, 2011, doi: 10.1093/bioinformatics/btr291.</w:t>
      </w:r>
    </w:p>
    <w:p w14:paraId="0DA66096" w14:textId="77777777" w:rsidR="00497D8E" w:rsidRPr="00497D8E" w:rsidRDefault="00497D8E" w:rsidP="00497D8E">
      <w:pPr>
        <w:widowControl w:val="0"/>
        <w:autoSpaceDE w:val="0"/>
        <w:autoSpaceDN w:val="0"/>
        <w:adjustRightInd w:val="0"/>
        <w:ind w:left="640" w:hanging="640"/>
        <w:rPr>
          <w:noProof/>
        </w:rPr>
      </w:pPr>
      <w:r w:rsidRPr="00497D8E">
        <w:rPr>
          <w:noProof/>
        </w:rPr>
        <w:t>[63]</w:t>
      </w:r>
      <w:r w:rsidRPr="00497D8E">
        <w:rPr>
          <w:noProof/>
        </w:rPr>
        <w:tab/>
        <w:t xml:space="preserve">Z. Chen </w:t>
      </w:r>
      <w:r w:rsidRPr="00497D8E">
        <w:rPr>
          <w:i/>
          <w:iCs/>
          <w:noProof/>
        </w:rPr>
        <w:t>et al.</w:t>
      </w:r>
      <w:r w:rsidRPr="00497D8E">
        <w:rPr>
          <w:noProof/>
        </w:rPr>
        <w:t xml:space="preserve">, “IFeature: A Python package and web server for features extraction and selection from protein and peptide sequences,” </w:t>
      </w:r>
      <w:r w:rsidRPr="00497D8E">
        <w:rPr>
          <w:i/>
          <w:iCs/>
          <w:noProof/>
        </w:rPr>
        <w:t>Bioinformatics</w:t>
      </w:r>
      <w:r w:rsidRPr="00497D8E">
        <w:rPr>
          <w:noProof/>
        </w:rPr>
        <w:t>, 2018, doi: 10.1093/bioinformatics/bty140.</w:t>
      </w:r>
    </w:p>
    <w:p w14:paraId="42D411B7" w14:textId="77777777" w:rsidR="00497D8E" w:rsidRPr="00497D8E" w:rsidRDefault="00497D8E" w:rsidP="00497D8E">
      <w:pPr>
        <w:widowControl w:val="0"/>
        <w:autoSpaceDE w:val="0"/>
        <w:autoSpaceDN w:val="0"/>
        <w:adjustRightInd w:val="0"/>
        <w:ind w:left="640" w:hanging="640"/>
        <w:rPr>
          <w:noProof/>
        </w:rPr>
      </w:pPr>
      <w:r w:rsidRPr="00497D8E">
        <w:rPr>
          <w:noProof/>
        </w:rPr>
        <w:t>[64]</w:t>
      </w:r>
      <w:r w:rsidRPr="00497D8E">
        <w:rPr>
          <w:noProof/>
        </w:rPr>
        <w:tab/>
        <w:t xml:space="preserve">Z. P. Feng and C. T. Zhang, “Prediction of membrane protein types based on the hydrophobic index of amino acids,” </w:t>
      </w:r>
      <w:r w:rsidRPr="00497D8E">
        <w:rPr>
          <w:i/>
          <w:iCs/>
          <w:noProof/>
        </w:rPr>
        <w:t>J. Protein Chem.</w:t>
      </w:r>
      <w:r w:rsidRPr="00497D8E">
        <w:rPr>
          <w:noProof/>
        </w:rPr>
        <w:t>, 2000, doi: 10.1023/A:1007091128394.</w:t>
      </w:r>
    </w:p>
    <w:p w14:paraId="5CB86E4C" w14:textId="77777777" w:rsidR="00497D8E" w:rsidRPr="00497D8E" w:rsidRDefault="00497D8E" w:rsidP="00497D8E">
      <w:pPr>
        <w:widowControl w:val="0"/>
        <w:autoSpaceDE w:val="0"/>
        <w:autoSpaceDN w:val="0"/>
        <w:adjustRightInd w:val="0"/>
        <w:ind w:left="640" w:hanging="640"/>
        <w:rPr>
          <w:noProof/>
        </w:rPr>
      </w:pPr>
      <w:r w:rsidRPr="00497D8E">
        <w:rPr>
          <w:noProof/>
        </w:rPr>
        <w:t>[65]</w:t>
      </w:r>
      <w:r w:rsidRPr="00497D8E">
        <w:rPr>
          <w:noProof/>
        </w:rPr>
        <w:tab/>
        <w:t xml:space="preserve">R. R. Sokal and B. A. Thomson, “Population structure inferred by local spatial autocorrelation: An example from an Amerindian tribal population,” </w:t>
      </w:r>
      <w:r w:rsidRPr="00497D8E">
        <w:rPr>
          <w:i/>
          <w:iCs/>
          <w:noProof/>
        </w:rPr>
        <w:t>Am. J. Phys. Anthropol.</w:t>
      </w:r>
      <w:r w:rsidRPr="00497D8E">
        <w:rPr>
          <w:noProof/>
        </w:rPr>
        <w:t>, 2006, doi: 10.1002/ajpa.20250.</w:t>
      </w:r>
    </w:p>
    <w:p w14:paraId="2A6C4B21" w14:textId="77777777" w:rsidR="00497D8E" w:rsidRPr="00497D8E" w:rsidRDefault="00497D8E" w:rsidP="00497D8E">
      <w:pPr>
        <w:widowControl w:val="0"/>
        <w:autoSpaceDE w:val="0"/>
        <w:autoSpaceDN w:val="0"/>
        <w:adjustRightInd w:val="0"/>
        <w:ind w:left="640" w:hanging="640"/>
        <w:rPr>
          <w:noProof/>
        </w:rPr>
      </w:pPr>
      <w:r w:rsidRPr="00497D8E">
        <w:rPr>
          <w:noProof/>
        </w:rPr>
        <w:t>[66]</w:t>
      </w:r>
      <w:r w:rsidRPr="00497D8E">
        <w:rPr>
          <w:noProof/>
        </w:rPr>
        <w:tab/>
        <w:t xml:space="preserve">D. S. Horne, “Prediction of protein helix content from an autocorrelation analysis of sequence hydrophobicities,” </w:t>
      </w:r>
      <w:r w:rsidRPr="00497D8E">
        <w:rPr>
          <w:i/>
          <w:iCs/>
          <w:noProof/>
        </w:rPr>
        <w:t>Biopolymers</w:t>
      </w:r>
      <w:r w:rsidRPr="00497D8E">
        <w:rPr>
          <w:noProof/>
        </w:rPr>
        <w:t>, 1988, doi: 10.1002/bip.360270308.</w:t>
      </w:r>
    </w:p>
    <w:p w14:paraId="178AEB96" w14:textId="77777777" w:rsidR="00497D8E" w:rsidRPr="00497D8E" w:rsidRDefault="00497D8E" w:rsidP="00497D8E">
      <w:pPr>
        <w:widowControl w:val="0"/>
        <w:autoSpaceDE w:val="0"/>
        <w:autoSpaceDN w:val="0"/>
        <w:adjustRightInd w:val="0"/>
        <w:ind w:left="640" w:hanging="640"/>
        <w:rPr>
          <w:noProof/>
        </w:rPr>
      </w:pPr>
      <w:r w:rsidRPr="00497D8E">
        <w:rPr>
          <w:noProof/>
        </w:rPr>
        <w:t>[67]</w:t>
      </w:r>
      <w:r w:rsidRPr="00497D8E">
        <w:rPr>
          <w:noProof/>
        </w:rPr>
        <w:tab/>
        <w:t xml:space="preserve">C. Z. Cai, L. Y. Han, Z. L. Ji, X. Chen, and Y. Z. Chen, “SVM-Prot: Web-based support vector machine software for functional classification of a protein from its primary sequence,” </w:t>
      </w:r>
      <w:r w:rsidRPr="00497D8E">
        <w:rPr>
          <w:i/>
          <w:iCs/>
          <w:noProof/>
        </w:rPr>
        <w:t>Nucleic Acids Res.</w:t>
      </w:r>
      <w:r w:rsidRPr="00497D8E">
        <w:rPr>
          <w:noProof/>
        </w:rPr>
        <w:t>, 2003, doi: 10.1093/nar/gkg600.</w:t>
      </w:r>
    </w:p>
    <w:p w14:paraId="477C8E9E" w14:textId="77777777" w:rsidR="00497D8E" w:rsidRPr="00497D8E" w:rsidRDefault="00497D8E" w:rsidP="00497D8E">
      <w:pPr>
        <w:widowControl w:val="0"/>
        <w:autoSpaceDE w:val="0"/>
        <w:autoSpaceDN w:val="0"/>
        <w:adjustRightInd w:val="0"/>
        <w:ind w:left="640" w:hanging="640"/>
        <w:rPr>
          <w:noProof/>
        </w:rPr>
      </w:pPr>
      <w:r w:rsidRPr="00497D8E">
        <w:rPr>
          <w:noProof/>
        </w:rPr>
        <w:t>[68]</w:t>
      </w:r>
      <w:r w:rsidRPr="00497D8E">
        <w:rPr>
          <w:noProof/>
        </w:rPr>
        <w:tab/>
        <w:t xml:space="preserve">I. Dubchak, I. Muchnik, S. R. Holbrook, and S. H. Kim, “Prediction of protein folding class using global description of amino acid sequence,” </w:t>
      </w:r>
      <w:r w:rsidRPr="00497D8E">
        <w:rPr>
          <w:i/>
          <w:iCs/>
          <w:noProof/>
        </w:rPr>
        <w:t>Proc. Natl. Acad. Sci. U. S. A.</w:t>
      </w:r>
      <w:r w:rsidRPr="00497D8E">
        <w:rPr>
          <w:noProof/>
        </w:rPr>
        <w:t>, 1995, doi: 10.1073/pnas.92.19.8700.</w:t>
      </w:r>
    </w:p>
    <w:p w14:paraId="107814EC" w14:textId="77777777" w:rsidR="00497D8E" w:rsidRPr="00497D8E" w:rsidRDefault="00497D8E" w:rsidP="00497D8E">
      <w:pPr>
        <w:widowControl w:val="0"/>
        <w:autoSpaceDE w:val="0"/>
        <w:autoSpaceDN w:val="0"/>
        <w:adjustRightInd w:val="0"/>
        <w:ind w:left="640" w:hanging="640"/>
        <w:rPr>
          <w:noProof/>
        </w:rPr>
      </w:pPr>
      <w:r w:rsidRPr="00497D8E">
        <w:rPr>
          <w:noProof/>
        </w:rPr>
        <w:t>[69]</w:t>
      </w:r>
      <w:r w:rsidRPr="00497D8E">
        <w:rPr>
          <w:noProof/>
        </w:rPr>
        <w:tab/>
        <w:t xml:space="preserve">L. Y. Han, C. Z. Cai, S. L. Lo, M. C. M. Chung, and Y. Z. Chen, “Prediction of RNA-binding proteins from primary sequence by a support vector machine approach,” </w:t>
      </w:r>
      <w:r w:rsidRPr="00497D8E">
        <w:rPr>
          <w:i/>
          <w:iCs/>
          <w:noProof/>
        </w:rPr>
        <w:t>RNA</w:t>
      </w:r>
      <w:r w:rsidRPr="00497D8E">
        <w:rPr>
          <w:noProof/>
        </w:rPr>
        <w:t>, 2004, doi: 10.1261/rna.5890304.</w:t>
      </w:r>
    </w:p>
    <w:p w14:paraId="69C76D2F" w14:textId="77777777" w:rsidR="00497D8E" w:rsidRPr="00497D8E" w:rsidRDefault="00497D8E" w:rsidP="00497D8E">
      <w:pPr>
        <w:widowControl w:val="0"/>
        <w:autoSpaceDE w:val="0"/>
        <w:autoSpaceDN w:val="0"/>
        <w:adjustRightInd w:val="0"/>
        <w:ind w:left="640" w:hanging="640"/>
        <w:rPr>
          <w:noProof/>
        </w:rPr>
      </w:pPr>
      <w:r w:rsidRPr="00497D8E">
        <w:rPr>
          <w:noProof/>
        </w:rPr>
        <w:t>[70]</w:t>
      </w:r>
      <w:r w:rsidRPr="00497D8E">
        <w:rPr>
          <w:noProof/>
        </w:rPr>
        <w:tab/>
        <w:t xml:space="preserve">J. Shen </w:t>
      </w:r>
      <w:r w:rsidRPr="00497D8E">
        <w:rPr>
          <w:i/>
          <w:iCs/>
          <w:noProof/>
        </w:rPr>
        <w:t>et al.</w:t>
      </w:r>
      <w:r w:rsidRPr="00497D8E">
        <w:rPr>
          <w:noProof/>
        </w:rPr>
        <w:t xml:space="preserve">, “Predicting protein-protein interactions based only on sequences information,” </w:t>
      </w:r>
      <w:r w:rsidRPr="00497D8E">
        <w:rPr>
          <w:i/>
          <w:iCs/>
          <w:noProof/>
        </w:rPr>
        <w:t>Proc. Natl. Acad. Sci. U. S. A.</w:t>
      </w:r>
      <w:r w:rsidRPr="00497D8E">
        <w:rPr>
          <w:noProof/>
        </w:rPr>
        <w:t>, 2007, doi: 10.1073/pnas.0607879104.</w:t>
      </w:r>
    </w:p>
    <w:p w14:paraId="22B4A0E8" w14:textId="77777777" w:rsidR="00497D8E" w:rsidRPr="00497D8E" w:rsidRDefault="00497D8E" w:rsidP="00497D8E">
      <w:pPr>
        <w:widowControl w:val="0"/>
        <w:autoSpaceDE w:val="0"/>
        <w:autoSpaceDN w:val="0"/>
        <w:adjustRightInd w:val="0"/>
        <w:ind w:left="640" w:hanging="640"/>
        <w:rPr>
          <w:noProof/>
        </w:rPr>
      </w:pPr>
      <w:r w:rsidRPr="00497D8E">
        <w:rPr>
          <w:noProof/>
        </w:rPr>
        <w:t>[71]</w:t>
      </w:r>
      <w:r w:rsidRPr="00497D8E">
        <w:rPr>
          <w:noProof/>
        </w:rPr>
        <w:tab/>
        <w:t xml:space="preserve">K. C. Chou, “Prediction of protein cellular attributes using pseudo-amino acid composition,” </w:t>
      </w:r>
      <w:r w:rsidRPr="00497D8E">
        <w:rPr>
          <w:i/>
          <w:iCs/>
          <w:noProof/>
        </w:rPr>
        <w:t>Proteins Struct. Funct. Genet.</w:t>
      </w:r>
      <w:r w:rsidRPr="00497D8E">
        <w:rPr>
          <w:noProof/>
        </w:rPr>
        <w:t>, 2001, doi: 10.1002/prot.1035.</w:t>
      </w:r>
    </w:p>
    <w:p w14:paraId="068DAF4A" w14:textId="77777777" w:rsidR="00497D8E" w:rsidRPr="00497D8E" w:rsidRDefault="00497D8E" w:rsidP="00497D8E">
      <w:pPr>
        <w:widowControl w:val="0"/>
        <w:autoSpaceDE w:val="0"/>
        <w:autoSpaceDN w:val="0"/>
        <w:adjustRightInd w:val="0"/>
        <w:ind w:left="640" w:hanging="640"/>
        <w:rPr>
          <w:noProof/>
        </w:rPr>
      </w:pPr>
      <w:r w:rsidRPr="00497D8E">
        <w:rPr>
          <w:noProof/>
        </w:rPr>
        <w:t>[72]</w:t>
      </w:r>
      <w:r w:rsidRPr="00497D8E">
        <w:rPr>
          <w:noProof/>
        </w:rPr>
        <w:tab/>
        <w:t xml:space="preserve">T. Liu, X. Zheng, and J. Wang, “Prediction of protein structural class for low-similarity sequences using support vector machine and PSI-BLAST profile,” </w:t>
      </w:r>
      <w:r w:rsidRPr="00497D8E">
        <w:rPr>
          <w:i/>
          <w:iCs/>
          <w:noProof/>
        </w:rPr>
        <w:t>Biochimie</w:t>
      </w:r>
      <w:r w:rsidRPr="00497D8E">
        <w:rPr>
          <w:noProof/>
        </w:rPr>
        <w:t>, 2010, doi: 10.1016/j.biochi.2010.06.013.</w:t>
      </w:r>
    </w:p>
    <w:p w14:paraId="048A568B" w14:textId="77777777" w:rsidR="00497D8E" w:rsidRPr="00497D8E" w:rsidRDefault="00497D8E" w:rsidP="00497D8E">
      <w:pPr>
        <w:widowControl w:val="0"/>
        <w:autoSpaceDE w:val="0"/>
        <w:autoSpaceDN w:val="0"/>
        <w:adjustRightInd w:val="0"/>
        <w:ind w:left="640" w:hanging="640"/>
        <w:rPr>
          <w:noProof/>
        </w:rPr>
      </w:pPr>
      <w:r w:rsidRPr="00497D8E">
        <w:rPr>
          <w:noProof/>
        </w:rPr>
        <w:lastRenderedPageBreak/>
        <w:t>[73]</w:t>
      </w:r>
      <w:r w:rsidRPr="00497D8E">
        <w:rPr>
          <w:noProof/>
        </w:rPr>
        <w:tab/>
        <w:t xml:space="preserve">T. Liu, X. Geng, X. Zheng, R. Li, and J. Wang, “Accurate prediction of protein structural class using auto covariance transformation of PSI-BLAST profiles,” </w:t>
      </w:r>
      <w:r w:rsidRPr="00497D8E">
        <w:rPr>
          <w:i/>
          <w:iCs/>
          <w:noProof/>
        </w:rPr>
        <w:t>Amino Acids</w:t>
      </w:r>
      <w:r w:rsidRPr="00497D8E">
        <w:rPr>
          <w:noProof/>
        </w:rPr>
        <w:t>, 2012, doi: 10.1007/s00726-011-0964-5.</w:t>
      </w:r>
    </w:p>
    <w:p w14:paraId="4A26CFDD" w14:textId="77777777" w:rsidR="00497D8E" w:rsidRPr="00497D8E" w:rsidRDefault="00497D8E" w:rsidP="00497D8E">
      <w:pPr>
        <w:widowControl w:val="0"/>
        <w:autoSpaceDE w:val="0"/>
        <w:autoSpaceDN w:val="0"/>
        <w:adjustRightInd w:val="0"/>
        <w:ind w:left="640" w:hanging="640"/>
        <w:rPr>
          <w:noProof/>
        </w:rPr>
      </w:pPr>
      <w:r w:rsidRPr="00497D8E">
        <w:rPr>
          <w:noProof/>
        </w:rPr>
        <w:t>[74]</w:t>
      </w:r>
      <w:r w:rsidRPr="00497D8E">
        <w:rPr>
          <w:noProof/>
        </w:rPr>
        <w:tab/>
        <w:t xml:space="preserve">Y. Guo, L. Yu, Z. Wen, and M. Li, “Using support vector machine combined with auto covariance to predict protein-protein interactions from protein sequences,” </w:t>
      </w:r>
      <w:r w:rsidRPr="00497D8E">
        <w:rPr>
          <w:i/>
          <w:iCs/>
          <w:noProof/>
        </w:rPr>
        <w:t>Nucleic Acids Res.</w:t>
      </w:r>
      <w:r w:rsidRPr="00497D8E">
        <w:rPr>
          <w:noProof/>
        </w:rPr>
        <w:t>, 2008, doi: 10.1093/nar/gkn159.</w:t>
      </w:r>
    </w:p>
    <w:p w14:paraId="4E01220F" w14:textId="77777777" w:rsidR="00497D8E" w:rsidRPr="00497D8E" w:rsidRDefault="00497D8E" w:rsidP="00497D8E">
      <w:pPr>
        <w:widowControl w:val="0"/>
        <w:autoSpaceDE w:val="0"/>
        <w:autoSpaceDN w:val="0"/>
        <w:adjustRightInd w:val="0"/>
        <w:ind w:left="640" w:hanging="640"/>
        <w:rPr>
          <w:noProof/>
        </w:rPr>
      </w:pPr>
      <w:r w:rsidRPr="00497D8E">
        <w:rPr>
          <w:noProof/>
        </w:rPr>
        <w:t>[75]</w:t>
      </w:r>
      <w:r w:rsidRPr="00497D8E">
        <w:rPr>
          <w:noProof/>
        </w:rPr>
        <w:tab/>
        <w:t xml:space="preserve">S. Ding, Y. Li, Z. Shi, and S. Yan, “A protein structural classes prediction method based on predicted secondary structure and PSI-BLAST profile,” </w:t>
      </w:r>
      <w:r w:rsidRPr="00497D8E">
        <w:rPr>
          <w:i/>
          <w:iCs/>
          <w:noProof/>
        </w:rPr>
        <w:t>Biochimie</w:t>
      </w:r>
      <w:r w:rsidRPr="00497D8E">
        <w:rPr>
          <w:noProof/>
        </w:rPr>
        <w:t>, 2014, doi: 10.1016/j.biochi.2013.09.013.</w:t>
      </w:r>
    </w:p>
    <w:p w14:paraId="1C846BF3" w14:textId="77777777" w:rsidR="00497D8E" w:rsidRPr="00497D8E" w:rsidRDefault="00497D8E" w:rsidP="00497D8E">
      <w:pPr>
        <w:widowControl w:val="0"/>
        <w:autoSpaceDE w:val="0"/>
        <w:autoSpaceDN w:val="0"/>
        <w:adjustRightInd w:val="0"/>
        <w:ind w:left="640" w:hanging="640"/>
        <w:rPr>
          <w:noProof/>
        </w:rPr>
      </w:pPr>
      <w:r w:rsidRPr="00497D8E">
        <w:rPr>
          <w:noProof/>
        </w:rPr>
        <w:t>[76]</w:t>
      </w:r>
      <w:r w:rsidRPr="00497D8E">
        <w:rPr>
          <w:noProof/>
        </w:rPr>
        <w:tab/>
        <w:t xml:space="preserve">P. Tao, T. Liu, X. Li, and L. Chen, “Prediction of protein structural class using tri-gram probabilities of position-specific scoring matrix and recursive feature elimination,” </w:t>
      </w:r>
      <w:r w:rsidRPr="00497D8E">
        <w:rPr>
          <w:i/>
          <w:iCs/>
          <w:noProof/>
        </w:rPr>
        <w:t>Amino Acids</w:t>
      </w:r>
      <w:r w:rsidRPr="00497D8E">
        <w:rPr>
          <w:noProof/>
        </w:rPr>
        <w:t>, 2015, doi: 10.1007/s00726-014-1878-9.</w:t>
      </w:r>
    </w:p>
    <w:p w14:paraId="1F2DFC3B" w14:textId="77777777" w:rsidR="00497D8E" w:rsidRPr="00497D8E" w:rsidRDefault="00497D8E" w:rsidP="00497D8E">
      <w:pPr>
        <w:widowControl w:val="0"/>
        <w:autoSpaceDE w:val="0"/>
        <w:autoSpaceDN w:val="0"/>
        <w:adjustRightInd w:val="0"/>
        <w:ind w:left="640" w:hanging="640"/>
        <w:rPr>
          <w:noProof/>
        </w:rPr>
      </w:pPr>
      <w:r w:rsidRPr="00497D8E">
        <w:rPr>
          <w:noProof/>
        </w:rPr>
        <w:t>[77]</w:t>
      </w:r>
      <w:r w:rsidRPr="00497D8E">
        <w:rPr>
          <w:noProof/>
        </w:rPr>
        <w:tab/>
        <w:t xml:space="preserve">L. Zhang, X. Zhao, and L. Kong, “Predict protein structural class for low-similarity sequences by evolutionary difference information into the general form of Chou[U+05F3]s pseudo amino acid composition,” </w:t>
      </w:r>
      <w:r w:rsidRPr="00497D8E">
        <w:rPr>
          <w:i/>
          <w:iCs/>
          <w:noProof/>
        </w:rPr>
        <w:t>J. Theor. Biol.</w:t>
      </w:r>
      <w:r w:rsidRPr="00497D8E">
        <w:rPr>
          <w:noProof/>
        </w:rPr>
        <w:t>, 2014, doi: 10.1016/j.jtbi.2014.04.008.</w:t>
      </w:r>
    </w:p>
    <w:p w14:paraId="42322AB1" w14:textId="77777777" w:rsidR="00497D8E" w:rsidRPr="00497D8E" w:rsidRDefault="00497D8E" w:rsidP="00497D8E">
      <w:pPr>
        <w:widowControl w:val="0"/>
        <w:autoSpaceDE w:val="0"/>
        <w:autoSpaceDN w:val="0"/>
        <w:adjustRightInd w:val="0"/>
        <w:ind w:left="640" w:hanging="640"/>
        <w:rPr>
          <w:noProof/>
        </w:rPr>
      </w:pPr>
      <w:r w:rsidRPr="00497D8E">
        <w:rPr>
          <w:noProof/>
        </w:rPr>
        <w:t>[78]</w:t>
      </w:r>
      <w:r w:rsidRPr="00497D8E">
        <w:rPr>
          <w:noProof/>
        </w:rPr>
        <w:tab/>
        <w:t xml:space="preserve">S. Zhang, F. Ye, and X. Yuan, “Using principal component analysis and support vector machine to predict protein structural class for low-similarity sequences via PSSM,” </w:t>
      </w:r>
      <w:r w:rsidRPr="00497D8E">
        <w:rPr>
          <w:i/>
          <w:iCs/>
          <w:noProof/>
        </w:rPr>
        <w:t>J. Biomol. Struct. Dyn.</w:t>
      </w:r>
      <w:r w:rsidRPr="00497D8E">
        <w:rPr>
          <w:noProof/>
        </w:rPr>
        <w:t>, 2012, doi: 10.1080/07391102.2011.672627.</w:t>
      </w:r>
    </w:p>
    <w:p w14:paraId="199C982D" w14:textId="77777777" w:rsidR="00497D8E" w:rsidRPr="00497D8E" w:rsidRDefault="00497D8E" w:rsidP="00497D8E">
      <w:pPr>
        <w:widowControl w:val="0"/>
        <w:autoSpaceDE w:val="0"/>
        <w:autoSpaceDN w:val="0"/>
        <w:adjustRightInd w:val="0"/>
        <w:ind w:left="640" w:hanging="640"/>
        <w:rPr>
          <w:noProof/>
        </w:rPr>
      </w:pPr>
      <w:r w:rsidRPr="00497D8E">
        <w:rPr>
          <w:noProof/>
        </w:rPr>
        <w:t>[79]</w:t>
      </w:r>
      <w:r w:rsidRPr="00497D8E">
        <w:rPr>
          <w:noProof/>
        </w:rPr>
        <w:tab/>
        <w:t xml:space="preserve">H. Saini, G. Raicar, S. Lal, A. Dehzangi, S. Imoto, and A. Sharma, “Protein Fold Recognition Using Genetic Algorithm Optimized Voting Scheme and Profile Bigram,” </w:t>
      </w:r>
      <w:r w:rsidRPr="00497D8E">
        <w:rPr>
          <w:i/>
          <w:iCs/>
          <w:noProof/>
        </w:rPr>
        <w:t>J. Softw.</w:t>
      </w:r>
      <w:r w:rsidRPr="00497D8E">
        <w:rPr>
          <w:noProof/>
        </w:rPr>
        <w:t>, 2016, doi: 10.17706/jsw.11.8.756-767.</w:t>
      </w:r>
    </w:p>
    <w:p w14:paraId="2786C1F4" w14:textId="77777777" w:rsidR="00497D8E" w:rsidRPr="00497D8E" w:rsidRDefault="00497D8E" w:rsidP="00497D8E">
      <w:pPr>
        <w:widowControl w:val="0"/>
        <w:autoSpaceDE w:val="0"/>
        <w:autoSpaceDN w:val="0"/>
        <w:adjustRightInd w:val="0"/>
        <w:ind w:left="640" w:hanging="640"/>
        <w:rPr>
          <w:noProof/>
        </w:rPr>
      </w:pPr>
      <w:r w:rsidRPr="00497D8E">
        <w:rPr>
          <w:noProof/>
        </w:rPr>
        <w:t>[80]</w:t>
      </w:r>
      <w:r w:rsidRPr="00497D8E">
        <w:rPr>
          <w:noProof/>
        </w:rPr>
        <w:tab/>
        <w:t xml:space="preserve">J. Zahiri, O. Yaghoubi, M. Mohammad-Noori, R. Ebrahimpour, and A. Masoudi-Nejad, “PPIevo: Protein-protein interaction prediction from PSSM based evolutionary information,” </w:t>
      </w:r>
      <w:r w:rsidRPr="00497D8E">
        <w:rPr>
          <w:i/>
          <w:iCs/>
          <w:noProof/>
        </w:rPr>
        <w:t>Genomics</w:t>
      </w:r>
      <w:r w:rsidRPr="00497D8E">
        <w:rPr>
          <w:noProof/>
        </w:rPr>
        <w:t>, 2013, doi: 10.1016/j.ygeno.2013.05.006.</w:t>
      </w:r>
    </w:p>
    <w:p w14:paraId="77CB6BAE" w14:textId="77777777" w:rsidR="00497D8E" w:rsidRPr="00497D8E" w:rsidRDefault="00497D8E" w:rsidP="00497D8E">
      <w:pPr>
        <w:widowControl w:val="0"/>
        <w:autoSpaceDE w:val="0"/>
        <w:autoSpaceDN w:val="0"/>
        <w:adjustRightInd w:val="0"/>
        <w:ind w:left="640" w:hanging="640"/>
        <w:rPr>
          <w:noProof/>
        </w:rPr>
      </w:pPr>
      <w:r w:rsidRPr="00497D8E">
        <w:rPr>
          <w:noProof/>
        </w:rPr>
        <w:t>[81]</w:t>
      </w:r>
      <w:r w:rsidRPr="00497D8E">
        <w:rPr>
          <w:noProof/>
        </w:rPr>
        <w:tab/>
        <w:t xml:space="preserve">K. C. Chou and H. Bin Shen, “MemType-2L: A Web server for predicting membrane proteins and their types by incorporating evolution information through Pse-PSSM,” </w:t>
      </w:r>
      <w:r w:rsidRPr="00497D8E">
        <w:rPr>
          <w:i/>
          <w:iCs/>
          <w:noProof/>
        </w:rPr>
        <w:t>Biochem. Biophys. Res. Commun.</w:t>
      </w:r>
      <w:r w:rsidRPr="00497D8E">
        <w:rPr>
          <w:noProof/>
        </w:rPr>
        <w:t>, 2007, doi: 10.1016/j.bbrc.2007.06.027.</w:t>
      </w:r>
    </w:p>
    <w:p w14:paraId="51EEDB56" w14:textId="77777777" w:rsidR="00497D8E" w:rsidRPr="00497D8E" w:rsidRDefault="00497D8E" w:rsidP="00497D8E">
      <w:pPr>
        <w:widowControl w:val="0"/>
        <w:autoSpaceDE w:val="0"/>
        <w:autoSpaceDN w:val="0"/>
        <w:adjustRightInd w:val="0"/>
        <w:ind w:left="640" w:hanging="640"/>
        <w:rPr>
          <w:noProof/>
        </w:rPr>
      </w:pPr>
      <w:r w:rsidRPr="00497D8E">
        <w:rPr>
          <w:noProof/>
        </w:rPr>
        <w:t>[82]</w:t>
      </w:r>
      <w:r w:rsidRPr="00497D8E">
        <w:rPr>
          <w:noProof/>
        </w:rPr>
        <w:tab/>
        <w:t>E. Y. T. Juan, W. J. Li, J. H. Jhang, and C. H. Chiu, “Predicting protein subcellular localizations for gram-negative bacteria using DP-PSSM and support vector machines,” 2009, doi: 10.1109/CISIS.2009.194.</w:t>
      </w:r>
    </w:p>
    <w:p w14:paraId="53614616" w14:textId="77777777" w:rsidR="00497D8E" w:rsidRPr="00497D8E" w:rsidRDefault="00497D8E" w:rsidP="00497D8E">
      <w:pPr>
        <w:widowControl w:val="0"/>
        <w:autoSpaceDE w:val="0"/>
        <w:autoSpaceDN w:val="0"/>
        <w:adjustRightInd w:val="0"/>
        <w:ind w:left="640" w:hanging="640"/>
        <w:rPr>
          <w:noProof/>
        </w:rPr>
      </w:pPr>
      <w:r w:rsidRPr="00497D8E">
        <w:rPr>
          <w:noProof/>
        </w:rPr>
        <w:t>[83]</w:t>
      </w:r>
      <w:r w:rsidRPr="00497D8E">
        <w:rPr>
          <w:noProof/>
        </w:rPr>
        <w:tab/>
        <w:t xml:space="preserve">L. Zou, C. Nan, F. Hu, and J. Hancock, “Accurate prediction of bacterial type IV secreted effectors using amino acid composition and PSSM profiles,” </w:t>
      </w:r>
      <w:r w:rsidRPr="00497D8E">
        <w:rPr>
          <w:i/>
          <w:iCs/>
          <w:noProof/>
        </w:rPr>
        <w:t>Bioinformatics</w:t>
      </w:r>
      <w:r w:rsidRPr="00497D8E">
        <w:rPr>
          <w:noProof/>
        </w:rPr>
        <w:t>, 2013, doi: 10.1093/bioinformatics/btt554.</w:t>
      </w:r>
    </w:p>
    <w:p w14:paraId="55CA9DA5" w14:textId="77777777" w:rsidR="00497D8E" w:rsidRPr="00497D8E" w:rsidRDefault="00497D8E" w:rsidP="00497D8E">
      <w:pPr>
        <w:widowControl w:val="0"/>
        <w:autoSpaceDE w:val="0"/>
        <w:autoSpaceDN w:val="0"/>
        <w:adjustRightInd w:val="0"/>
        <w:ind w:left="640" w:hanging="640"/>
        <w:rPr>
          <w:noProof/>
        </w:rPr>
      </w:pPr>
      <w:r w:rsidRPr="00497D8E">
        <w:rPr>
          <w:noProof/>
        </w:rPr>
        <w:t>[84]</w:t>
      </w:r>
      <w:r w:rsidRPr="00497D8E">
        <w:rPr>
          <w:noProof/>
        </w:rPr>
        <w:tab/>
        <w:t>C. W. Cheng, E. C. Y. Su, J. K. Hwang, T. Y. Sung, and W. L. Hsu, “Predicting RNA-binding sites of proteins using support vector machines and evolutionary information,” 2008, doi: 10.1186/1471-2105-9-S12-S6.</w:t>
      </w:r>
    </w:p>
    <w:p w14:paraId="590EB31C" w14:textId="77777777" w:rsidR="00497D8E" w:rsidRPr="00497D8E" w:rsidRDefault="00497D8E" w:rsidP="00497D8E">
      <w:pPr>
        <w:widowControl w:val="0"/>
        <w:autoSpaceDE w:val="0"/>
        <w:autoSpaceDN w:val="0"/>
        <w:adjustRightInd w:val="0"/>
        <w:ind w:left="640" w:hanging="640"/>
        <w:rPr>
          <w:noProof/>
        </w:rPr>
      </w:pPr>
      <w:r w:rsidRPr="00497D8E">
        <w:rPr>
          <w:noProof/>
        </w:rPr>
        <w:t>[85]</w:t>
      </w:r>
      <w:r w:rsidRPr="00497D8E">
        <w:rPr>
          <w:noProof/>
        </w:rPr>
        <w:tab/>
        <w:t xml:space="preserve">J. C. Jeong, X. Lin, and X. W. Chen, “On position-specific scoring matrix for protein function prediction,” </w:t>
      </w:r>
      <w:r w:rsidRPr="00497D8E">
        <w:rPr>
          <w:i/>
          <w:iCs/>
          <w:noProof/>
        </w:rPr>
        <w:t>IEEE/ACM Trans. Comput. Biol. Bioinforma.</w:t>
      </w:r>
      <w:r w:rsidRPr="00497D8E">
        <w:rPr>
          <w:noProof/>
        </w:rPr>
        <w:t>, 2011, doi: 10.1109/TCBB.2010.93.</w:t>
      </w:r>
    </w:p>
    <w:p w14:paraId="23FA0FCB" w14:textId="77777777" w:rsidR="00497D8E" w:rsidRPr="00497D8E" w:rsidRDefault="00497D8E" w:rsidP="00497D8E">
      <w:pPr>
        <w:widowControl w:val="0"/>
        <w:autoSpaceDE w:val="0"/>
        <w:autoSpaceDN w:val="0"/>
        <w:adjustRightInd w:val="0"/>
        <w:ind w:left="640" w:hanging="640"/>
        <w:rPr>
          <w:noProof/>
        </w:rPr>
      </w:pPr>
      <w:r w:rsidRPr="00497D8E">
        <w:rPr>
          <w:noProof/>
        </w:rPr>
        <w:t>[86]</w:t>
      </w:r>
      <w:r w:rsidRPr="00497D8E">
        <w:rPr>
          <w:noProof/>
        </w:rPr>
        <w:tab/>
        <w:t xml:space="preserve">J. Palme, S. Hochreiter, and U. Bodenhofer, “KeBABS: An R package for kernel-based analysis of biological sequences,” </w:t>
      </w:r>
      <w:r w:rsidRPr="00497D8E">
        <w:rPr>
          <w:i/>
          <w:iCs/>
          <w:noProof/>
        </w:rPr>
        <w:t>Bioinformatics</w:t>
      </w:r>
      <w:r w:rsidRPr="00497D8E">
        <w:rPr>
          <w:noProof/>
        </w:rPr>
        <w:t>, 2015, doi: 10.1093/bioinformatics/btv176.</w:t>
      </w:r>
    </w:p>
    <w:p w14:paraId="4B3C9153" w14:textId="77777777" w:rsidR="00497D8E" w:rsidRPr="00497D8E" w:rsidRDefault="00497D8E" w:rsidP="00497D8E">
      <w:pPr>
        <w:widowControl w:val="0"/>
        <w:autoSpaceDE w:val="0"/>
        <w:autoSpaceDN w:val="0"/>
        <w:adjustRightInd w:val="0"/>
        <w:ind w:left="640" w:hanging="640"/>
        <w:rPr>
          <w:noProof/>
        </w:rPr>
      </w:pPr>
      <w:r w:rsidRPr="00497D8E">
        <w:rPr>
          <w:noProof/>
        </w:rPr>
        <w:t>[87]</w:t>
      </w:r>
      <w:r w:rsidRPr="00497D8E">
        <w:rPr>
          <w:noProof/>
        </w:rPr>
        <w:tab/>
        <w:t xml:space="preserve">NumPy, “NumPy — NumPy,” </w:t>
      </w:r>
      <w:r w:rsidRPr="00497D8E">
        <w:rPr>
          <w:i/>
          <w:iCs/>
          <w:noProof/>
        </w:rPr>
        <w:t>NumPy Website</w:t>
      </w:r>
      <w:r w:rsidRPr="00497D8E">
        <w:rPr>
          <w:noProof/>
        </w:rPr>
        <w:t>, 2017. .</w:t>
      </w:r>
    </w:p>
    <w:p w14:paraId="6D9FE7EE" w14:textId="77777777" w:rsidR="00497D8E" w:rsidRPr="00497D8E" w:rsidRDefault="00497D8E" w:rsidP="00497D8E">
      <w:pPr>
        <w:widowControl w:val="0"/>
        <w:autoSpaceDE w:val="0"/>
        <w:autoSpaceDN w:val="0"/>
        <w:adjustRightInd w:val="0"/>
        <w:ind w:left="640" w:hanging="640"/>
        <w:rPr>
          <w:noProof/>
        </w:rPr>
      </w:pPr>
      <w:r w:rsidRPr="00497D8E">
        <w:rPr>
          <w:noProof/>
        </w:rPr>
        <w:t>[88]</w:t>
      </w:r>
      <w:r w:rsidRPr="00497D8E">
        <w:rPr>
          <w:noProof/>
        </w:rPr>
        <w:tab/>
        <w:t xml:space="preserve">S. Kawashima and M. Kanehisa, “AAindex: Amino acid index database,” </w:t>
      </w:r>
      <w:r w:rsidRPr="00497D8E">
        <w:rPr>
          <w:i/>
          <w:iCs/>
          <w:noProof/>
        </w:rPr>
        <w:t>Nucleic Acids Research</w:t>
      </w:r>
      <w:r w:rsidRPr="00497D8E">
        <w:rPr>
          <w:noProof/>
        </w:rPr>
        <w:t>. 2000, doi: 10.1093/nar/28.1.374.</w:t>
      </w:r>
    </w:p>
    <w:p w14:paraId="2A9179F1" w14:textId="77777777" w:rsidR="00497D8E" w:rsidRPr="00497D8E" w:rsidRDefault="00497D8E" w:rsidP="00497D8E">
      <w:pPr>
        <w:widowControl w:val="0"/>
        <w:autoSpaceDE w:val="0"/>
        <w:autoSpaceDN w:val="0"/>
        <w:adjustRightInd w:val="0"/>
        <w:ind w:left="640" w:hanging="640"/>
        <w:rPr>
          <w:noProof/>
        </w:rPr>
      </w:pPr>
      <w:r w:rsidRPr="00497D8E">
        <w:rPr>
          <w:noProof/>
        </w:rPr>
        <w:t>[89]</w:t>
      </w:r>
      <w:r w:rsidRPr="00497D8E">
        <w:rPr>
          <w:noProof/>
        </w:rPr>
        <w:tab/>
        <w:t xml:space="preserve">B. E. Suzek, H. Huang, P. McGarvey, R. Mazumder, and C. H. Wu, “UniRef: </w:t>
      </w:r>
      <w:r w:rsidRPr="00497D8E">
        <w:rPr>
          <w:noProof/>
        </w:rPr>
        <w:lastRenderedPageBreak/>
        <w:t xml:space="preserve">Comprehensive and non-redundant UniProt reference clusters,” </w:t>
      </w:r>
      <w:r w:rsidRPr="00497D8E">
        <w:rPr>
          <w:i/>
          <w:iCs/>
          <w:noProof/>
        </w:rPr>
        <w:t>Bioinformatics</w:t>
      </w:r>
      <w:r w:rsidRPr="00497D8E">
        <w:rPr>
          <w:noProof/>
        </w:rPr>
        <w:t>, 2007, doi: 10.1093/bioinformatics/btm098.</w:t>
      </w:r>
    </w:p>
    <w:p w14:paraId="29FFDC5B" w14:textId="77777777" w:rsidR="00497D8E" w:rsidRPr="00497D8E" w:rsidRDefault="00497D8E" w:rsidP="00497D8E">
      <w:pPr>
        <w:widowControl w:val="0"/>
        <w:autoSpaceDE w:val="0"/>
        <w:autoSpaceDN w:val="0"/>
        <w:adjustRightInd w:val="0"/>
        <w:ind w:left="640" w:hanging="640"/>
        <w:rPr>
          <w:noProof/>
        </w:rPr>
      </w:pPr>
      <w:r w:rsidRPr="00497D8E">
        <w:rPr>
          <w:noProof/>
        </w:rPr>
        <w:t>[90]</w:t>
      </w:r>
      <w:r w:rsidRPr="00497D8E">
        <w:rPr>
          <w:noProof/>
        </w:rPr>
        <w:tab/>
        <w:t>B. E. Boser, I. M. Guyon, and V. N. Vapnik, “Training algorithm for optimal margin classifiers,” 1992, doi: 10.1145/130385.130401.</w:t>
      </w:r>
    </w:p>
    <w:p w14:paraId="57B565AD" w14:textId="77777777" w:rsidR="00497D8E" w:rsidRPr="00497D8E" w:rsidRDefault="00497D8E" w:rsidP="00497D8E">
      <w:pPr>
        <w:widowControl w:val="0"/>
        <w:autoSpaceDE w:val="0"/>
        <w:autoSpaceDN w:val="0"/>
        <w:adjustRightInd w:val="0"/>
        <w:ind w:left="640" w:hanging="640"/>
        <w:rPr>
          <w:noProof/>
        </w:rPr>
      </w:pPr>
      <w:r w:rsidRPr="00497D8E">
        <w:rPr>
          <w:noProof/>
        </w:rPr>
        <w:t>[91]</w:t>
      </w:r>
      <w:r w:rsidRPr="00497D8E">
        <w:rPr>
          <w:noProof/>
        </w:rPr>
        <w:tab/>
        <w:t xml:space="preserve">M. Aly and &lt;malaa@caltech Edu&gt;, “Survey on multiclass classification methods,” </w:t>
      </w:r>
      <w:r w:rsidRPr="00497D8E">
        <w:rPr>
          <w:i/>
          <w:iCs/>
          <w:noProof/>
        </w:rPr>
        <w:t>Neural Netw</w:t>
      </w:r>
      <w:r w:rsidRPr="00497D8E">
        <w:rPr>
          <w:noProof/>
        </w:rPr>
        <w:t>, 2005.</w:t>
      </w:r>
    </w:p>
    <w:p w14:paraId="650A76C9" w14:textId="77777777" w:rsidR="00497D8E" w:rsidRPr="00497D8E" w:rsidRDefault="00497D8E" w:rsidP="00497D8E">
      <w:pPr>
        <w:widowControl w:val="0"/>
        <w:autoSpaceDE w:val="0"/>
        <w:autoSpaceDN w:val="0"/>
        <w:adjustRightInd w:val="0"/>
        <w:ind w:left="640" w:hanging="640"/>
        <w:rPr>
          <w:noProof/>
        </w:rPr>
      </w:pPr>
      <w:r w:rsidRPr="00497D8E">
        <w:rPr>
          <w:noProof/>
        </w:rPr>
        <w:t>[92]</w:t>
      </w:r>
      <w:r w:rsidRPr="00497D8E">
        <w:rPr>
          <w:noProof/>
        </w:rPr>
        <w:tab/>
        <w:t xml:space="preserve">F. Pedregosa </w:t>
      </w:r>
      <w:r w:rsidRPr="00497D8E">
        <w:rPr>
          <w:i/>
          <w:iCs/>
          <w:noProof/>
        </w:rPr>
        <w:t>et al.</w:t>
      </w:r>
      <w:r w:rsidRPr="00497D8E">
        <w:rPr>
          <w:noProof/>
        </w:rPr>
        <w:t xml:space="preserve">, “Scikit-learn: Machine learning in Python,” </w:t>
      </w:r>
      <w:r w:rsidRPr="00497D8E">
        <w:rPr>
          <w:i/>
          <w:iCs/>
          <w:noProof/>
        </w:rPr>
        <w:t>J. Mach. Learn. Res.</w:t>
      </w:r>
      <w:r w:rsidRPr="00497D8E">
        <w:rPr>
          <w:noProof/>
        </w:rPr>
        <w:t>, 2011.</w:t>
      </w:r>
    </w:p>
    <w:p w14:paraId="5D7BEE29" w14:textId="77777777" w:rsidR="00497D8E" w:rsidRPr="00497D8E" w:rsidRDefault="00497D8E" w:rsidP="00497D8E">
      <w:pPr>
        <w:widowControl w:val="0"/>
        <w:autoSpaceDE w:val="0"/>
        <w:autoSpaceDN w:val="0"/>
        <w:adjustRightInd w:val="0"/>
        <w:ind w:left="640" w:hanging="640"/>
        <w:rPr>
          <w:noProof/>
        </w:rPr>
      </w:pPr>
      <w:r w:rsidRPr="00497D8E">
        <w:rPr>
          <w:noProof/>
        </w:rPr>
        <w:t>[93]</w:t>
      </w:r>
      <w:r w:rsidRPr="00497D8E">
        <w:rPr>
          <w:noProof/>
        </w:rPr>
        <w:tab/>
        <w:t xml:space="preserve">G. P. Rédei, “BLASTP,” in </w:t>
      </w:r>
      <w:r w:rsidRPr="00497D8E">
        <w:rPr>
          <w:i/>
          <w:iCs/>
          <w:noProof/>
        </w:rPr>
        <w:t>Encyclopedia of Genetics, Genomics, Proteomics and Informatics</w:t>
      </w:r>
      <w:r w:rsidRPr="00497D8E">
        <w:rPr>
          <w:noProof/>
        </w:rPr>
        <w:t>, 2008.</w:t>
      </w:r>
    </w:p>
    <w:p w14:paraId="6C433BE4" w14:textId="766C7F5F" w:rsidR="00FE4F3B" w:rsidRPr="00FE4F3B" w:rsidRDefault="00F71C4F" w:rsidP="00497D8E">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anerjee, Deepro" w:date="2021-02-10T12:48:00Z" w:initials="BD">
    <w:p w14:paraId="153A5716" w14:textId="3C1F3070" w:rsidR="00740FD8" w:rsidRDefault="00740FD8" w:rsidP="00D75FCC">
      <w:pPr>
        <w:pStyle w:val="CommentText"/>
      </w:pPr>
      <w:r>
        <w:rPr>
          <w:rStyle w:val="CommentReference"/>
        </w:rPr>
        <w:annotationRef/>
      </w:r>
      <w:r>
        <w:t>To be addressed by Mike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3A57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548A" w16cex:dateUtc="2021-02-10T1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3A5716" w16cid:durableId="23CE548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anerjee, Deepro">
    <w15:presenceInfo w15:providerId="AD" w15:userId="S::dzb5732@psu.edu::59bb156d-7516-4212-a860-9ec41fb041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247A"/>
    <w:rsid w:val="00040D4B"/>
    <w:rsid w:val="00055654"/>
    <w:rsid w:val="000667FA"/>
    <w:rsid w:val="00073147"/>
    <w:rsid w:val="000759BB"/>
    <w:rsid w:val="00076959"/>
    <w:rsid w:val="000841E8"/>
    <w:rsid w:val="00086253"/>
    <w:rsid w:val="000871F8"/>
    <w:rsid w:val="00092FCC"/>
    <w:rsid w:val="00093409"/>
    <w:rsid w:val="000A59B2"/>
    <w:rsid w:val="000B37BE"/>
    <w:rsid w:val="000B76BD"/>
    <w:rsid w:val="000C4997"/>
    <w:rsid w:val="000D54C8"/>
    <w:rsid w:val="000D76C5"/>
    <w:rsid w:val="000E4F12"/>
    <w:rsid w:val="00103A7B"/>
    <w:rsid w:val="00103D10"/>
    <w:rsid w:val="00105045"/>
    <w:rsid w:val="001104BF"/>
    <w:rsid w:val="00110CDC"/>
    <w:rsid w:val="00130F18"/>
    <w:rsid w:val="00131486"/>
    <w:rsid w:val="00147608"/>
    <w:rsid w:val="00156EAF"/>
    <w:rsid w:val="00163287"/>
    <w:rsid w:val="001665F3"/>
    <w:rsid w:val="0019236C"/>
    <w:rsid w:val="0019466C"/>
    <w:rsid w:val="001A3FC4"/>
    <w:rsid w:val="001B5896"/>
    <w:rsid w:val="001C10CF"/>
    <w:rsid w:val="001C6C72"/>
    <w:rsid w:val="001D529F"/>
    <w:rsid w:val="001F1E28"/>
    <w:rsid w:val="001F6CE6"/>
    <w:rsid w:val="00202799"/>
    <w:rsid w:val="00206617"/>
    <w:rsid w:val="00213DA7"/>
    <w:rsid w:val="00214431"/>
    <w:rsid w:val="00214708"/>
    <w:rsid w:val="0021760C"/>
    <w:rsid w:val="00220543"/>
    <w:rsid w:val="002218F9"/>
    <w:rsid w:val="002238BE"/>
    <w:rsid w:val="00226DA9"/>
    <w:rsid w:val="00230B12"/>
    <w:rsid w:val="002379EB"/>
    <w:rsid w:val="00240946"/>
    <w:rsid w:val="00241A2F"/>
    <w:rsid w:val="00241A8A"/>
    <w:rsid w:val="00251011"/>
    <w:rsid w:val="0025135D"/>
    <w:rsid w:val="00252DF8"/>
    <w:rsid w:val="00261649"/>
    <w:rsid w:val="0026175C"/>
    <w:rsid w:val="00263B71"/>
    <w:rsid w:val="00264BF4"/>
    <w:rsid w:val="002809AE"/>
    <w:rsid w:val="0028247A"/>
    <w:rsid w:val="002A22A2"/>
    <w:rsid w:val="002A39E0"/>
    <w:rsid w:val="002A42BF"/>
    <w:rsid w:val="002A4627"/>
    <w:rsid w:val="002A71CF"/>
    <w:rsid w:val="002B4095"/>
    <w:rsid w:val="002B6DAA"/>
    <w:rsid w:val="002C3D84"/>
    <w:rsid w:val="002D799E"/>
    <w:rsid w:val="002E3181"/>
    <w:rsid w:val="002E4FC9"/>
    <w:rsid w:val="002E5D60"/>
    <w:rsid w:val="00306E39"/>
    <w:rsid w:val="003077B2"/>
    <w:rsid w:val="00310AFE"/>
    <w:rsid w:val="00313E8E"/>
    <w:rsid w:val="00316422"/>
    <w:rsid w:val="00320921"/>
    <w:rsid w:val="00333929"/>
    <w:rsid w:val="00333E87"/>
    <w:rsid w:val="00334696"/>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F168C"/>
    <w:rsid w:val="004005FD"/>
    <w:rsid w:val="004007A6"/>
    <w:rsid w:val="004016C0"/>
    <w:rsid w:val="00404500"/>
    <w:rsid w:val="0041414D"/>
    <w:rsid w:val="00433BF5"/>
    <w:rsid w:val="00435250"/>
    <w:rsid w:val="004378E0"/>
    <w:rsid w:val="00451DEA"/>
    <w:rsid w:val="00452E86"/>
    <w:rsid w:val="00453B27"/>
    <w:rsid w:val="004558A2"/>
    <w:rsid w:val="00460DC5"/>
    <w:rsid w:val="00461155"/>
    <w:rsid w:val="004660B8"/>
    <w:rsid w:val="00484B10"/>
    <w:rsid w:val="00485A0F"/>
    <w:rsid w:val="00487170"/>
    <w:rsid w:val="004909A7"/>
    <w:rsid w:val="00497D8E"/>
    <w:rsid w:val="004B3031"/>
    <w:rsid w:val="004B6806"/>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43DBA"/>
    <w:rsid w:val="00544156"/>
    <w:rsid w:val="00544E6C"/>
    <w:rsid w:val="00551EA1"/>
    <w:rsid w:val="00555405"/>
    <w:rsid w:val="00566D0D"/>
    <w:rsid w:val="00567114"/>
    <w:rsid w:val="0057104F"/>
    <w:rsid w:val="005815C4"/>
    <w:rsid w:val="0058206B"/>
    <w:rsid w:val="005837FD"/>
    <w:rsid w:val="005930BC"/>
    <w:rsid w:val="005952ED"/>
    <w:rsid w:val="005A1606"/>
    <w:rsid w:val="005A3D95"/>
    <w:rsid w:val="005A3ED7"/>
    <w:rsid w:val="005B154A"/>
    <w:rsid w:val="005B50BF"/>
    <w:rsid w:val="005C4449"/>
    <w:rsid w:val="005D0791"/>
    <w:rsid w:val="005D1CDB"/>
    <w:rsid w:val="005D3511"/>
    <w:rsid w:val="005D52E3"/>
    <w:rsid w:val="005E2453"/>
    <w:rsid w:val="005E46E7"/>
    <w:rsid w:val="005E7E98"/>
    <w:rsid w:val="005F3ACB"/>
    <w:rsid w:val="005F68BE"/>
    <w:rsid w:val="00603045"/>
    <w:rsid w:val="00613613"/>
    <w:rsid w:val="00616F3E"/>
    <w:rsid w:val="006179F6"/>
    <w:rsid w:val="00620141"/>
    <w:rsid w:val="00620A13"/>
    <w:rsid w:val="006265CD"/>
    <w:rsid w:val="00633198"/>
    <w:rsid w:val="00642825"/>
    <w:rsid w:val="00647576"/>
    <w:rsid w:val="00651092"/>
    <w:rsid w:val="00671CD2"/>
    <w:rsid w:val="006807CA"/>
    <w:rsid w:val="00681358"/>
    <w:rsid w:val="0068626C"/>
    <w:rsid w:val="00686EDB"/>
    <w:rsid w:val="006A0F40"/>
    <w:rsid w:val="006A1F7D"/>
    <w:rsid w:val="006A4F39"/>
    <w:rsid w:val="006A7A12"/>
    <w:rsid w:val="006B455C"/>
    <w:rsid w:val="006C0A54"/>
    <w:rsid w:val="006D214F"/>
    <w:rsid w:val="006D51B2"/>
    <w:rsid w:val="006E0D56"/>
    <w:rsid w:val="006E16CF"/>
    <w:rsid w:val="006E3302"/>
    <w:rsid w:val="006E376D"/>
    <w:rsid w:val="006E5DF3"/>
    <w:rsid w:val="006F14A3"/>
    <w:rsid w:val="007020DD"/>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50394"/>
    <w:rsid w:val="00760E6A"/>
    <w:rsid w:val="00762633"/>
    <w:rsid w:val="00764BB4"/>
    <w:rsid w:val="007706F5"/>
    <w:rsid w:val="00770C03"/>
    <w:rsid w:val="007748C3"/>
    <w:rsid w:val="00777848"/>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2751"/>
    <w:rsid w:val="007F3577"/>
    <w:rsid w:val="008031B3"/>
    <w:rsid w:val="0080517B"/>
    <w:rsid w:val="00805D5C"/>
    <w:rsid w:val="008169AA"/>
    <w:rsid w:val="00833D66"/>
    <w:rsid w:val="00835BFF"/>
    <w:rsid w:val="008503BE"/>
    <w:rsid w:val="008510CD"/>
    <w:rsid w:val="00860631"/>
    <w:rsid w:val="00885966"/>
    <w:rsid w:val="008927C4"/>
    <w:rsid w:val="008955AF"/>
    <w:rsid w:val="00896505"/>
    <w:rsid w:val="008970E6"/>
    <w:rsid w:val="008A05F3"/>
    <w:rsid w:val="008A575C"/>
    <w:rsid w:val="008A698D"/>
    <w:rsid w:val="008B4ABD"/>
    <w:rsid w:val="008B5D8D"/>
    <w:rsid w:val="008C1647"/>
    <w:rsid w:val="008C5A40"/>
    <w:rsid w:val="008C66EF"/>
    <w:rsid w:val="008C785B"/>
    <w:rsid w:val="008E4D9E"/>
    <w:rsid w:val="008E4FA9"/>
    <w:rsid w:val="008F38B1"/>
    <w:rsid w:val="008F39FB"/>
    <w:rsid w:val="009004D8"/>
    <w:rsid w:val="00905443"/>
    <w:rsid w:val="00915F0C"/>
    <w:rsid w:val="00916488"/>
    <w:rsid w:val="0092242E"/>
    <w:rsid w:val="00923CB9"/>
    <w:rsid w:val="009301B0"/>
    <w:rsid w:val="00937355"/>
    <w:rsid w:val="009400FC"/>
    <w:rsid w:val="00940F5B"/>
    <w:rsid w:val="0094502F"/>
    <w:rsid w:val="00945358"/>
    <w:rsid w:val="00953846"/>
    <w:rsid w:val="009611FD"/>
    <w:rsid w:val="00974BBA"/>
    <w:rsid w:val="00975D7F"/>
    <w:rsid w:val="00993A9B"/>
    <w:rsid w:val="00995ACC"/>
    <w:rsid w:val="00996429"/>
    <w:rsid w:val="009C46D7"/>
    <w:rsid w:val="009C56FB"/>
    <w:rsid w:val="009E2077"/>
    <w:rsid w:val="009E2C39"/>
    <w:rsid w:val="009E320C"/>
    <w:rsid w:val="009F0B50"/>
    <w:rsid w:val="009F1EA5"/>
    <w:rsid w:val="00A066FE"/>
    <w:rsid w:val="00A17E40"/>
    <w:rsid w:val="00A264A1"/>
    <w:rsid w:val="00A349B7"/>
    <w:rsid w:val="00A46CEE"/>
    <w:rsid w:val="00A50105"/>
    <w:rsid w:val="00A61E10"/>
    <w:rsid w:val="00A626B1"/>
    <w:rsid w:val="00A70136"/>
    <w:rsid w:val="00A7297A"/>
    <w:rsid w:val="00A93E92"/>
    <w:rsid w:val="00A94FCA"/>
    <w:rsid w:val="00A958E3"/>
    <w:rsid w:val="00A96710"/>
    <w:rsid w:val="00AA102F"/>
    <w:rsid w:val="00AB08D3"/>
    <w:rsid w:val="00AB363B"/>
    <w:rsid w:val="00AB6139"/>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502A0"/>
    <w:rsid w:val="00B5516B"/>
    <w:rsid w:val="00B8059B"/>
    <w:rsid w:val="00B80631"/>
    <w:rsid w:val="00B852C2"/>
    <w:rsid w:val="00B87E71"/>
    <w:rsid w:val="00B919C4"/>
    <w:rsid w:val="00B92FFD"/>
    <w:rsid w:val="00BA035B"/>
    <w:rsid w:val="00BA3E24"/>
    <w:rsid w:val="00BD1762"/>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4A02"/>
    <w:rsid w:val="00C44DA3"/>
    <w:rsid w:val="00C47774"/>
    <w:rsid w:val="00C47D21"/>
    <w:rsid w:val="00C515E3"/>
    <w:rsid w:val="00C52468"/>
    <w:rsid w:val="00C62A38"/>
    <w:rsid w:val="00C75574"/>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5E63"/>
    <w:rsid w:val="00D04496"/>
    <w:rsid w:val="00D13EA4"/>
    <w:rsid w:val="00D15562"/>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B40A3"/>
    <w:rsid w:val="00DC1618"/>
    <w:rsid w:val="00DC2DBE"/>
    <w:rsid w:val="00DC5C9D"/>
    <w:rsid w:val="00DD3FAE"/>
    <w:rsid w:val="00DE4E15"/>
    <w:rsid w:val="00DF0D8C"/>
    <w:rsid w:val="00E068A4"/>
    <w:rsid w:val="00E079DB"/>
    <w:rsid w:val="00E11F00"/>
    <w:rsid w:val="00E138BD"/>
    <w:rsid w:val="00E1743B"/>
    <w:rsid w:val="00E21D56"/>
    <w:rsid w:val="00E32C53"/>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6D44"/>
    <w:rsid w:val="00E92BC2"/>
    <w:rsid w:val="00E9566B"/>
    <w:rsid w:val="00E97FAF"/>
    <w:rsid w:val="00EA257F"/>
    <w:rsid w:val="00EA5CAF"/>
    <w:rsid w:val="00EA6582"/>
    <w:rsid w:val="00EB4DCC"/>
    <w:rsid w:val="00EC48CB"/>
    <w:rsid w:val="00EC5169"/>
    <w:rsid w:val="00EC5306"/>
    <w:rsid w:val="00ED2DEE"/>
    <w:rsid w:val="00EE31EB"/>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60FA7"/>
    <w:rsid w:val="00F61F06"/>
    <w:rsid w:val="00F659AC"/>
    <w:rsid w:val="00F71C4F"/>
    <w:rsid w:val="00F765F8"/>
    <w:rsid w:val="00F771C3"/>
    <w:rsid w:val="00F837B3"/>
    <w:rsid w:val="00F878B8"/>
    <w:rsid w:val="00F9195A"/>
    <w:rsid w:val="00FA251D"/>
    <w:rsid w:val="00FA7329"/>
    <w:rsid w:val="00FB1F72"/>
    <w:rsid w:val="00FB4B5A"/>
    <w:rsid w:val="00FD0280"/>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35</Pages>
  <Words>69831</Words>
  <Characters>398039</Characters>
  <Application>Microsoft Office Word</Application>
  <DocSecurity>0</DocSecurity>
  <Lines>3316</Lines>
  <Paragraphs>933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427</cp:revision>
  <dcterms:created xsi:type="dcterms:W3CDTF">2021-02-10T19:47:00Z</dcterms:created>
  <dcterms:modified xsi:type="dcterms:W3CDTF">2021-03-02T07:11:00Z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