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4 Execution Report</w:t>
      </w:r>
    </w:p>
    <w:p>
      <w:pPr>
        <w:spacing w:after="280"/>
      </w:pPr>
      <w:r>
        <w:rPr>
          <w:color w:val="555555"/>
          <w:sz w:val="24"/>
        </w:rPr>
        <w:t>Optional LLM planner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ULTRON 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 4: Optional LLM Planner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Workspace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Local workspace checkout: U2.7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4 adds an optional LLM planner integration while preserving ULTRON's tool-based safety model.</w:t>
      </w:r>
    </w:p>
    <w:p>
      <w:r>
        <w:t>The model can propose a JSON tool call, but schema validation, risk policy, confirmation gates, and executor restrictions remain authoritative.</w:t>
      </w:r>
    </w:p>
    <w:p>
      <w:pPr>
        <w:pStyle w:val="Heading1"/>
      </w:pPr>
      <w:r>
        <w:t>Phase 4 Scope</w:t>
      </w:r>
    </w:p>
    <w:p>
      <w:pPr>
        <w:pStyle w:val="ListBullet"/>
      </w:pPr>
      <w:r>
        <w:t>Add a reusable LLM planner interface.</w:t>
      </w:r>
    </w:p>
    <w:p>
      <w:pPr>
        <w:pStyle w:val="ListBullet"/>
      </w:pPr>
      <w:r>
        <w:t>Add an Ollama provider using the local /api/chat endpoint.</w:t>
      </w:r>
    </w:p>
    <w:p>
      <w:pPr>
        <w:pStyle w:val="ListBullet"/>
      </w:pPr>
      <w:r>
        <w:t>Parse and validate JSON tool-call output.</w:t>
      </w:r>
    </w:p>
    <w:p>
      <w:pPr>
        <w:pStyle w:val="ListBullet"/>
      </w:pPr>
      <w:r>
        <w:t>Add CLI and config controls for rules, hybrid, and LLM planner modes.</w:t>
      </w:r>
    </w:p>
    <w:p>
      <w:pPr>
        <w:pStyle w:val="ListBullet"/>
      </w:pPr>
      <w:r>
        <w:t>Fail closed when the provider is unavailable or the model returns invalid output.</w:t>
      </w:r>
    </w:p>
    <w:p>
      <w:pPr>
        <w:pStyle w:val="ListBullet"/>
      </w:pPr>
      <w:r>
        <w:t>Keep deterministic rules as the default planner mode.</w:t>
      </w:r>
    </w:p>
    <w:p>
      <w:pPr>
        <w:pStyle w:val="Heading1"/>
      </w:pPr>
      <w:r>
        <w:t>What Was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File(s)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LLM adapter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src/ultron27/llm.py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Prompt builder, JSON parser, LLMPlanner, and Ollama provider.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Configuration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src/ultron27/config.py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planner_mode, llm_provider, llm_model, llm_endpoint, llm_timeout_seconds.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CLI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src/ultron27/cli.py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--planner-mode, --llm-model, --llm-endpoint, runtime LLM trace.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Docs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README.md, docs/architecture.md, docs/phase4_llm_planner.md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Explains how the optional LLM planner works and where safety gates remain.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tests/test_pipeline.py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Expanded to 21 regression tests.</w:t>
            </w:r>
          </w:p>
        </w:tc>
      </w:tr>
    </w:tbl>
    <w:p>
      <w:pPr>
        <w:pStyle w:val="Heading1"/>
      </w:pPr>
      <w:r>
        <w:t>Planner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Mode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Behavior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Use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rules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Dataset, regex, and fuzzy planning only.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Default mode; works offline.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hybrid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Use rules first, then try LLM when no safe rule matches.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Best first LLM mode.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Try LLM first; fall back safely on provider or validation failure.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LLM-focused experiments.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Check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Command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Unit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unittest discover -s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21 tests passed.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Dataset evaluation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scripts/evaluate_dataset.py --split test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Intent 1.0, tool 1.0, argument exact match 0.9614, confirmation 1.0.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Safety regression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scripts/evaluate_safety_regression.py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362 cases, tool accuracy 1.0, policy action accuracy 1.0.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LLM unavailable behavior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ultron27 "launch the basic text editor" --planner-mode llm --no-audit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Provider error recorded; command fell back to unsupported_request and was blocked.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Run Ollama locally with the configured model and test hybrid mode against ambiguous commands.</w:t>
      </w:r>
    </w:p>
    <w:p>
      <w:pPr>
        <w:pStyle w:val="ListBullet"/>
      </w:pPr>
      <w:r>
        <w:t>Add an LLM fixture evaluation set with expected tool calls.</w:t>
      </w:r>
    </w:p>
    <w:p>
      <w:pPr>
        <w:pStyle w:val="ListBullet"/>
      </w:pPr>
      <w:r>
        <w:t>Measure JSON validity, tool accuracy, argument accuracy, and clarification quality.</w:t>
      </w:r>
    </w:p>
    <w:p>
      <w:pPr>
        <w:pStyle w:val="ListBullet"/>
      </w:pPr>
      <w:r>
        <w:t>Only after stable LLM planning, move to Phase 5 voice input.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4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