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8"/>
        <w:gridCol w:w="6804"/>
      </w:tblGrid>
      <w:tr w:rsidR="007D1202" w:rsidRPr="00AA4FB0" w14:paraId="3C61B00E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CF675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7CA89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T.E. Semester V – Computer Engineering</w:t>
            </w:r>
          </w:p>
        </w:tc>
      </w:tr>
      <w:tr w:rsidR="007D1202" w:rsidRPr="00AA4FB0" w14:paraId="11AE28BA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BCB1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B58E4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Computer Network</w:t>
            </w:r>
          </w:p>
        </w:tc>
      </w:tr>
      <w:tr w:rsidR="007D1202" w:rsidRPr="00AA4FB0" w14:paraId="6278640E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5D31D3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D45B7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480242AC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3607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8F7AB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5E749D4A" w14:textId="77777777" w:rsidTr="00367758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49B86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Laboratory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F31C2" w14:textId="1F4527A7" w:rsidR="007D1202" w:rsidRPr="00AA4FB0" w:rsidRDefault="005E11D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M-313-A</w:t>
            </w:r>
          </w:p>
        </w:tc>
      </w:tr>
    </w:tbl>
    <w:p w14:paraId="3AC31A77" w14:textId="77777777" w:rsidR="00412F0D" w:rsidRPr="00AA4FB0" w:rsidRDefault="00412F0D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9"/>
        <w:gridCol w:w="6793"/>
      </w:tblGrid>
      <w:tr w:rsidR="007D1202" w:rsidRPr="00AA4FB0" w14:paraId="6FD48CD2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B275C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1F65A" w14:textId="543D3269" w:rsidR="007D1202" w:rsidRPr="00AA4FB0" w:rsidRDefault="005E11D9" w:rsidP="007D1202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Deep Salunkhe</w:t>
            </w:r>
          </w:p>
        </w:tc>
      </w:tr>
      <w:tr w:rsidR="007D1202" w:rsidRPr="00AA4FB0" w14:paraId="174CBED0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B41FC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F3764" w14:textId="57D46FD5" w:rsidR="007D1202" w:rsidRPr="00AA4FB0" w:rsidRDefault="005E11D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21102A0014</w:t>
            </w:r>
          </w:p>
        </w:tc>
      </w:tr>
      <w:tr w:rsidR="007D1202" w:rsidRPr="00AA4FB0" w14:paraId="107F27C4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0EFF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32F6D" w14:textId="0BD32EDA" w:rsidR="007D1202" w:rsidRPr="00AA4FB0" w:rsidRDefault="005E11D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</w:p>
        </w:tc>
      </w:tr>
    </w:tbl>
    <w:p w14:paraId="486ECB86" w14:textId="77777777" w:rsidR="007D1202" w:rsidRPr="00AA4FB0" w:rsidRDefault="007D1202">
      <w:pPr>
        <w:rPr>
          <w:rFonts w:ascii="Segoe UI" w:hAnsi="Segoe UI" w:cs="Segoe UI"/>
          <w:sz w:val="20"/>
          <w:szCs w:val="20"/>
        </w:rPr>
      </w:pPr>
    </w:p>
    <w:p w14:paraId="5D82ADE4" w14:textId="77777777" w:rsidR="007D1202" w:rsidRPr="00AA4FB0" w:rsidRDefault="007D1202">
      <w:pPr>
        <w:spacing w:after="160" w:line="259" w:lineRule="auto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sz w:val="20"/>
          <w:szCs w:val="20"/>
        </w:rPr>
        <w:br w:type="page"/>
      </w:r>
    </w:p>
    <w:p w14:paraId="7955F857" w14:textId="77777777" w:rsidR="007D1202" w:rsidRPr="00AA4FB0" w:rsidRDefault="007D1202" w:rsidP="007D1202">
      <w:pPr>
        <w:pStyle w:val="NormalWeb"/>
        <w:rPr>
          <w:rFonts w:ascii="Segoe UI" w:hAnsi="Segoe UI" w:cs="Segoe UI"/>
          <w:b/>
          <w:sz w:val="20"/>
          <w:szCs w:val="20"/>
        </w:rPr>
      </w:pPr>
    </w:p>
    <w:p w14:paraId="1267185D" w14:textId="02083CC0" w:rsidR="00152DBC" w:rsidRPr="00AA4FB0" w:rsidRDefault="00B85BC1" w:rsidP="007D1202">
      <w:pPr>
        <w:pStyle w:val="NormalWeb"/>
        <w:rPr>
          <w:rFonts w:ascii="Segoe UI" w:hAnsi="Segoe UI" w:cs="Segoe UI"/>
          <w:b/>
          <w:sz w:val="20"/>
          <w:szCs w:val="20"/>
        </w:rPr>
      </w:pPr>
      <w:r w:rsidRPr="00B85BC1">
        <w:drawing>
          <wp:inline distT="0" distB="0" distL="0" distR="0" wp14:anchorId="54D99624" wp14:editId="4415591B">
            <wp:extent cx="5734050" cy="171450"/>
            <wp:effectExtent l="0" t="0" r="0" b="0"/>
            <wp:docPr id="70574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6FF2" w14:textId="77777777" w:rsidR="007D1202" w:rsidRPr="00AA4FB0" w:rsidRDefault="007D1202" w:rsidP="007D1202">
      <w:pPr>
        <w:pStyle w:val="NormalWeb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952FF" wp14:editId="58D1D0A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D7C31" id="Straight Connector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2pt,.45pt" to="88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6eEQIAACI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4LHOnh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0CF5540A" w14:textId="77777777" w:rsidR="007C692A" w:rsidRPr="007C692A" w:rsidRDefault="00714A63" w:rsidP="007C692A">
      <w:pPr>
        <w:rPr>
          <w:rFonts w:ascii="Segoe UI" w:hAnsi="Segoe UI" w:cs="Segoe UI"/>
          <w:bCs/>
          <w:sz w:val="20"/>
          <w:szCs w:val="20"/>
          <w:lang w:val="en-IN"/>
        </w:rPr>
      </w:pPr>
      <w:r w:rsidRPr="00714A63">
        <w:rPr>
          <w:rFonts w:ascii="Segoe UI" w:hAnsi="Segoe UI" w:cs="Segoe UI"/>
          <w:b/>
          <w:sz w:val="20"/>
          <w:szCs w:val="20"/>
        </w:rPr>
        <w:t>Explanation:</w:t>
      </w:r>
      <w:r w:rsidR="007C692A">
        <w:rPr>
          <w:rFonts w:ascii="Segoe UI" w:hAnsi="Segoe UI" w:cs="Segoe UI"/>
          <w:b/>
          <w:sz w:val="20"/>
          <w:szCs w:val="20"/>
        </w:rPr>
        <w:br/>
      </w:r>
      <w:r w:rsidR="007C692A" w:rsidRPr="007C692A">
        <w:rPr>
          <w:rFonts w:ascii="Segoe UI" w:hAnsi="Segoe UI" w:cs="Segoe UI"/>
          <w:b/>
          <w:sz w:val="20"/>
          <w:szCs w:val="20"/>
          <w:lang w:val="en-IN"/>
        </w:rPr>
        <w:t>Guided Media</w:t>
      </w:r>
      <w:r w:rsidR="007C692A" w:rsidRPr="007C692A">
        <w:rPr>
          <w:rFonts w:ascii="Segoe UI" w:hAnsi="Segoe UI" w:cs="Segoe UI"/>
          <w:bCs/>
          <w:sz w:val="20"/>
          <w:szCs w:val="20"/>
          <w:lang w:val="en-IN"/>
        </w:rPr>
        <w:t xml:space="preserve">: Guided media, also known as bounded media, refers to the transmission of signals in a wired or physically confined environment. In guided media, electromagnetic signals are guided along a physical path, ensuring secure and efficient data transmission. The main types of guided media are twisted wire, coaxial cable, and optical </w:t>
      </w:r>
      <w:proofErr w:type="spellStart"/>
      <w:r w:rsidR="007C692A" w:rsidRPr="007C692A">
        <w:rPr>
          <w:rFonts w:ascii="Segoe UI" w:hAnsi="Segoe UI" w:cs="Segoe UI"/>
          <w:bCs/>
          <w:sz w:val="20"/>
          <w:szCs w:val="20"/>
          <w:lang w:val="en-IN"/>
        </w:rPr>
        <w:t>fiber</w:t>
      </w:r>
      <w:proofErr w:type="spellEnd"/>
      <w:r w:rsidR="007C692A" w:rsidRPr="007C692A">
        <w:rPr>
          <w:rFonts w:ascii="Segoe UI" w:hAnsi="Segoe UI" w:cs="Segoe UI"/>
          <w:bCs/>
          <w:sz w:val="20"/>
          <w:szCs w:val="20"/>
          <w:lang w:val="en-IN"/>
        </w:rPr>
        <w:t>.</w:t>
      </w:r>
    </w:p>
    <w:p w14:paraId="3AA5AE1E" w14:textId="6A764C28" w:rsidR="007C692A" w:rsidRDefault="007C692A" w:rsidP="007C692A">
      <w:pPr>
        <w:numPr>
          <w:ilvl w:val="0"/>
          <w:numId w:val="16"/>
        </w:numPr>
        <w:rPr>
          <w:rFonts w:ascii="Segoe UI" w:hAnsi="Segoe UI" w:cs="Segoe UI"/>
          <w:b/>
          <w:sz w:val="20"/>
          <w:szCs w:val="20"/>
          <w:lang w:val="en-IN"/>
        </w:rPr>
      </w:pPr>
      <w:r w:rsidRPr="007C692A">
        <w:rPr>
          <w:rFonts w:ascii="Segoe UI" w:hAnsi="Segoe UI" w:cs="Segoe UI"/>
          <w:b/>
          <w:sz w:val="20"/>
          <w:szCs w:val="20"/>
          <w:lang w:val="en-IN"/>
        </w:rPr>
        <w:t xml:space="preserve">Twisted </w:t>
      </w:r>
      <w:proofErr w:type="gramStart"/>
      <w:r w:rsidRPr="007C692A">
        <w:rPr>
          <w:rFonts w:ascii="Segoe UI" w:hAnsi="Segoe UI" w:cs="Segoe UI"/>
          <w:b/>
          <w:sz w:val="20"/>
          <w:szCs w:val="20"/>
          <w:lang w:val="en-IN"/>
        </w:rPr>
        <w:t>Wire</w:t>
      </w:r>
      <w:r>
        <w:rPr>
          <w:rFonts w:ascii="Segoe UI" w:hAnsi="Segoe UI" w:cs="Segoe UI"/>
          <w:b/>
          <w:sz w:val="20"/>
          <w:szCs w:val="20"/>
          <w:lang w:val="en-IN"/>
        </w:rPr>
        <w:t>(</w:t>
      </w:r>
      <w:proofErr w:type="gramEnd"/>
      <w:r>
        <w:rPr>
          <w:rFonts w:ascii="Segoe UI" w:hAnsi="Segoe UI" w:cs="Segoe UI"/>
          <w:b/>
          <w:sz w:val="20"/>
          <w:szCs w:val="20"/>
          <w:lang w:val="en-IN"/>
        </w:rPr>
        <w:t>UTP)</w:t>
      </w:r>
      <w:r w:rsidRPr="007C692A">
        <w:rPr>
          <w:rFonts w:ascii="Segoe UI" w:hAnsi="Segoe UI" w:cs="Segoe UI"/>
          <w:b/>
          <w:sz w:val="20"/>
          <w:szCs w:val="20"/>
          <w:lang w:val="en-IN"/>
        </w:rPr>
        <w:t>:</w:t>
      </w:r>
    </w:p>
    <w:p w14:paraId="63931F06" w14:textId="44F25501" w:rsidR="007C692A" w:rsidRPr="007C692A" w:rsidRDefault="007C692A" w:rsidP="007C692A">
      <w:pPr>
        <w:ind w:left="720"/>
        <w:rPr>
          <w:rFonts w:ascii="Segoe UI" w:hAnsi="Segoe UI" w:cs="Segoe UI"/>
          <w:b/>
          <w:sz w:val="20"/>
          <w:szCs w:val="20"/>
          <w:lang w:val="en-IN"/>
        </w:rPr>
      </w:pPr>
      <w:r>
        <w:rPr>
          <w:rFonts w:ascii="Segoe UI" w:hAnsi="Segoe UI" w:cs="Segoe UI"/>
          <w:b/>
          <w:sz w:val="20"/>
          <w:szCs w:val="20"/>
          <w:lang w:val="en-IN"/>
        </w:rPr>
        <w:t xml:space="preserve">  </w:t>
      </w:r>
      <w:r>
        <w:rPr>
          <w:noProof/>
        </w:rPr>
        <w:drawing>
          <wp:inline distT="0" distB="0" distL="0" distR="0" wp14:anchorId="35094601" wp14:editId="02DA4618">
            <wp:extent cx="5308600" cy="3539066"/>
            <wp:effectExtent l="0" t="0" r="6350" b="4445"/>
            <wp:docPr id="668321385" name="Picture 2" descr="UTP Cable - Meaning, Working Principle, Components &amp; 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TP Cable - Meaning, Working Principle, Components &amp; Us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61" cy="354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8E5E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Working Principle: Twisted wire is a type of guided media that consists of two insulated copper wires twisted together in a helical form. The twisting helps reduce electromagnetic interference and crosstalk between adjacent pairs of wires.</w:t>
      </w:r>
    </w:p>
    <w:p w14:paraId="33035AFB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Range: Twisted wire can support data transmission rates up to several Mbps for short distances, typically up to a few 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kilometers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>.</w:t>
      </w:r>
    </w:p>
    <w:p w14:paraId="22C616D1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Applications: Twisted wire is commonly used in telephone systems, local area networks (LANs), and some broadband connections.</w:t>
      </w:r>
    </w:p>
    <w:p w14:paraId="246627C8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Advantages:</w:t>
      </w:r>
    </w:p>
    <w:p w14:paraId="7E10E94C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Cost-effective and easy to install.</w:t>
      </w:r>
    </w:p>
    <w:p w14:paraId="69D315A9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lastRenderedPageBreak/>
        <w:t>Suitable for short-distance communication needs.</w:t>
      </w:r>
    </w:p>
    <w:p w14:paraId="61F2DF2A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Provides reasonable data transmission rates for basic applications.</w:t>
      </w:r>
    </w:p>
    <w:p w14:paraId="3D68483E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Disadvantages:</w:t>
      </w:r>
    </w:p>
    <w:p w14:paraId="64A84145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Prone to electromagnetic interference and noise, affecting data quality.</w:t>
      </w:r>
    </w:p>
    <w:p w14:paraId="25DCF099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Limited bandwidth and distance compared to other guided media.</w:t>
      </w:r>
    </w:p>
    <w:p w14:paraId="2806F314" w14:textId="77777777" w:rsidR="007C692A" w:rsidRDefault="007C692A" w:rsidP="007C692A">
      <w:pPr>
        <w:numPr>
          <w:ilvl w:val="0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/>
          <w:sz w:val="20"/>
          <w:szCs w:val="20"/>
          <w:lang w:val="en-IN"/>
        </w:rPr>
        <w:t>Shielded Twisted Pair (STP</w:t>
      </w:r>
      <w:r w:rsidRPr="007C692A">
        <w:rPr>
          <w:rFonts w:ascii="Segoe UI" w:hAnsi="Segoe UI" w:cs="Segoe UI"/>
          <w:bCs/>
          <w:sz w:val="20"/>
          <w:szCs w:val="20"/>
          <w:lang w:val="en-IN"/>
        </w:rPr>
        <w:t>):</w:t>
      </w:r>
    </w:p>
    <w:p w14:paraId="7ACF4562" w14:textId="3D43B857" w:rsidR="007C692A" w:rsidRPr="007C692A" w:rsidRDefault="007C692A" w:rsidP="007C692A">
      <w:pPr>
        <w:ind w:left="720"/>
        <w:rPr>
          <w:rFonts w:ascii="Segoe UI" w:hAnsi="Segoe UI" w:cs="Segoe UI"/>
          <w:bCs/>
          <w:sz w:val="20"/>
          <w:szCs w:val="20"/>
          <w:lang w:val="en-IN"/>
        </w:rPr>
      </w:pPr>
      <w:r>
        <w:rPr>
          <w:rFonts w:ascii="Segoe UI" w:hAnsi="Segoe UI" w:cs="Segoe UI"/>
          <w:b/>
          <w:sz w:val="20"/>
          <w:szCs w:val="20"/>
          <w:lang w:val="en-IN"/>
        </w:rPr>
        <w:t xml:space="preserve">       </w:t>
      </w:r>
      <w:r w:rsidR="001D225A">
        <w:rPr>
          <w:noProof/>
        </w:rPr>
        <w:drawing>
          <wp:inline distT="0" distB="0" distL="0" distR="0" wp14:anchorId="1D9C5AB2" wp14:editId="11F69F23">
            <wp:extent cx="4762500" cy="4762500"/>
            <wp:effectExtent l="0" t="0" r="0" b="0"/>
            <wp:docPr id="200136216" name="Picture 3" descr="STP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P C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0369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Working Principle: STP is a variation of twisted wire with additional shielding (usually metallic foil or braided mesh) around each twisted pair, providing better protection against external interference.</w:t>
      </w:r>
    </w:p>
    <w:p w14:paraId="21978F04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lastRenderedPageBreak/>
        <w:t>Range: STP offers improved performance and can support higher data rates compared to unshielded twisted pair (UTP).</w:t>
      </w:r>
    </w:p>
    <w:p w14:paraId="4E5644F3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Applications: STP is used in environments with higher electromagnetic interference, such as industrial settings and data 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centers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>.</w:t>
      </w:r>
    </w:p>
    <w:p w14:paraId="5E9FF677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Advantages:</w:t>
      </w:r>
    </w:p>
    <w:p w14:paraId="39BF2B6B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Improved protection against external interference.</w:t>
      </w:r>
    </w:p>
    <w:p w14:paraId="75F168D5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Higher data transmission rates and longer distance capabilities compared to UTP.</w:t>
      </w:r>
    </w:p>
    <w:p w14:paraId="494F9FBA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Disadvantages:</w:t>
      </w:r>
    </w:p>
    <w:p w14:paraId="0EAF6F3A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More expensive and bulkier than UTP.</w:t>
      </w:r>
    </w:p>
    <w:p w14:paraId="7B4AB093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Installation and maintenance can be more complex.</w:t>
      </w:r>
    </w:p>
    <w:p w14:paraId="7B64F38E" w14:textId="68B3D861" w:rsidR="007C692A" w:rsidRDefault="001D225A" w:rsidP="007C692A">
      <w:pPr>
        <w:numPr>
          <w:ilvl w:val="0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24FF43" wp14:editId="568102CA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4083050" cy="4083050"/>
            <wp:effectExtent l="0" t="0" r="0" b="0"/>
            <wp:wrapTopAndBottom/>
            <wp:docPr id="1598205366" name="Picture 4" descr="G-PLUG 3FT RG6 Coaxial Cable Connectors Set – High-Speed Internet,  Broadband and Digital TV Aerial, Satellite Cable Extension – Weather-Sealed  Double Rubber O-Ring and Compression Connectors White : Amazon.in: 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-PLUG 3FT RG6 Coaxial Cable Connectors Set – High-Speed Internet,  Broadband and Digital TV Aerial, Satellite Cable Extension – Weather-Sealed  Double Rubber O-Ring and Compression Connectors White : Amazon.in:  Electronic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692A" w:rsidRPr="007C692A">
        <w:rPr>
          <w:rFonts w:ascii="Segoe UI" w:hAnsi="Segoe UI" w:cs="Segoe UI"/>
          <w:b/>
          <w:sz w:val="20"/>
          <w:szCs w:val="20"/>
          <w:lang w:val="en-IN"/>
        </w:rPr>
        <w:t>Coaxial Cable</w:t>
      </w:r>
      <w:r w:rsidR="007C692A" w:rsidRPr="007C692A">
        <w:rPr>
          <w:rFonts w:ascii="Segoe UI" w:hAnsi="Segoe UI" w:cs="Segoe UI"/>
          <w:bCs/>
          <w:sz w:val="20"/>
          <w:szCs w:val="20"/>
          <w:lang w:val="en-IN"/>
        </w:rPr>
        <w:t>:</w:t>
      </w:r>
    </w:p>
    <w:p w14:paraId="28DF5CC2" w14:textId="7CB9385A" w:rsidR="001D225A" w:rsidRPr="007C692A" w:rsidRDefault="001D225A" w:rsidP="001D225A">
      <w:pPr>
        <w:ind w:left="720"/>
        <w:rPr>
          <w:rFonts w:ascii="Segoe UI" w:hAnsi="Segoe UI" w:cs="Segoe UI"/>
          <w:bCs/>
          <w:sz w:val="20"/>
          <w:szCs w:val="20"/>
          <w:lang w:val="en-IN"/>
        </w:rPr>
      </w:pPr>
    </w:p>
    <w:p w14:paraId="6AE08E09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lastRenderedPageBreak/>
        <w:t xml:space="preserve">Working Principle: Coaxial cable consists of a copper conductor at the 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center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>, surrounded by a dielectric insulating layer, and an outer metallic shield. The shield helps prevent signal loss due to external interference.</w:t>
      </w:r>
    </w:p>
    <w:p w14:paraId="43B5EE6C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Range: Coaxial cables can support data transmission rates up to several Gbps over relatively long distances, typically up to 10 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kilometers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 or more.</w:t>
      </w:r>
    </w:p>
    <w:p w14:paraId="35888884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Applications: Coaxial cables are used in cable television (CATV) networks, broadband internet, and CCTV systems.</w:t>
      </w:r>
    </w:p>
    <w:p w14:paraId="51E9FD47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Advantages:</w:t>
      </w:r>
    </w:p>
    <w:p w14:paraId="18A67805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High data transmission rates and longer reach compared to twisted pair cables.</w:t>
      </w:r>
    </w:p>
    <w:p w14:paraId="45570885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Less susceptible to electromagnetic interference.</w:t>
      </w:r>
    </w:p>
    <w:p w14:paraId="36EEB2B4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Disadvantages:</w:t>
      </w:r>
    </w:p>
    <w:p w14:paraId="7E4A7BCD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Thicker and less flexible than twisted pair cables.</w:t>
      </w:r>
    </w:p>
    <w:p w14:paraId="0A7C7491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Costlier and more challenging to install.</w:t>
      </w:r>
    </w:p>
    <w:p w14:paraId="63909359" w14:textId="57BEAAF8" w:rsidR="007C692A" w:rsidRPr="007C692A" w:rsidRDefault="007C692A" w:rsidP="007C692A">
      <w:pPr>
        <w:numPr>
          <w:ilvl w:val="0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/>
          <w:sz w:val="20"/>
          <w:szCs w:val="20"/>
          <w:lang w:val="en-IN"/>
        </w:rPr>
        <w:t>Optical Fibe</w:t>
      </w:r>
      <w:r w:rsidRPr="007C692A">
        <w:rPr>
          <w:rFonts w:ascii="Segoe UI" w:hAnsi="Segoe UI" w:cs="Segoe UI"/>
          <w:bCs/>
          <w:sz w:val="20"/>
          <w:szCs w:val="20"/>
          <w:lang w:val="en-IN"/>
        </w:rPr>
        <w:t>r:</w:t>
      </w:r>
      <w:r w:rsidR="001D225A">
        <w:rPr>
          <w:rFonts w:ascii="Segoe UI" w:hAnsi="Segoe UI" w:cs="Segoe UI"/>
          <w:bCs/>
          <w:sz w:val="20"/>
          <w:szCs w:val="20"/>
          <w:lang w:val="en-IN"/>
        </w:rPr>
        <w:br/>
      </w:r>
      <w:r w:rsidR="001D225A">
        <w:rPr>
          <w:noProof/>
        </w:rPr>
        <w:drawing>
          <wp:inline distT="0" distB="0" distL="0" distR="0" wp14:anchorId="3D6B9CB2" wp14:editId="0E88FC4C">
            <wp:extent cx="5943600" cy="3724910"/>
            <wp:effectExtent l="0" t="0" r="0" b="8890"/>
            <wp:docPr id="31527185" name="Picture 5" descr="Fiber-optic cabl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ber-optic cable - Wikip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B1C5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lastRenderedPageBreak/>
        <w:t xml:space="preserve">Working Principle: Optical 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fiber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 uses thin strands of glass or plastic (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fiber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>) to transmit data as pulses of light, utilizing the principle of total internal reflection.</w:t>
      </w:r>
    </w:p>
    <w:p w14:paraId="70BDB6BE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Range: Optical 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fiber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 offers very high data transmission rates, ranging from Mbps to 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Tbps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, and can cover long distances, spanning hundreds of 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kilometers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 without significant signal loss.</w:t>
      </w:r>
    </w:p>
    <w:p w14:paraId="3918919B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Applications: Optical </w:t>
      </w:r>
      <w:proofErr w:type="spellStart"/>
      <w:r w:rsidRPr="007C692A">
        <w:rPr>
          <w:rFonts w:ascii="Segoe UI" w:hAnsi="Segoe UI" w:cs="Segoe UI"/>
          <w:bCs/>
          <w:sz w:val="20"/>
          <w:szCs w:val="20"/>
          <w:lang w:val="en-IN"/>
        </w:rPr>
        <w:t>fiber</w:t>
      </w:r>
      <w:proofErr w:type="spellEnd"/>
      <w:r w:rsidRPr="007C692A">
        <w:rPr>
          <w:rFonts w:ascii="Segoe UI" w:hAnsi="Segoe UI" w:cs="Segoe UI"/>
          <w:bCs/>
          <w:sz w:val="20"/>
          <w:szCs w:val="20"/>
          <w:lang w:val="en-IN"/>
        </w:rPr>
        <w:t xml:space="preserve"> is extensively used in long-distance telecommunication networks, high-speed internet connections, and high-bandwidth data transmission.</w:t>
      </w:r>
    </w:p>
    <w:p w14:paraId="7E96C770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Advantages:</w:t>
      </w:r>
    </w:p>
    <w:p w14:paraId="796E159C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Immunity to electromagnetic interference, making it ideal for high-noise environments.</w:t>
      </w:r>
    </w:p>
    <w:p w14:paraId="0F4000AE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Extremely high data transmission rates and long-distance capabilities.</w:t>
      </w:r>
    </w:p>
    <w:p w14:paraId="2566C231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Lighter and more durable than copper-based cables.</w:t>
      </w:r>
    </w:p>
    <w:p w14:paraId="7234A75E" w14:textId="77777777" w:rsidR="007C692A" w:rsidRPr="007C692A" w:rsidRDefault="007C692A" w:rsidP="007C692A">
      <w:pPr>
        <w:numPr>
          <w:ilvl w:val="1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Disadvantages:</w:t>
      </w:r>
    </w:p>
    <w:p w14:paraId="6905AB9F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Higher installation and equipment costs compared to other guided media.</w:t>
      </w:r>
    </w:p>
    <w:p w14:paraId="1995D0F3" w14:textId="77777777" w:rsidR="007C692A" w:rsidRPr="007C692A" w:rsidRDefault="007C692A" w:rsidP="007C692A">
      <w:pPr>
        <w:numPr>
          <w:ilvl w:val="2"/>
          <w:numId w:val="16"/>
        </w:numPr>
        <w:rPr>
          <w:rFonts w:ascii="Segoe UI" w:hAnsi="Segoe UI" w:cs="Segoe UI"/>
          <w:bCs/>
          <w:sz w:val="20"/>
          <w:szCs w:val="20"/>
          <w:lang w:val="en-IN"/>
        </w:rPr>
      </w:pPr>
      <w:r w:rsidRPr="007C692A">
        <w:rPr>
          <w:rFonts w:ascii="Segoe UI" w:hAnsi="Segoe UI" w:cs="Segoe UI"/>
          <w:bCs/>
          <w:sz w:val="20"/>
          <w:szCs w:val="20"/>
          <w:lang w:val="en-IN"/>
        </w:rPr>
        <w:t>More delicate and susceptible to damage during installation and maintenance.</w:t>
      </w:r>
    </w:p>
    <w:p w14:paraId="1434A050" w14:textId="237DBA1E" w:rsidR="00714A63" w:rsidRPr="007C692A" w:rsidRDefault="00714A63" w:rsidP="00714A63">
      <w:pPr>
        <w:rPr>
          <w:rFonts w:ascii="Segoe UI" w:hAnsi="Segoe UI" w:cs="Segoe UI"/>
          <w:bCs/>
          <w:sz w:val="20"/>
          <w:szCs w:val="20"/>
          <w:lang w:val="en-IN"/>
        </w:rPr>
      </w:pPr>
    </w:p>
    <w:p w14:paraId="43282BDB" w14:textId="77777777" w:rsidR="00152DBC" w:rsidRPr="00AA4FB0" w:rsidRDefault="00152DBC" w:rsidP="00152DBC">
      <w:pPr>
        <w:pStyle w:val="NormalWeb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F7314" wp14:editId="05DE93D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604E" id="Straight Connector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2pt,.45pt" to="88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zj2+tR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3137661B" w14:textId="752725CC" w:rsidR="00DE053E" w:rsidRDefault="00152DBC" w:rsidP="00DE053E">
      <w:pPr>
        <w:spacing w:after="0"/>
        <w:rPr>
          <w:rFonts w:ascii="Segoe UI" w:hAnsi="Segoe UI" w:cs="Segoe UI"/>
          <w:b/>
          <w:sz w:val="20"/>
          <w:szCs w:val="20"/>
        </w:rPr>
      </w:pPr>
      <w:r w:rsidRPr="00AA4FB0">
        <w:rPr>
          <w:rFonts w:ascii="Segoe UI" w:hAnsi="Segoe UI" w:cs="Segoe UI"/>
          <w:b/>
          <w:sz w:val="20"/>
          <w:szCs w:val="20"/>
        </w:rPr>
        <w:t xml:space="preserve">Conclusion: </w:t>
      </w:r>
    </w:p>
    <w:p w14:paraId="1BBE08FB" w14:textId="77777777" w:rsidR="001D225A" w:rsidRPr="001D225A" w:rsidRDefault="001D225A" w:rsidP="001D225A">
      <w:pPr>
        <w:spacing w:after="0"/>
        <w:rPr>
          <w:rFonts w:ascii="Segoe UI" w:hAnsi="Segoe UI" w:cs="Segoe UI"/>
          <w:bCs/>
          <w:sz w:val="20"/>
          <w:szCs w:val="20"/>
          <w:lang w:val="en-IN"/>
        </w:rPr>
      </w:pPr>
      <w:r w:rsidRPr="001D225A">
        <w:rPr>
          <w:rFonts w:ascii="Segoe UI" w:hAnsi="Segoe UI" w:cs="Segoe UI"/>
          <w:bCs/>
          <w:sz w:val="20"/>
          <w:szCs w:val="20"/>
          <w:lang w:val="en-IN"/>
        </w:rPr>
        <w:t xml:space="preserve">In conclusion, guided media plays a vital role in the transmission of signals in wired or physically confined environments. The three main types of guided media, namely twisted wire, coaxial cable, and optical </w:t>
      </w:r>
      <w:proofErr w:type="spellStart"/>
      <w:r w:rsidRPr="001D225A">
        <w:rPr>
          <w:rFonts w:ascii="Segoe UI" w:hAnsi="Segoe UI" w:cs="Segoe UI"/>
          <w:bCs/>
          <w:sz w:val="20"/>
          <w:szCs w:val="20"/>
          <w:lang w:val="en-IN"/>
        </w:rPr>
        <w:t>fiber</w:t>
      </w:r>
      <w:proofErr w:type="spellEnd"/>
      <w:r w:rsidRPr="001D225A">
        <w:rPr>
          <w:rFonts w:ascii="Segoe UI" w:hAnsi="Segoe UI" w:cs="Segoe UI"/>
          <w:bCs/>
          <w:sz w:val="20"/>
          <w:szCs w:val="20"/>
          <w:lang w:val="en-IN"/>
        </w:rPr>
        <w:t xml:space="preserve">, each offer unique advantages and disadvantages. Twisted wire is a cost-effective option suitable for short-distance communication needs but is prone to electromagnetic interference. Shielded twisted pair (STP) provides improved protection against external interference, making it preferable for industrial settings and data </w:t>
      </w:r>
      <w:proofErr w:type="spellStart"/>
      <w:r w:rsidRPr="001D225A">
        <w:rPr>
          <w:rFonts w:ascii="Segoe UI" w:hAnsi="Segoe UI" w:cs="Segoe UI"/>
          <w:bCs/>
          <w:sz w:val="20"/>
          <w:szCs w:val="20"/>
          <w:lang w:val="en-IN"/>
        </w:rPr>
        <w:t>centers</w:t>
      </w:r>
      <w:proofErr w:type="spellEnd"/>
      <w:r w:rsidRPr="001D225A">
        <w:rPr>
          <w:rFonts w:ascii="Segoe UI" w:hAnsi="Segoe UI" w:cs="Segoe UI"/>
          <w:bCs/>
          <w:sz w:val="20"/>
          <w:szCs w:val="20"/>
          <w:lang w:val="en-IN"/>
        </w:rPr>
        <w:t xml:space="preserve">. Coaxial cable offers high data transmission rates and is less susceptible to electromagnetic interference, making it a popular choice for cable television networks and broadband internet. On the other hand, optical </w:t>
      </w:r>
      <w:proofErr w:type="spellStart"/>
      <w:r w:rsidRPr="001D225A">
        <w:rPr>
          <w:rFonts w:ascii="Segoe UI" w:hAnsi="Segoe UI" w:cs="Segoe UI"/>
          <w:bCs/>
          <w:sz w:val="20"/>
          <w:szCs w:val="20"/>
          <w:lang w:val="en-IN"/>
        </w:rPr>
        <w:t>fiber</w:t>
      </w:r>
      <w:proofErr w:type="spellEnd"/>
      <w:r w:rsidRPr="001D225A">
        <w:rPr>
          <w:rFonts w:ascii="Segoe UI" w:hAnsi="Segoe UI" w:cs="Segoe UI"/>
          <w:bCs/>
          <w:sz w:val="20"/>
          <w:szCs w:val="20"/>
          <w:lang w:val="en-IN"/>
        </w:rPr>
        <w:t xml:space="preserve"> excels in providing extremely high data transmission rates and immunity to electromagnetic interference, making it the preferred choice for long-distance telecommunication networks and high-bandwidth data transmission. While each guided medium has its strengths and limitations, the selection of the appropriate medium depends on specific requirements, data transmission needs, distance, and budget considerations.</w:t>
      </w:r>
    </w:p>
    <w:p w14:paraId="646B3762" w14:textId="77777777" w:rsidR="001D225A" w:rsidRPr="001D225A" w:rsidRDefault="001D225A" w:rsidP="001D225A">
      <w:pPr>
        <w:spacing w:after="0"/>
        <w:rPr>
          <w:rFonts w:ascii="Segoe UI" w:hAnsi="Segoe UI" w:cs="Segoe UI"/>
          <w:bCs/>
          <w:vanish/>
          <w:sz w:val="20"/>
          <w:szCs w:val="20"/>
          <w:lang w:val="en-IN"/>
        </w:rPr>
      </w:pPr>
      <w:r w:rsidRPr="001D225A">
        <w:rPr>
          <w:rFonts w:ascii="Segoe UI" w:hAnsi="Segoe UI" w:cs="Segoe UI"/>
          <w:bCs/>
          <w:vanish/>
          <w:sz w:val="20"/>
          <w:szCs w:val="20"/>
          <w:lang w:val="en-IN"/>
        </w:rPr>
        <w:t>Top of Form</w:t>
      </w:r>
    </w:p>
    <w:p w14:paraId="3DFA72C7" w14:textId="77777777" w:rsidR="001D225A" w:rsidRPr="001D225A" w:rsidRDefault="001D225A" w:rsidP="00DE053E">
      <w:pPr>
        <w:spacing w:after="0"/>
        <w:rPr>
          <w:rFonts w:ascii="Segoe UI" w:hAnsi="Segoe UI" w:cs="Segoe UI"/>
          <w:bCs/>
          <w:sz w:val="20"/>
          <w:szCs w:val="20"/>
          <w:lang w:val="en-IN"/>
        </w:rPr>
      </w:pPr>
    </w:p>
    <w:p w14:paraId="3554D5FA" w14:textId="77777777" w:rsidR="00DE053E" w:rsidRPr="00DE053E" w:rsidRDefault="00DE053E" w:rsidP="00DE053E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6854C6BE" w14:textId="77777777" w:rsidR="007D1202" w:rsidRPr="00AA4FB0" w:rsidRDefault="007D1202">
      <w:pPr>
        <w:rPr>
          <w:rFonts w:ascii="Segoe UI" w:hAnsi="Segoe UI" w:cs="Segoe UI"/>
          <w:sz w:val="20"/>
          <w:szCs w:val="20"/>
        </w:rPr>
      </w:pPr>
    </w:p>
    <w:sectPr w:rsidR="007D1202" w:rsidRPr="00AA4FB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2FCE" w14:textId="77777777" w:rsidR="00D3328E" w:rsidRDefault="00D3328E" w:rsidP="007D1202">
      <w:pPr>
        <w:spacing w:after="0" w:line="240" w:lineRule="auto"/>
      </w:pPr>
      <w:r>
        <w:separator/>
      </w:r>
    </w:p>
  </w:endnote>
  <w:endnote w:type="continuationSeparator" w:id="0">
    <w:p w14:paraId="2C7CCB1E" w14:textId="77777777" w:rsidR="00D3328E" w:rsidRDefault="00D3328E" w:rsidP="007D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152C" w14:textId="1BD22707" w:rsidR="007D1202" w:rsidRPr="007C692A" w:rsidRDefault="007C692A" w:rsidP="007C692A">
    <w:pPr>
      <w:pStyle w:val="NormalWeb"/>
      <w:rPr>
        <w:rFonts w:ascii="Segoe UI" w:hAnsi="Segoe UI" w:cs="Segoe UI"/>
        <w:b/>
        <w:sz w:val="20"/>
        <w:szCs w:val="20"/>
      </w:rPr>
    </w:pPr>
    <w:r>
      <w:rPr>
        <w:rFonts w:ascii="Segoe UI" w:hAnsi="Segoe UI" w:cs="Segoe UI"/>
        <w:b/>
        <w:sz w:val="20"/>
        <w:szCs w:val="20"/>
      </w:rPr>
      <w:t xml:space="preserve">Title: </w:t>
    </w:r>
    <w:r>
      <w:rPr>
        <w:rFonts w:ascii="Segoe UI" w:hAnsi="Segoe UI" w:cs="Segoe UI"/>
        <w:bCs/>
        <w:sz w:val="20"/>
        <w:szCs w:val="20"/>
      </w:rPr>
      <w:t>Fabrication of cables using virtual lab.</w:t>
    </w:r>
    <w:r w:rsidR="007D1202">
      <w:rPr>
        <w:b/>
      </w:rPr>
      <w:tab/>
    </w:r>
    <w:r w:rsidR="007D1202">
      <w:rPr>
        <w:b/>
      </w:rPr>
      <w:tab/>
    </w:r>
    <w:r>
      <w:rPr>
        <w:b/>
      </w:rPr>
      <w:t xml:space="preserve">                                   </w:t>
    </w:r>
    <w:r w:rsidR="007D1202" w:rsidRPr="007D1202">
      <w:rPr>
        <w:b/>
      </w:rPr>
      <w:t xml:space="preserve">Roll No: </w:t>
    </w:r>
    <w:r w:rsidR="00BE5669">
      <w:rPr>
        <w:b/>
      </w:rPr>
      <w:t>21102A0014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70DC" w14:textId="77777777" w:rsidR="00D3328E" w:rsidRDefault="00D3328E" w:rsidP="007D1202">
      <w:pPr>
        <w:spacing w:after="0" w:line="240" w:lineRule="auto"/>
      </w:pPr>
      <w:r>
        <w:separator/>
      </w:r>
    </w:p>
  </w:footnote>
  <w:footnote w:type="continuationSeparator" w:id="0">
    <w:p w14:paraId="34AB83F7" w14:textId="77777777" w:rsidR="00D3328E" w:rsidRDefault="00D3328E" w:rsidP="007D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4322" w14:textId="77777777" w:rsidR="007D1202" w:rsidRDefault="007D1202" w:rsidP="007D1202">
    <w:pPr>
      <w:pStyle w:val="Footer"/>
      <w:rPr>
        <w:rFonts w:ascii="Arial" w:hAnsi="Arial" w:cs="Arial"/>
        <w:b/>
        <w:i/>
        <w:sz w:val="32"/>
        <w:szCs w:val="24"/>
      </w:rPr>
    </w:pPr>
    <w:r w:rsidRPr="007D1202">
      <w:rPr>
        <w:noProof/>
      </w:rPr>
      <w:drawing>
        <wp:inline distT="0" distB="0" distL="0" distR="0" wp14:anchorId="41C9E868" wp14:editId="79E5BC43">
          <wp:extent cx="895350" cy="366061"/>
          <wp:effectExtent l="0" t="0" r="0" b="0"/>
          <wp:docPr id="18444" name="Picture 23" descr="A screenshot of a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4" name="Picture 23" descr="A screenshot of a compu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879" t="57932" r="34190" b="25813"/>
                  <a:stretch>
                    <a:fillRect/>
                  </a:stretch>
                </pic:blipFill>
                <pic:spPr bwMode="auto">
                  <a:xfrm>
                    <a:off x="0" y="0"/>
                    <a:ext cx="907592" cy="371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32"/>
        <w:szCs w:val="24"/>
      </w:rPr>
      <w:t xml:space="preserve">    </w:t>
    </w:r>
    <w:r w:rsidRPr="007D1202">
      <w:rPr>
        <w:rFonts w:ascii="Arial" w:hAnsi="Arial" w:cs="Arial"/>
        <w:b/>
        <w:i/>
        <w:sz w:val="32"/>
        <w:szCs w:val="24"/>
      </w:rPr>
      <w:t>DEPARTMENT OF COMPUTER ENGINEERING</w:t>
    </w:r>
  </w:p>
  <w:p w14:paraId="0DBC3EB4" w14:textId="77777777" w:rsidR="007D1202" w:rsidRPr="007D1202" w:rsidRDefault="007D1202" w:rsidP="007D1202">
    <w:pPr>
      <w:pStyle w:val="Footer"/>
      <w:rPr>
        <w:b/>
        <w:sz w:val="20"/>
      </w:rPr>
    </w:pPr>
    <w:r>
      <w:rPr>
        <w:rFonts w:ascii="Arial" w:hAnsi="Arial" w:cs="Arial"/>
        <w:b/>
        <w:i/>
        <w:sz w:val="32"/>
        <w:szCs w:val="24"/>
      </w:rPr>
      <w:tab/>
      <w:t xml:space="preserve">Computer Network Lab </w:t>
    </w:r>
  </w:p>
  <w:p w14:paraId="09BE4095" w14:textId="77777777" w:rsidR="007D1202" w:rsidRDefault="007D1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37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653B1"/>
    <w:multiLevelType w:val="multilevel"/>
    <w:tmpl w:val="09DA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B3AA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02D5"/>
    <w:multiLevelType w:val="multilevel"/>
    <w:tmpl w:val="C50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E167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3351D"/>
    <w:multiLevelType w:val="hybridMultilevel"/>
    <w:tmpl w:val="A3E2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B4B3B"/>
    <w:multiLevelType w:val="multilevel"/>
    <w:tmpl w:val="C05E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854906"/>
    <w:multiLevelType w:val="multilevel"/>
    <w:tmpl w:val="573A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4F47AE"/>
    <w:multiLevelType w:val="hybridMultilevel"/>
    <w:tmpl w:val="4B3A5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671C8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264590"/>
    <w:multiLevelType w:val="multilevel"/>
    <w:tmpl w:val="B59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175F2C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9718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F771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1E1B35"/>
    <w:multiLevelType w:val="multilevel"/>
    <w:tmpl w:val="F1EE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7473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8990870">
    <w:abstractNumId w:val="5"/>
  </w:num>
  <w:num w:numId="3" w16cid:durableId="3302593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57678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13192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37159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17252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53808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163725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4180472">
    <w:abstractNumId w:val="8"/>
  </w:num>
  <w:num w:numId="11" w16cid:durableId="1323846991">
    <w:abstractNumId w:val="14"/>
  </w:num>
  <w:num w:numId="12" w16cid:durableId="697043050">
    <w:abstractNumId w:val="6"/>
  </w:num>
  <w:num w:numId="13" w16cid:durableId="1111820826">
    <w:abstractNumId w:val="3"/>
  </w:num>
  <w:num w:numId="14" w16cid:durableId="1249194128">
    <w:abstractNumId w:val="7"/>
  </w:num>
  <w:num w:numId="15" w16cid:durableId="1081411935">
    <w:abstractNumId w:val="10"/>
  </w:num>
  <w:num w:numId="16" w16cid:durableId="761803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02"/>
    <w:rsid w:val="000E359C"/>
    <w:rsid w:val="000F528A"/>
    <w:rsid w:val="00152DBC"/>
    <w:rsid w:val="001D225A"/>
    <w:rsid w:val="00211F89"/>
    <w:rsid w:val="00367758"/>
    <w:rsid w:val="00412F0D"/>
    <w:rsid w:val="00544DFC"/>
    <w:rsid w:val="005D006F"/>
    <w:rsid w:val="005E11D9"/>
    <w:rsid w:val="005F2F20"/>
    <w:rsid w:val="00714A63"/>
    <w:rsid w:val="007C692A"/>
    <w:rsid w:val="007D1202"/>
    <w:rsid w:val="0091228B"/>
    <w:rsid w:val="00917B39"/>
    <w:rsid w:val="009D07A5"/>
    <w:rsid w:val="00A90CEE"/>
    <w:rsid w:val="00AA4FB0"/>
    <w:rsid w:val="00B064A1"/>
    <w:rsid w:val="00B85BC1"/>
    <w:rsid w:val="00BE5669"/>
    <w:rsid w:val="00C5635D"/>
    <w:rsid w:val="00D3328E"/>
    <w:rsid w:val="00DE053E"/>
    <w:rsid w:val="00E0042D"/>
    <w:rsid w:val="00E1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0C0EF"/>
  <w15:chartTrackingRefBased/>
  <w15:docId w15:val="{A5B19611-447C-48C6-89B7-4263A8DE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0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02"/>
  </w:style>
  <w:style w:type="paragraph" w:styleId="Footer">
    <w:name w:val="footer"/>
    <w:basedOn w:val="Normal"/>
    <w:link w:val="Foot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02"/>
  </w:style>
  <w:style w:type="table" w:styleId="TableGrid">
    <w:name w:val="Table Grid"/>
    <w:basedOn w:val="TableNormal"/>
    <w:uiPriority w:val="59"/>
    <w:rsid w:val="007D1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7D1202"/>
    <w:pPr>
      <w:suppressAutoHyphens/>
      <w:autoSpaceDN w:val="0"/>
      <w:spacing w:after="0" w:line="240" w:lineRule="auto"/>
    </w:pPr>
    <w:rPr>
      <w:rFonts w:ascii="Times New Roman" w:eastAsia="AR PL UMing HK" w:hAnsi="Times New Roman" w:cs="Times New Roman"/>
      <w:kern w:val="3"/>
      <w:sz w:val="24"/>
      <w:szCs w:val="24"/>
    </w:rPr>
  </w:style>
  <w:style w:type="paragraph" w:styleId="NoSpacing">
    <w:name w:val="No Spacing"/>
    <w:uiPriority w:val="1"/>
    <w:qFormat/>
    <w:rsid w:val="007D1202"/>
    <w:pPr>
      <w:autoSpaceDN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1202"/>
    <w:pPr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103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4522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2052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5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0778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7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20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08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97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F4FCA44FCD04BB489AAA617C2DC9B" ma:contentTypeVersion="4" ma:contentTypeDescription="Create a new document." ma:contentTypeScope="" ma:versionID="6213316fd4a184ab13d6aba541c0a65b">
  <xsd:schema xmlns:xsd="http://www.w3.org/2001/XMLSchema" xmlns:xs="http://www.w3.org/2001/XMLSchema" xmlns:p="http://schemas.microsoft.com/office/2006/metadata/properties" xmlns:ns2="b24e4ba3-4210-4251-944a-0ec7e3ff7fa5" xmlns:ns3="3ca406c2-8198-4eac-943d-befb5e603d0a" targetNamespace="http://schemas.microsoft.com/office/2006/metadata/properties" ma:root="true" ma:fieldsID="79c40c744abb7ae1a965f4bda672124b" ns2:_="" ns3:_="">
    <xsd:import namespace="b24e4ba3-4210-4251-944a-0ec7e3ff7fa5"/>
    <xsd:import namespace="3ca406c2-8198-4eac-943d-befb5e603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e4ba3-4210-4251-944a-0ec7e3ff7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406c2-8198-4eac-943d-befb5e603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a406c2-8198-4eac-943d-befb5e603d0a">
      <UserInfo>
        <DisplayName>Akshata Kadam</DisplayName>
        <AccountId>27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64B9AA-F581-409E-80D8-28FA22477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e4ba3-4210-4251-944a-0ec7e3ff7fa5"/>
    <ds:schemaRef ds:uri="3ca406c2-8198-4eac-943d-befb5e603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921DD9-70D2-4D5E-AADE-DDEF03795BE7}">
  <ds:schemaRefs>
    <ds:schemaRef ds:uri="http://schemas.microsoft.com/office/2006/metadata/properties"/>
    <ds:schemaRef ds:uri="http://schemas.microsoft.com/office/infopath/2007/PartnerControls"/>
    <ds:schemaRef ds:uri="3ca406c2-8198-4eac-943d-befb5e603d0a"/>
  </ds:schemaRefs>
</ds:datastoreItem>
</file>

<file path=customXml/itemProps3.xml><?xml version="1.0" encoding="utf-8"?>
<ds:datastoreItem xmlns:ds="http://schemas.openxmlformats.org/officeDocument/2006/customXml" ds:itemID="{2252C216-B736-4E37-A38F-5FCF1BC1E4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Nerurkar</dc:creator>
  <cp:keywords/>
  <dc:description/>
  <cp:lastModifiedBy>Deep Salunkhe</cp:lastModifiedBy>
  <cp:revision>3</cp:revision>
  <dcterms:created xsi:type="dcterms:W3CDTF">2023-07-31T14:48:00Z</dcterms:created>
  <dcterms:modified xsi:type="dcterms:W3CDTF">2023-07-31T15:14:00Z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0x010100598F4FCA44FCD04BB489AAA617C2DC9B</vt:lpwstr>
  </property>
</Properties>
</file>