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3"/>
        <w:gridCol w:w="7657"/>
      </w:tblGrid>
      <w:tr w:rsidR="00FA6BBD" w14:paraId="119F5E3B" w14:textId="77777777">
        <w:trPr>
          <w:trHeight w:val="1068"/>
        </w:trPr>
        <w:tc>
          <w:tcPr>
            <w:tcW w:w="2423" w:type="dxa"/>
            <w:tcBorders>
              <w:bottom w:val="single" w:sz="12" w:space="0" w:color="9F9F9F"/>
            </w:tcBorders>
          </w:tcPr>
          <w:p w14:paraId="1371B5B2" w14:textId="77777777" w:rsidR="00FA6BBD" w:rsidRDefault="00000000" w:rsidP="00780E1E">
            <w:pPr>
              <w:pStyle w:val="TableParagraph"/>
              <w:ind w:left="11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714BD0C" wp14:editId="71A56A05">
                  <wp:extent cx="1383586" cy="52120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586" cy="52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7" w:type="dxa"/>
            <w:tcBorders>
              <w:bottom w:val="single" w:sz="12" w:space="0" w:color="9F9F9F"/>
            </w:tcBorders>
          </w:tcPr>
          <w:p w14:paraId="0C541B13" w14:textId="77777777" w:rsidR="00FA6BBD" w:rsidRDefault="00000000" w:rsidP="00780E1E">
            <w:pPr>
              <w:pStyle w:val="TableParagraph"/>
              <w:spacing w:before="12" w:line="259" w:lineRule="auto"/>
              <w:ind w:left="2848" w:right="85" w:hanging="224"/>
              <w:jc w:val="both"/>
            </w:pPr>
            <w:r>
              <w:rPr>
                <w:sz w:val="32"/>
              </w:rPr>
              <w:t>Department of Computer Engineering</w:t>
            </w:r>
            <w:r>
              <w:rPr>
                <w:spacing w:val="-70"/>
                <w:sz w:val="32"/>
              </w:rPr>
              <w:t xml:space="preserve"> </w:t>
            </w:r>
            <w:r>
              <w:rPr>
                <w:sz w:val="32"/>
              </w:rPr>
              <w:t>Probabilistic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Graphical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Model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(PGM</w:t>
            </w:r>
            <w:r>
              <w:t>)</w:t>
            </w:r>
          </w:p>
        </w:tc>
      </w:tr>
    </w:tbl>
    <w:p w14:paraId="29EEA4FF" w14:textId="77777777" w:rsidR="00FA6BBD" w:rsidRDefault="001A5571" w:rsidP="00780E1E">
      <w:pPr>
        <w:pStyle w:val="Title"/>
        <w:spacing w:before="10"/>
        <w:jc w:val="both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1E13AF9" wp14:editId="68A057B8">
                <wp:simplePos x="0" y="0"/>
                <wp:positionH relativeFrom="page">
                  <wp:posOffset>920750</wp:posOffset>
                </wp:positionH>
                <wp:positionV relativeFrom="page">
                  <wp:posOffset>964565</wp:posOffset>
                </wp:positionV>
                <wp:extent cx="6393180" cy="6350"/>
                <wp:effectExtent l="0" t="0" r="0" b="63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3180" cy="6350"/>
                        </a:xfrm>
                        <a:custGeom>
                          <a:avLst/>
                          <a:gdLst>
                            <a:gd name="T0" fmla="+- 0 3860 1450"/>
                            <a:gd name="T1" fmla="*/ T0 w 10068"/>
                            <a:gd name="T2" fmla="+- 0 1519 1519"/>
                            <a:gd name="T3" fmla="*/ 1519 h 10"/>
                            <a:gd name="T4" fmla="+- 0 1450 1450"/>
                            <a:gd name="T5" fmla="*/ T4 w 10068"/>
                            <a:gd name="T6" fmla="+- 0 1519 1519"/>
                            <a:gd name="T7" fmla="*/ 1519 h 10"/>
                            <a:gd name="T8" fmla="+- 0 1450 1450"/>
                            <a:gd name="T9" fmla="*/ T8 w 10068"/>
                            <a:gd name="T10" fmla="+- 0 1529 1519"/>
                            <a:gd name="T11" fmla="*/ 1529 h 10"/>
                            <a:gd name="T12" fmla="+- 0 3860 1450"/>
                            <a:gd name="T13" fmla="*/ T12 w 10068"/>
                            <a:gd name="T14" fmla="+- 0 1529 1519"/>
                            <a:gd name="T15" fmla="*/ 1529 h 10"/>
                            <a:gd name="T16" fmla="+- 0 3860 1450"/>
                            <a:gd name="T17" fmla="*/ T16 w 10068"/>
                            <a:gd name="T18" fmla="+- 0 1519 1519"/>
                            <a:gd name="T19" fmla="*/ 1519 h 10"/>
                            <a:gd name="T20" fmla="+- 0 11517 1450"/>
                            <a:gd name="T21" fmla="*/ T20 w 10068"/>
                            <a:gd name="T22" fmla="+- 0 1519 1519"/>
                            <a:gd name="T23" fmla="*/ 1519 h 10"/>
                            <a:gd name="T24" fmla="+- 0 3870 1450"/>
                            <a:gd name="T25" fmla="*/ T24 w 10068"/>
                            <a:gd name="T26" fmla="+- 0 1519 1519"/>
                            <a:gd name="T27" fmla="*/ 1519 h 10"/>
                            <a:gd name="T28" fmla="+- 0 3870 1450"/>
                            <a:gd name="T29" fmla="*/ T28 w 10068"/>
                            <a:gd name="T30" fmla="+- 0 1529 1519"/>
                            <a:gd name="T31" fmla="*/ 1529 h 10"/>
                            <a:gd name="T32" fmla="+- 0 11517 1450"/>
                            <a:gd name="T33" fmla="*/ T32 w 10068"/>
                            <a:gd name="T34" fmla="+- 0 1529 1519"/>
                            <a:gd name="T35" fmla="*/ 1529 h 10"/>
                            <a:gd name="T36" fmla="+- 0 11517 1450"/>
                            <a:gd name="T37" fmla="*/ T36 w 10068"/>
                            <a:gd name="T38" fmla="+- 0 1519 1519"/>
                            <a:gd name="T39" fmla="*/ 1519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068" h="10">
                              <a:moveTo>
                                <a:pt x="24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410" y="10"/>
                              </a:lnTo>
                              <a:lnTo>
                                <a:pt x="2410" y="0"/>
                              </a:lnTo>
                              <a:close/>
                              <a:moveTo>
                                <a:pt x="10067" y="0"/>
                              </a:moveTo>
                              <a:lnTo>
                                <a:pt x="2420" y="0"/>
                              </a:lnTo>
                              <a:lnTo>
                                <a:pt x="2420" y="10"/>
                              </a:lnTo>
                              <a:lnTo>
                                <a:pt x="10067" y="10"/>
                              </a:lnTo>
                              <a:lnTo>
                                <a:pt x="10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D6908" id="AutoShape 2" o:spid="_x0000_s1026" style="position:absolute;margin-left:72.5pt;margin-top:75.95pt;width:503.4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" path="m2410,l,,,10r2410,l2410,xm10067,l2420,r,10l10067,10r,-10xe" fillcolor="black" stroked="f">
                <v:path arrowok="t" o:connecttype="custom" o:connectlocs="1530350,964565;0,964565;0,970915;1530350,970915;1530350,964565;6392545,964565;1536700,964565;1536700,970915;6392545,970915;6392545,964565" o:connectangles="0,0,0,0,0,0,0,0,0,0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7230"/>
      </w:tblGrid>
      <w:tr w:rsidR="00FA6BBD" w14:paraId="51B1E7E9" w14:textId="77777777">
        <w:trPr>
          <w:trHeight w:val="316"/>
        </w:trPr>
        <w:tc>
          <w:tcPr>
            <w:tcW w:w="2722" w:type="dxa"/>
          </w:tcPr>
          <w:p w14:paraId="433CA0E1" w14:textId="77777777" w:rsidR="00FA6BBD" w:rsidRDefault="00000000" w:rsidP="00780E1E">
            <w:pPr>
              <w:pStyle w:val="TableParagraph"/>
              <w:spacing w:before="4"/>
              <w:ind w:left="114"/>
              <w:jc w:val="both"/>
            </w:pPr>
            <w:r>
              <w:t>Semester</w:t>
            </w:r>
          </w:p>
        </w:tc>
        <w:tc>
          <w:tcPr>
            <w:tcW w:w="7230" w:type="dxa"/>
          </w:tcPr>
          <w:p w14:paraId="07F4B434" w14:textId="77777777" w:rsidR="00FA6BBD" w:rsidRDefault="00000000" w:rsidP="00780E1E">
            <w:pPr>
              <w:pStyle w:val="TableParagraph"/>
              <w:spacing w:before="4"/>
              <w:ind w:left="110"/>
              <w:jc w:val="both"/>
            </w:pPr>
            <w:r>
              <w:t>T.E.</w:t>
            </w:r>
            <w:r>
              <w:rPr>
                <w:spacing w:val="9"/>
              </w:rPr>
              <w:t xml:space="preserve"> </w:t>
            </w:r>
            <w:r>
              <w:t>Semester</w:t>
            </w:r>
            <w:r>
              <w:rPr>
                <w:spacing w:val="12"/>
              </w:rPr>
              <w:t xml:space="preserve"> </w:t>
            </w:r>
            <w:r>
              <w:t>V–</w:t>
            </w:r>
            <w:r>
              <w:rPr>
                <w:spacing w:val="7"/>
              </w:rPr>
              <w:t xml:space="preserve"> </w:t>
            </w:r>
            <w:r>
              <w:t>Computer</w:t>
            </w:r>
            <w:r>
              <w:rPr>
                <w:spacing w:val="8"/>
              </w:rPr>
              <w:t xml:space="preserve"> </w:t>
            </w:r>
            <w:r>
              <w:t>Engineering</w:t>
            </w:r>
          </w:p>
        </w:tc>
      </w:tr>
      <w:tr w:rsidR="00FA6BBD" w14:paraId="57094671" w14:textId="77777777">
        <w:trPr>
          <w:trHeight w:val="318"/>
        </w:trPr>
        <w:tc>
          <w:tcPr>
            <w:tcW w:w="2722" w:type="dxa"/>
          </w:tcPr>
          <w:p w14:paraId="311AB840" w14:textId="77777777" w:rsidR="00FA6BBD" w:rsidRDefault="00000000" w:rsidP="00780E1E">
            <w:pPr>
              <w:pStyle w:val="TableParagraph"/>
              <w:spacing w:before="4"/>
              <w:ind w:left="114"/>
              <w:jc w:val="both"/>
            </w:pPr>
            <w:r>
              <w:t>Subject</w:t>
            </w:r>
          </w:p>
        </w:tc>
        <w:tc>
          <w:tcPr>
            <w:tcW w:w="7230" w:type="dxa"/>
          </w:tcPr>
          <w:p w14:paraId="691B4A96" w14:textId="77777777" w:rsidR="00FA6BBD" w:rsidRDefault="00000000" w:rsidP="00780E1E">
            <w:pPr>
              <w:pStyle w:val="TableParagraph"/>
              <w:spacing w:before="4"/>
              <w:ind w:left="117"/>
              <w:jc w:val="both"/>
            </w:pPr>
            <w:r>
              <w:t>Probabilistic</w:t>
            </w:r>
            <w:r>
              <w:rPr>
                <w:spacing w:val="-4"/>
              </w:rPr>
              <w:t xml:space="preserve"> </w:t>
            </w:r>
            <w:r>
              <w:t>Graphical</w:t>
            </w:r>
            <w:r>
              <w:rPr>
                <w:spacing w:val="-4"/>
              </w:rPr>
              <w:t xml:space="preserve"> </w:t>
            </w:r>
            <w:r>
              <w:t>Model (PGM)</w:t>
            </w:r>
          </w:p>
        </w:tc>
      </w:tr>
      <w:tr w:rsidR="00FA6BBD" w14:paraId="44F40EDB" w14:textId="77777777">
        <w:trPr>
          <w:trHeight w:val="316"/>
        </w:trPr>
        <w:tc>
          <w:tcPr>
            <w:tcW w:w="2722" w:type="dxa"/>
          </w:tcPr>
          <w:p w14:paraId="19E030C0" w14:textId="77777777" w:rsidR="00FA6BBD" w:rsidRDefault="00000000" w:rsidP="00780E1E">
            <w:pPr>
              <w:pStyle w:val="TableParagraph"/>
              <w:spacing w:before="1"/>
              <w:ind w:left="114"/>
              <w:jc w:val="both"/>
            </w:pPr>
            <w:r>
              <w:t>Subject</w:t>
            </w:r>
            <w:r>
              <w:rPr>
                <w:spacing w:val="5"/>
              </w:rPr>
              <w:t xml:space="preserve"> </w:t>
            </w:r>
            <w:r>
              <w:t>Professor</w:t>
            </w:r>
            <w:r>
              <w:rPr>
                <w:spacing w:val="10"/>
              </w:rPr>
              <w:t xml:space="preserve"> </w:t>
            </w:r>
            <w:r>
              <w:t>In-charge</w:t>
            </w:r>
          </w:p>
        </w:tc>
        <w:tc>
          <w:tcPr>
            <w:tcW w:w="7230" w:type="dxa"/>
          </w:tcPr>
          <w:p w14:paraId="48BAE51B" w14:textId="77777777" w:rsidR="00FA6BBD" w:rsidRDefault="00000000" w:rsidP="00780E1E">
            <w:pPr>
              <w:pStyle w:val="TableParagraph"/>
              <w:spacing w:before="1"/>
              <w:ind w:left="107"/>
              <w:jc w:val="both"/>
            </w:pPr>
            <w:proofErr w:type="gramStart"/>
            <w:r>
              <w:t>Prof</w:t>
            </w:r>
            <w:r>
              <w:rPr>
                <w:spacing w:val="-3"/>
              </w:rPr>
              <w:t xml:space="preserve"> </w:t>
            </w:r>
            <w:r>
              <w:t>.Ravindra</w:t>
            </w:r>
            <w:proofErr w:type="gramEnd"/>
            <w:r>
              <w:rPr>
                <w:spacing w:val="-2"/>
              </w:rP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  <w:tr w:rsidR="00FA6BBD" w14:paraId="7C74C7C0" w14:textId="77777777">
        <w:trPr>
          <w:trHeight w:val="299"/>
        </w:trPr>
        <w:tc>
          <w:tcPr>
            <w:tcW w:w="2722" w:type="dxa"/>
          </w:tcPr>
          <w:p w14:paraId="61EABD6D" w14:textId="77777777" w:rsidR="00FA6BBD" w:rsidRDefault="00000000" w:rsidP="00780E1E">
            <w:pPr>
              <w:pStyle w:val="TableParagraph"/>
              <w:spacing w:before="1"/>
              <w:ind w:left="114"/>
              <w:jc w:val="both"/>
            </w:pPr>
            <w:r>
              <w:t>Assisting</w:t>
            </w:r>
            <w:r>
              <w:rPr>
                <w:spacing w:val="9"/>
              </w:rPr>
              <w:t xml:space="preserve"> </w:t>
            </w:r>
            <w:r>
              <w:t>Teachers</w:t>
            </w:r>
          </w:p>
        </w:tc>
        <w:tc>
          <w:tcPr>
            <w:tcW w:w="7230" w:type="dxa"/>
          </w:tcPr>
          <w:p w14:paraId="0571DE96" w14:textId="77777777" w:rsidR="00FA6BBD" w:rsidRDefault="00000000" w:rsidP="00780E1E">
            <w:pPr>
              <w:pStyle w:val="TableParagraph"/>
              <w:spacing w:before="1"/>
              <w:ind w:left="110"/>
              <w:jc w:val="both"/>
            </w:pPr>
            <w:proofErr w:type="gramStart"/>
            <w:r>
              <w:t>Prof</w:t>
            </w:r>
            <w:r>
              <w:rPr>
                <w:spacing w:val="-4"/>
              </w:rPr>
              <w:t xml:space="preserve"> </w:t>
            </w:r>
            <w:r>
              <w:t>.Ravindra</w:t>
            </w:r>
            <w:proofErr w:type="gramEnd"/>
            <w:r>
              <w:t xml:space="preserve"> </w:t>
            </w:r>
            <w:proofErr w:type="spellStart"/>
            <w:r>
              <w:t>Sangle</w:t>
            </w:r>
            <w:proofErr w:type="spellEnd"/>
          </w:p>
        </w:tc>
      </w:tr>
    </w:tbl>
    <w:p w14:paraId="272017D9" w14:textId="77777777" w:rsidR="00FA6BBD" w:rsidRDefault="00FA6BBD" w:rsidP="00780E1E">
      <w:pPr>
        <w:pStyle w:val="Title"/>
        <w:jc w:val="both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3535"/>
        <w:gridCol w:w="3694"/>
      </w:tblGrid>
      <w:tr w:rsidR="00FA6BBD" w14:paraId="2DDB6CEA" w14:textId="77777777">
        <w:trPr>
          <w:trHeight w:val="297"/>
        </w:trPr>
        <w:tc>
          <w:tcPr>
            <w:tcW w:w="2722" w:type="dxa"/>
          </w:tcPr>
          <w:p w14:paraId="153FA67E" w14:textId="77777777" w:rsidR="00FA6BBD" w:rsidRDefault="00000000" w:rsidP="00780E1E">
            <w:pPr>
              <w:pStyle w:val="TableParagraph"/>
              <w:spacing w:before="4"/>
              <w:ind w:left="114"/>
              <w:jc w:val="both"/>
            </w:pPr>
            <w:r>
              <w:t>Student</w:t>
            </w:r>
            <w:r>
              <w:rPr>
                <w:spacing w:val="10"/>
              </w:rPr>
              <w:t xml:space="preserve"> </w:t>
            </w:r>
            <w:r>
              <w:t>Name</w:t>
            </w:r>
          </w:p>
        </w:tc>
        <w:tc>
          <w:tcPr>
            <w:tcW w:w="7229" w:type="dxa"/>
            <w:gridSpan w:val="2"/>
          </w:tcPr>
          <w:p w14:paraId="45E2EE43" w14:textId="61BD51F9" w:rsidR="00FA6BBD" w:rsidRDefault="00780E1E" w:rsidP="00780E1E">
            <w:pPr>
              <w:pStyle w:val="TableParagraph"/>
              <w:spacing w:before="4"/>
              <w:ind w:left="110"/>
              <w:jc w:val="both"/>
            </w:pPr>
            <w:r>
              <w:t>Deep Salunkhe</w:t>
            </w:r>
          </w:p>
        </w:tc>
      </w:tr>
      <w:tr w:rsidR="00FA6BBD" w14:paraId="4E5A4131" w14:textId="77777777">
        <w:trPr>
          <w:trHeight w:val="282"/>
        </w:trPr>
        <w:tc>
          <w:tcPr>
            <w:tcW w:w="2722" w:type="dxa"/>
          </w:tcPr>
          <w:p w14:paraId="55EE080D" w14:textId="77777777" w:rsidR="00FA6BBD" w:rsidRDefault="00000000" w:rsidP="00780E1E">
            <w:pPr>
              <w:pStyle w:val="TableParagraph"/>
              <w:spacing w:before="1" w:line="261" w:lineRule="exact"/>
              <w:ind w:left="114"/>
              <w:jc w:val="both"/>
            </w:pPr>
            <w:r>
              <w:t>Roll</w:t>
            </w:r>
            <w:r>
              <w:rPr>
                <w:spacing w:val="7"/>
              </w:rPr>
              <w:t xml:space="preserve"> </w:t>
            </w:r>
            <w:r>
              <w:t>Number</w:t>
            </w:r>
          </w:p>
        </w:tc>
        <w:tc>
          <w:tcPr>
            <w:tcW w:w="7229" w:type="dxa"/>
            <w:gridSpan w:val="2"/>
          </w:tcPr>
          <w:p w14:paraId="27B7B9A9" w14:textId="66B1D4F8" w:rsidR="00FA6BBD" w:rsidRDefault="00000000" w:rsidP="00780E1E">
            <w:pPr>
              <w:pStyle w:val="TableParagraph"/>
              <w:spacing w:before="1" w:line="261" w:lineRule="exact"/>
              <w:ind w:left="110"/>
              <w:jc w:val="both"/>
            </w:pPr>
            <w:r>
              <w:t>21102A00</w:t>
            </w:r>
            <w:r w:rsidR="00780E1E">
              <w:t>14</w:t>
            </w:r>
          </w:p>
        </w:tc>
      </w:tr>
      <w:tr w:rsidR="00FA6BBD" w14:paraId="0FCBB4D0" w14:textId="77777777">
        <w:trPr>
          <w:trHeight w:val="621"/>
        </w:trPr>
        <w:tc>
          <w:tcPr>
            <w:tcW w:w="2722" w:type="dxa"/>
          </w:tcPr>
          <w:p w14:paraId="7783C280" w14:textId="77777777" w:rsidR="00FA6BBD" w:rsidRDefault="00000000" w:rsidP="00780E1E">
            <w:pPr>
              <w:pStyle w:val="TableParagraph"/>
              <w:spacing w:before="4"/>
              <w:ind w:left="114"/>
              <w:jc w:val="both"/>
            </w:pPr>
            <w:r>
              <w:t>Grade</w:t>
            </w:r>
            <w:r>
              <w:rPr>
                <w:spacing w:val="11"/>
              </w:rPr>
              <w:t xml:space="preserve"> </w:t>
            </w:r>
            <w:r>
              <w:t>and Subject</w:t>
            </w:r>
          </w:p>
          <w:p w14:paraId="14C99034" w14:textId="77777777" w:rsidR="00FA6BBD" w:rsidRDefault="00000000" w:rsidP="00780E1E">
            <w:pPr>
              <w:pStyle w:val="TableParagraph"/>
              <w:spacing w:before="7"/>
              <w:ind w:left="114"/>
              <w:jc w:val="both"/>
            </w:pPr>
            <w:r>
              <w:t>Teacher’s</w:t>
            </w:r>
            <w:r>
              <w:rPr>
                <w:spacing w:val="15"/>
              </w:rPr>
              <w:t xml:space="preserve"> </w:t>
            </w:r>
            <w:r>
              <w:t>Signature</w:t>
            </w:r>
          </w:p>
        </w:tc>
        <w:tc>
          <w:tcPr>
            <w:tcW w:w="3535" w:type="dxa"/>
          </w:tcPr>
          <w:p w14:paraId="13ADDD5B" w14:textId="77777777" w:rsidR="00FA6BBD" w:rsidRDefault="00FA6BBD" w:rsidP="00780E1E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3694" w:type="dxa"/>
          </w:tcPr>
          <w:p w14:paraId="1011A3F5" w14:textId="77777777" w:rsidR="00FA6BBD" w:rsidRDefault="00FA6BBD" w:rsidP="00780E1E">
            <w:pPr>
              <w:pStyle w:val="TableParagraph"/>
              <w:jc w:val="both"/>
              <w:rPr>
                <w:rFonts w:ascii="Times New Roman"/>
              </w:rPr>
            </w:pPr>
          </w:p>
        </w:tc>
      </w:tr>
    </w:tbl>
    <w:p w14:paraId="14E45BFE" w14:textId="77777777" w:rsidR="00FA6BBD" w:rsidRDefault="00FA6BBD" w:rsidP="00780E1E">
      <w:pPr>
        <w:pStyle w:val="Title"/>
        <w:jc w:val="both"/>
        <w:rPr>
          <w:sz w:val="24"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FA6BBD" w14:paraId="1684AE52" w14:textId="77777777">
        <w:trPr>
          <w:trHeight w:val="824"/>
        </w:trPr>
        <w:tc>
          <w:tcPr>
            <w:tcW w:w="1762" w:type="dxa"/>
          </w:tcPr>
          <w:p w14:paraId="17A9DD3E" w14:textId="77777777" w:rsidR="00FA6BBD" w:rsidRDefault="00000000" w:rsidP="00780E1E">
            <w:pPr>
              <w:pStyle w:val="TableParagraph"/>
              <w:spacing w:before="1"/>
              <w:ind w:left="114" w:right="569"/>
              <w:jc w:val="both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Number:</w:t>
            </w:r>
          </w:p>
        </w:tc>
        <w:tc>
          <w:tcPr>
            <w:tcW w:w="8282" w:type="dxa"/>
          </w:tcPr>
          <w:p w14:paraId="6A994F50" w14:textId="332278DD" w:rsidR="00FA6BBD" w:rsidRDefault="00000000" w:rsidP="00780E1E">
            <w:pPr>
              <w:pStyle w:val="TableParagraph"/>
              <w:spacing w:before="1"/>
              <w:ind w:left="112"/>
              <w:jc w:val="both"/>
            </w:pPr>
            <w:r>
              <w:t>0</w:t>
            </w:r>
            <w:r w:rsidR="0045493D">
              <w:t>1</w:t>
            </w:r>
          </w:p>
        </w:tc>
      </w:tr>
      <w:tr w:rsidR="00FA6BBD" w14:paraId="12C5A7BC" w14:textId="77777777">
        <w:trPr>
          <w:trHeight w:val="546"/>
        </w:trPr>
        <w:tc>
          <w:tcPr>
            <w:tcW w:w="1762" w:type="dxa"/>
          </w:tcPr>
          <w:p w14:paraId="7B2035BC" w14:textId="77777777" w:rsidR="00FA6BBD" w:rsidRDefault="00000000" w:rsidP="00780E1E">
            <w:pPr>
              <w:pStyle w:val="TableParagraph"/>
              <w:spacing w:line="264" w:lineRule="exact"/>
              <w:ind w:left="114" w:right="569"/>
              <w:jc w:val="both"/>
            </w:pPr>
            <w:r>
              <w:t>Assignment</w:t>
            </w:r>
            <w:r>
              <w:rPr>
                <w:spacing w:val="-47"/>
              </w:rPr>
              <w:t xml:space="preserve"> </w:t>
            </w:r>
            <w:r>
              <w:t>Question:</w:t>
            </w:r>
          </w:p>
        </w:tc>
        <w:tc>
          <w:tcPr>
            <w:tcW w:w="8282" w:type="dxa"/>
          </w:tcPr>
          <w:p w14:paraId="1DBA651C" w14:textId="47D18AE8" w:rsidR="00FA6BBD" w:rsidRDefault="0045493D" w:rsidP="00780E1E">
            <w:pPr>
              <w:pStyle w:val="TableParagraph"/>
              <w:spacing w:line="270" w:lineRule="atLeast"/>
              <w:ind w:left="4" w:right="439" w:firstLine="50"/>
              <w:jc w:val="both"/>
            </w:pPr>
            <w:r>
              <w:t>What probabilistic models are employed for recommendation systems in e-commerce platforms?</w:t>
            </w:r>
          </w:p>
        </w:tc>
      </w:tr>
      <w:tr w:rsidR="00FA6BBD" w14:paraId="6C5F2F3A" w14:textId="77777777">
        <w:trPr>
          <w:trHeight w:val="7526"/>
        </w:trPr>
        <w:tc>
          <w:tcPr>
            <w:tcW w:w="1762" w:type="dxa"/>
          </w:tcPr>
          <w:p w14:paraId="43C0927E" w14:textId="77777777" w:rsidR="00FA6BBD" w:rsidRDefault="00000000" w:rsidP="00780E1E">
            <w:pPr>
              <w:pStyle w:val="TableParagraph"/>
              <w:spacing w:before="4"/>
              <w:ind w:left="114"/>
              <w:jc w:val="both"/>
            </w:pPr>
            <w:r>
              <w:t>Description:</w:t>
            </w:r>
          </w:p>
        </w:tc>
        <w:tc>
          <w:tcPr>
            <w:tcW w:w="8282" w:type="dxa"/>
          </w:tcPr>
          <w:p w14:paraId="4D0DD7C6" w14:textId="77777777" w:rsidR="00FB7F98" w:rsidRPr="00780E1E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simplified example illustrating how a probabilistic recommendation system could work for an online fashion retailer.</w:t>
            </w:r>
          </w:p>
          <w:p w14:paraId="271BA4AB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</w:p>
          <w:p w14:paraId="6A88F083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Example: Personalized Fashion Recommendations for an Online Retailer</w:t>
            </w:r>
          </w:p>
          <w:p w14:paraId="227FBADE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</w:p>
          <w:p w14:paraId="193091FF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780E1E">
              <w:rPr>
                <w:b/>
                <w:bCs/>
                <w:sz w:val="24"/>
              </w:rPr>
              <w:t>Scenario</w:t>
            </w:r>
            <w:r w:rsidRPr="00FB7F98">
              <w:rPr>
                <w:sz w:val="24"/>
              </w:rPr>
              <w:t xml:space="preserve">: Imagine </w:t>
            </w:r>
            <w:proofErr w:type="gramStart"/>
            <w:r w:rsidRPr="00FB7F98">
              <w:rPr>
                <w:sz w:val="24"/>
              </w:rPr>
              <w:t>you're</w:t>
            </w:r>
            <w:proofErr w:type="gramEnd"/>
            <w:r w:rsidRPr="00FB7F98">
              <w:rPr>
                <w:sz w:val="24"/>
              </w:rPr>
              <w:t xml:space="preserve"> a data scientist working for an online fashion retailer called "</w:t>
            </w: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." </w:t>
            </w: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wants to improve its recommendation system to boost user engagement and sales. They decide to use probabilistic models for more accurate and personalized recommendations.</w:t>
            </w:r>
          </w:p>
          <w:p w14:paraId="775D91B7" w14:textId="77777777" w:rsid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</w:p>
          <w:p w14:paraId="3ED61D39" w14:textId="77777777" w:rsidR="00780E1E" w:rsidRPr="00FB7F98" w:rsidRDefault="00780E1E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</w:p>
          <w:p w14:paraId="1572DE94" w14:textId="72D19DB8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Data Collection:</w:t>
            </w:r>
          </w:p>
          <w:p w14:paraId="4486084F" w14:textId="00F6C1BB" w:rsidR="00FB7F98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sz w:val="24"/>
              </w:rPr>
            </w:pP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collects user data, including past purchase history, browsing behavior, demographics, and click-through rates on previous recommendations.</w:t>
            </w:r>
          </w:p>
          <w:p w14:paraId="5E100071" w14:textId="77777777" w:rsidR="00780E1E" w:rsidRPr="00780E1E" w:rsidRDefault="00780E1E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</w:p>
          <w:p w14:paraId="52494623" w14:textId="60147DB6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Feature Engineering:</w:t>
            </w:r>
          </w:p>
          <w:p w14:paraId="48C7D17A" w14:textId="7979D765" w:rsidR="00FB7F98" w:rsidRPr="00780E1E" w:rsidRDefault="00FB7F98" w:rsidP="00780E1E">
            <w:pPr>
              <w:pStyle w:val="TableParagraph"/>
              <w:numPr>
                <w:ilvl w:val="0"/>
                <w:numId w:val="11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>Features are created from the collected data, such as:</w:t>
            </w:r>
          </w:p>
          <w:p w14:paraId="34BC098A" w14:textId="77777777" w:rsidR="00FB7F98" w:rsidRPr="00FB7F98" w:rsidRDefault="00FB7F98" w:rsidP="00780E1E">
            <w:pPr>
              <w:pStyle w:val="TableParagraph"/>
              <w:numPr>
                <w:ilvl w:val="0"/>
                <w:numId w:val="11"/>
              </w:numPr>
              <w:spacing w:line="268" w:lineRule="auto"/>
              <w:ind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User demographics (e.g., age, gender, location)</w:t>
            </w:r>
          </w:p>
          <w:p w14:paraId="2CC6D344" w14:textId="77777777" w:rsidR="00FB7F98" w:rsidRPr="00FB7F98" w:rsidRDefault="00FB7F98" w:rsidP="00780E1E">
            <w:pPr>
              <w:pStyle w:val="TableParagraph"/>
              <w:numPr>
                <w:ilvl w:val="0"/>
                <w:numId w:val="11"/>
              </w:numPr>
              <w:spacing w:line="268" w:lineRule="auto"/>
              <w:ind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Past purchase history (e.g., categories of clothing bought)</w:t>
            </w:r>
          </w:p>
          <w:p w14:paraId="62A3B344" w14:textId="77777777" w:rsidR="00FB7F98" w:rsidRPr="00FB7F98" w:rsidRDefault="00FB7F98" w:rsidP="00780E1E">
            <w:pPr>
              <w:pStyle w:val="TableParagraph"/>
              <w:numPr>
                <w:ilvl w:val="0"/>
                <w:numId w:val="11"/>
              </w:numPr>
              <w:spacing w:line="268" w:lineRule="auto"/>
              <w:ind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Product attributes (e.g., brand, color, size)</w:t>
            </w:r>
          </w:p>
          <w:p w14:paraId="3D211032" w14:textId="77777777" w:rsidR="00FB7F98" w:rsidRDefault="00FB7F98" w:rsidP="00780E1E">
            <w:pPr>
              <w:pStyle w:val="TableParagraph"/>
              <w:numPr>
                <w:ilvl w:val="0"/>
                <w:numId w:val="11"/>
              </w:numPr>
              <w:spacing w:line="268" w:lineRule="auto"/>
              <w:ind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User behavior (e.g., time spent on product pages, frequency of visits)</w:t>
            </w:r>
          </w:p>
          <w:p w14:paraId="0E0C644D" w14:textId="77777777" w:rsidR="00780E1E" w:rsidRPr="00FB7F98" w:rsidRDefault="00780E1E" w:rsidP="00780E1E">
            <w:pPr>
              <w:pStyle w:val="TableParagraph"/>
              <w:spacing w:line="268" w:lineRule="auto"/>
              <w:ind w:left="1084" w:right="439"/>
              <w:jc w:val="both"/>
              <w:rPr>
                <w:sz w:val="24"/>
              </w:rPr>
            </w:pPr>
          </w:p>
          <w:p w14:paraId="08D955F9" w14:textId="14C3E1CA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sz w:val="24"/>
              </w:rPr>
            </w:pPr>
            <w:r w:rsidRPr="00780E1E">
              <w:rPr>
                <w:b/>
                <w:bCs/>
                <w:sz w:val="24"/>
              </w:rPr>
              <w:t>Probabilistic Matrix Factorization</w:t>
            </w:r>
            <w:r w:rsidRPr="00FB7F98">
              <w:rPr>
                <w:sz w:val="24"/>
              </w:rPr>
              <w:t>:</w:t>
            </w:r>
          </w:p>
          <w:p w14:paraId="1BBA87AB" w14:textId="1BD65721" w:rsidR="00FB7F98" w:rsidRPr="00FB7F98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sz w:val="24"/>
              </w:rPr>
            </w:pP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uses a probabilistic matrix factorization model to understand user-item interactions. This model uncovers latent factors </w:t>
            </w:r>
            <w:r w:rsidRPr="00FB7F98">
              <w:rPr>
                <w:sz w:val="24"/>
              </w:rPr>
              <w:lastRenderedPageBreak/>
              <w:t>that influence user preferences and item characteristics.</w:t>
            </w:r>
          </w:p>
          <w:p w14:paraId="5DF36989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For example, it might discover that users who purchased high-end shoes in the past tend to also buy designer handbags.</w:t>
            </w:r>
          </w:p>
          <w:p w14:paraId="753A87B7" w14:textId="617573C9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Bayesian Personalized Ranking (BPR):</w:t>
            </w:r>
          </w:p>
          <w:p w14:paraId="1EFC6984" w14:textId="77777777" w:rsid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 xml:space="preserve">To generate personalized fashion rankings for each user, </w:t>
            </w: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employs a BPR model.</w:t>
            </w:r>
          </w:p>
          <w:p w14:paraId="123CC39E" w14:textId="77777777" w:rsid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proofErr w:type="gramStart"/>
            <w:r w:rsidRPr="00FB7F98">
              <w:rPr>
                <w:sz w:val="24"/>
              </w:rPr>
              <w:t>Let's</w:t>
            </w:r>
            <w:proofErr w:type="gramEnd"/>
            <w:r w:rsidRPr="00FB7F98">
              <w:rPr>
                <w:sz w:val="24"/>
              </w:rPr>
              <w:t xml:space="preserve"> say a user, Sarah, is looking for shoes. BPR calculates the probability that Sarah prefers one pair of shoes over another based on her past behavior.</w:t>
            </w:r>
          </w:p>
          <w:p w14:paraId="00730CFE" w14:textId="515A5A08" w:rsidR="00FB7F98" w:rsidRP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>It also considers factors like Sarah's unique preferences and specific shoe characteristics.</w:t>
            </w:r>
          </w:p>
          <w:p w14:paraId="282F8A83" w14:textId="42E1909E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Contextual Information:</w:t>
            </w:r>
          </w:p>
          <w:p w14:paraId="1D43AC14" w14:textId="77777777" w:rsid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includes contextual information in the recommendation system.</w:t>
            </w:r>
          </w:p>
          <w:p w14:paraId="1783C702" w14:textId="5C3CA2F0" w:rsidR="00FB7F98" w:rsidRP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>For instance, they use Bayesian neural networks to model how factors like the current season, weather, and Sarah's location influence her fashion preferences.</w:t>
            </w:r>
          </w:p>
          <w:p w14:paraId="3F0E6D93" w14:textId="278E8795" w:rsidR="00780E1E" w:rsidRDefault="00FB7F98" w:rsidP="00780E1E">
            <w:pPr>
              <w:pStyle w:val="TableParagraph"/>
              <w:numPr>
                <w:ilvl w:val="0"/>
                <w:numId w:val="10"/>
              </w:numPr>
              <w:spacing w:line="268" w:lineRule="auto"/>
              <w:ind w:right="439"/>
              <w:jc w:val="both"/>
              <w:rPr>
                <w:b/>
                <w:bCs/>
                <w:sz w:val="24"/>
              </w:rPr>
            </w:pPr>
            <w:r w:rsidRPr="00780E1E">
              <w:rPr>
                <w:b/>
                <w:bCs/>
                <w:sz w:val="24"/>
              </w:rPr>
              <w:t>A/B Testing:</w:t>
            </w:r>
          </w:p>
          <w:p w14:paraId="5F9FD2E7" w14:textId="77777777" w:rsid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conducts A/B testing to evaluate the performance of the new probabilistic recommendation system.</w:t>
            </w:r>
          </w:p>
          <w:p w14:paraId="4AB2F3CB" w14:textId="77777777" w:rsidR="00780E1E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>They randomly assign users to two groups: Group A with the probabilistic recommendations and Group B with the old recommendations.</w:t>
            </w:r>
          </w:p>
          <w:p w14:paraId="00A53377" w14:textId="49472DC0" w:rsidR="00FB7F98" w:rsidRDefault="00FB7F98" w:rsidP="00780E1E">
            <w:pPr>
              <w:pStyle w:val="TableParagraph"/>
              <w:spacing w:line="268" w:lineRule="auto"/>
              <w:ind w:left="72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Key metrics like click-through rates, conversion rates, and revenue per user are tracked.</w:t>
            </w:r>
          </w:p>
          <w:p w14:paraId="28428831" w14:textId="77777777" w:rsidR="00780E1E" w:rsidRDefault="00780E1E" w:rsidP="00780E1E">
            <w:pPr>
              <w:pStyle w:val="TableParagraph"/>
              <w:spacing w:line="268" w:lineRule="auto"/>
              <w:ind w:left="724" w:right="439"/>
              <w:jc w:val="both"/>
              <w:rPr>
                <w:sz w:val="24"/>
              </w:rPr>
            </w:pPr>
          </w:p>
          <w:p w14:paraId="221E48FF" w14:textId="48CD315F" w:rsidR="00780E1E" w:rsidRPr="00780E1E" w:rsidRDefault="00780E1E" w:rsidP="00780E1E">
            <w:pPr>
              <w:pStyle w:val="TableParagraph"/>
              <w:spacing w:line="268" w:lineRule="auto"/>
              <w:ind w:left="724" w:right="439"/>
              <w:jc w:val="both"/>
              <w:rPr>
                <w:b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02EBD8B7" wp14:editId="6B41C694">
                  <wp:simplePos x="0" y="0"/>
                  <wp:positionH relativeFrom="column">
                    <wp:posOffset>55</wp:posOffset>
                  </wp:positionH>
                  <wp:positionV relativeFrom="paragraph">
                    <wp:posOffset>-3920</wp:posOffset>
                  </wp:positionV>
                  <wp:extent cx="5249545" cy="1635125"/>
                  <wp:effectExtent l="0" t="0" r="8255" b="3175"/>
                  <wp:wrapSquare wrapText="bothSides"/>
                  <wp:docPr id="405444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44449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45" cy="163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68AF542" w14:textId="77777777" w:rsidR="00780E1E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b/>
                <w:bCs/>
                <w:sz w:val="24"/>
              </w:rPr>
            </w:pPr>
            <w:proofErr w:type="spellStart"/>
            <w:r w:rsidRPr="00780E1E">
              <w:rPr>
                <w:b/>
                <w:bCs/>
                <w:sz w:val="24"/>
              </w:rPr>
              <w:t>Results:</w:t>
            </w:r>
            <w:proofErr w:type="spellEnd"/>
          </w:p>
          <w:p w14:paraId="652AE41C" w14:textId="77777777" w:rsidR="00780E1E" w:rsidRDefault="00780E1E" w:rsidP="00780E1E">
            <w:pPr>
              <w:pStyle w:val="TableParagraph"/>
              <w:spacing w:line="268" w:lineRule="auto"/>
              <w:ind w:left="364" w:right="439"/>
              <w:jc w:val="both"/>
              <w:rPr>
                <w:b/>
                <w:bCs/>
                <w:sz w:val="24"/>
              </w:rPr>
            </w:pPr>
          </w:p>
          <w:p w14:paraId="32D4BD11" w14:textId="6BEFAF74" w:rsidR="00FB7F98" w:rsidRPr="00780E1E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b/>
                <w:bCs/>
                <w:sz w:val="24"/>
              </w:rPr>
            </w:pPr>
            <w:r w:rsidRPr="00FB7F98">
              <w:rPr>
                <w:sz w:val="24"/>
              </w:rPr>
              <w:t xml:space="preserve">Sarah, a </w:t>
            </w:r>
            <w:proofErr w:type="spellStart"/>
            <w:r w:rsidRPr="00FB7F98">
              <w:rPr>
                <w:sz w:val="24"/>
              </w:rPr>
              <w:t>FashionFusion</w:t>
            </w:r>
            <w:proofErr w:type="spellEnd"/>
            <w:r w:rsidRPr="00FB7F98">
              <w:rPr>
                <w:sz w:val="24"/>
              </w:rPr>
              <w:t xml:space="preserve"> customer, logs into her account. She's shown a selection of shoes, and they feel more tailored to her style and needs. This personalization keeps her engaged.</w:t>
            </w:r>
          </w:p>
          <w:p w14:paraId="266605BA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Sarah clicks on a pair of shoes recommended by the system, adds them to her cart, and eventually makes a purchase.</w:t>
            </w:r>
          </w:p>
          <w:p w14:paraId="32F66E2A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proofErr w:type="spellStart"/>
            <w:r w:rsidRPr="00FB7F98">
              <w:rPr>
                <w:sz w:val="24"/>
              </w:rPr>
              <w:t>FashionFusion's</w:t>
            </w:r>
            <w:proofErr w:type="spellEnd"/>
            <w:r w:rsidRPr="00FB7F98">
              <w:rPr>
                <w:sz w:val="24"/>
              </w:rPr>
              <w:t xml:space="preserve"> sales and conversion rates increase because users like Sarah are more likely to buy items recommended to them.</w:t>
            </w:r>
          </w:p>
          <w:p w14:paraId="32ED0093" w14:textId="77777777" w:rsidR="00FB7F98" w:rsidRPr="00FB7F98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t>The probabilistic system also provides uncertainty estimates, which Sarah finds helpful when exploring new fashion styles.</w:t>
            </w:r>
          </w:p>
          <w:p w14:paraId="0C10677F" w14:textId="493BCD89" w:rsidR="00FA6BBD" w:rsidRDefault="00FB7F98" w:rsidP="00780E1E">
            <w:pPr>
              <w:pStyle w:val="TableParagraph"/>
              <w:spacing w:line="268" w:lineRule="auto"/>
              <w:ind w:left="364" w:right="439"/>
              <w:jc w:val="both"/>
              <w:rPr>
                <w:sz w:val="24"/>
              </w:rPr>
            </w:pPr>
            <w:r w:rsidRPr="00FB7F98">
              <w:rPr>
                <w:sz w:val="24"/>
              </w:rPr>
              <w:lastRenderedPageBreak/>
              <w:t>A/B testing reveals that Group A, the group with probabilistic recommendations, outperforms Group B in all key metrics, demonstrating the effectiveness of the new recommendation system.</w:t>
            </w:r>
          </w:p>
        </w:tc>
      </w:tr>
    </w:tbl>
    <w:p w14:paraId="1AA3B7D6" w14:textId="77777777" w:rsidR="00FA6BBD" w:rsidRDefault="00FA6BBD" w:rsidP="00780E1E">
      <w:pPr>
        <w:spacing w:line="287" w:lineRule="exact"/>
        <w:jc w:val="both"/>
        <w:rPr>
          <w:sz w:val="24"/>
        </w:rPr>
        <w:sectPr w:rsidR="00FA6BBD">
          <w:type w:val="continuous"/>
          <w:pgSz w:w="12240" w:h="15840"/>
          <w:pgMar w:top="640" w:right="500" w:bottom="280" w:left="132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8282"/>
      </w:tblGrid>
      <w:tr w:rsidR="00FA6BBD" w14:paraId="5BB5CEBB" w14:textId="77777777">
        <w:trPr>
          <w:trHeight w:val="8808"/>
        </w:trPr>
        <w:tc>
          <w:tcPr>
            <w:tcW w:w="1762" w:type="dxa"/>
          </w:tcPr>
          <w:p w14:paraId="15D058A6" w14:textId="77777777" w:rsidR="00FA6BBD" w:rsidRDefault="00FA6BBD" w:rsidP="00780E1E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</w:tc>
        <w:tc>
          <w:tcPr>
            <w:tcW w:w="8282" w:type="dxa"/>
          </w:tcPr>
          <w:p w14:paraId="74E58BDA" w14:textId="77777777" w:rsidR="00FA6BBD" w:rsidRDefault="00FA6BBD" w:rsidP="00780E1E">
            <w:pPr>
              <w:pStyle w:val="TableParagraph"/>
              <w:jc w:val="both"/>
              <w:rPr>
                <w:rFonts w:ascii="Times New Roman"/>
                <w:sz w:val="24"/>
              </w:rPr>
            </w:pPr>
          </w:p>
          <w:p w14:paraId="25332933" w14:textId="77777777" w:rsidR="00FA6BBD" w:rsidRDefault="00FA6BBD" w:rsidP="00780E1E">
            <w:pPr>
              <w:pStyle w:val="TableParagraph"/>
              <w:spacing w:before="10"/>
              <w:jc w:val="both"/>
              <w:rPr>
                <w:rFonts w:ascii="Times New Roman"/>
                <w:sz w:val="32"/>
              </w:rPr>
            </w:pPr>
          </w:p>
          <w:p w14:paraId="04521329" w14:textId="156DA18B" w:rsidR="00FA6BBD" w:rsidRDefault="00FA6BBD" w:rsidP="00780E1E">
            <w:pPr>
              <w:pStyle w:val="TableParagraph"/>
              <w:spacing w:line="268" w:lineRule="auto"/>
              <w:ind w:left="364"/>
              <w:jc w:val="both"/>
              <w:rPr>
                <w:sz w:val="24"/>
              </w:rPr>
            </w:pPr>
          </w:p>
        </w:tc>
      </w:tr>
    </w:tbl>
    <w:p w14:paraId="68C8B6AB" w14:textId="77777777" w:rsidR="00AA7998" w:rsidRDefault="00AA7998" w:rsidP="00780E1E">
      <w:pPr>
        <w:jc w:val="both"/>
      </w:pPr>
    </w:p>
    <w:sectPr w:rsidR="00AA7998">
      <w:pgSz w:w="12240" w:h="15840"/>
      <w:pgMar w:top="1440" w:right="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1ED8"/>
    <w:multiLevelType w:val="hybridMultilevel"/>
    <w:tmpl w:val="F26A733E"/>
    <w:lvl w:ilvl="0" w:tplc="85AEC3F0">
      <w:start w:val="4"/>
      <w:numFmt w:val="decimal"/>
      <w:lvlText w:val="%1."/>
      <w:lvlJc w:val="left"/>
      <w:pPr>
        <w:ind w:left="364" w:hanging="18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EB2EC5C">
      <w:numFmt w:val="bullet"/>
      <w:lvlText w:val="•"/>
      <w:lvlJc w:val="left"/>
      <w:pPr>
        <w:ind w:left="1150" w:hanging="188"/>
      </w:pPr>
      <w:rPr>
        <w:rFonts w:hint="default"/>
        <w:lang w:val="en-US" w:eastAsia="en-US" w:bidi="ar-SA"/>
      </w:rPr>
    </w:lvl>
    <w:lvl w:ilvl="2" w:tplc="2A94D9E2">
      <w:numFmt w:val="bullet"/>
      <w:lvlText w:val="•"/>
      <w:lvlJc w:val="left"/>
      <w:pPr>
        <w:ind w:left="1941" w:hanging="188"/>
      </w:pPr>
      <w:rPr>
        <w:rFonts w:hint="default"/>
        <w:lang w:val="en-US" w:eastAsia="en-US" w:bidi="ar-SA"/>
      </w:rPr>
    </w:lvl>
    <w:lvl w:ilvl="3" w:tplc="561AA534">
      <w:numFmt w:val="bullet"/>
      <w:lvlText w:val="•"/>
      <w:lvlJc w:val="left"/>
      <w:pPr>
        <w:ind w:left="2732" w:hanging="188"/>
      </w:pPr>
      <w:rPr>
        <w:rFonts w:hint="default"/>
        <w:lang w:val="en-US" w:eastAsia="en-US" w:bidi="ar-SA"/>
      </w:rPr>
    </w:lvl>
    <w:lvl w:ilvl="4" w:tplc="5C74385A">
      <w:numFmt w:val="bullet"/>
      <w:lvlText w:val="•"/>
      <w:lvlJc w:val="left"/>
      <w:pPr>
        <w:ind w:left="3522" w:hanging="188"/>
      </w:pPr>
      <w:rPr>
        <w:rFonts w:hint="default"/>
        <w:lang w:val="en-US" w:eastAsia="en-US" w:bidi="ar-SA"/>
      </w:rPr>
    </w:lvl>
    <w:lvl w:ilvl="5" w:tplc="51F203AC">
      <w:numFmt w:val="bullet"/>
      <w:lvlText w:val="•"/>
      <w:lvlJc w:val="left"/>
      <w:pPr>
        <w:ind w:left="4313" w:hanging="188"/>
      </w:pPr>
      <w:rPr>
        <w:rFonts w:hint="default"/>
        <w:lang w:val="en-US" w:eastAsia="en-US" w:bidi="ar-SA"/>
      </w:rPr>
    </w:lvl>
    <w:lvl w:ilvl="6" w:tplc="4994318C">
      <w:numFmt w:val="bullet"/>
      <w:lvlText w:val="•"/>
      <w:lvlJc w:val="left"/>
      <w:pPr>
        <w:ind w:left="5104" w:hanging="188"/>
      </w:pPr>
      <w:rPr>
        <w:rFonts w:hint="default"/>
        <w:lang w:val="en-US" w:eastAsia="en-US" w:bidi="ar-SA"/>
      </w:rPr>
    </w:lvl>
    <w:lvl w:ilvl="7" w:tplc="3770316E">
      <w:numFmt w:val="bullet"/>
      <w:lvlText w:val="•"/>
      <w:lvlJc w:val="left"/>
      <w:pPr>
        <w:ind w:left="5894" w:hanging="188"/>
      </w:pPr>
      <w:rPr>
        <w:rFonts w:hint="default"/>
        <w:lang w:val="en-US" w:eastAsia="en-US" w:bidi="ar-SA"/>
      </w:rPr>
    </w:lvl>
    <w:lvl w:ilvl="8" w:tplc="B5CE202E">
      <w:numFmt w:val="bullet"/>
      <w:lvlText w:val="•"/>
      <w:lvlJc w:val="left"/>
      <w:pPr>
        <w:ind w:left="6685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63E4711"/>
    <w:multiLevelType w:val="hybridMultilevel"/>
    <w:tmpl w:val="489AC02A"/>
    <w:lvl w:ilvl="0" w:tplc="8062B98A">
      <w:start w:val="1"/>
      <w:numFmt w:val="decimal"/>
      <w:lvlText w:val="%1."/>
      <w:lvlJc w:val="left"/>
      <w:pPr>
        <w:ind w:left="364" w:hanging="24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828841C4">
      <w:numFmt w:val="bullet"/>
      <w:lvlText w:val="•"/>
      <w:lvlJc w:val="left"/>
      <w:pPr>
        <w:ind w:left="1150" w:hanging="243"/>
      </w:pPr>
      <w:rPr>
        <w:rFonts w:hint="default"/>
        <w:lang w:val="en-US" w:eastAsia="en-US" w:bidi="ar-SA"/>
      </w:rPr>
    </w:lvl>
    <w:lvl w:ilvl="2" w:tplc="886C3E66">
      <w:numFmt w:val="bullet"/>
      <w:lvlText w:val="•"/>
      <w:lvlJc w:val="left"/>
      <w:pPr>
        <w:ind w:left="1941" w:hanging="243"/>
      </w:pPr>
      <w:rPr>
        <w:rFonts w:hint="default"/>
        <w:lang w:val="en-US" w:eastAsia="en-US" w:bidi="ar-SA"/>
      </w:rPr>
    </w:lvl>
    <w:lvl w:ilvl="3" w:tplc="5F248676">
      <w:numFmt w:val="bullet"/>
      <w:lvlText w:val="•"/>
      <w:lvlJc w:val="left"/>
      <w:pPr>
        <w:ind w:left="2732" w:hanging="243"/>
      </w:pPr>
      <w:rPr>
        <w:rFonts w:hint="default"/>
        <w:lang w:val="en-US" w:eastAsia="en-US" w:bidi="ar-SA"/>
      </w:rPr>
    </w:lvl>
    <w:lvl w:ilvl="4" w:tplc="CCBA731C">
      <w:numFmt w:val="bullet"/>
      <w:lvlText w:val="•"/>
      <w:lvlJc w:val="left"/>
      <w:pPr>
        <w:ind w:left="3522" w:hanging="243"/>
      </w:pPr>
      <w:rPr>
        <w:rFonts w:hint="default"/>
        <w:lang w:val="en-US" w:eastAsia="en-US" w:bidi="ar-SA"/>
      </w:rPr>
    </w:lvl>
    <w:lvl w:ilvl="5" w:tplc="843A0C44">
      <w:numFmt w:val="bullet"/>
      <w:lvlText w:val="•"/>
      <w:lvlJc w:val="left"/>
      <w:pPr>
        <w:ind w:left="4313" w:hanging="243"/>
      </w:pPr>
      <w:rPr>
        <w:rFonts w:hint="default"/>
        <w:lang w:val="en-US" w:eastAsia="en-US" w:bidi="ar-SA"/>
      </w:rPr>
    </w:lvl>
    <w:lvl w:ilvl="6" w:tplc="123CD4A2">
      <w:numFmt w:val="bullet"/>
      <w:lvlText w:val="•"/>
      <w:lvlJc w:val="left"/>
      <w:pPr>
        <w:ind w:left="5104" w:hanging="243"/>
      </w:pPr>
      <w:rPr>
        <w:rFonts w:hint="default"/>
        <w:lang w:val="en-US" w:eastAsia="en-US" w:bidi="ar-SA"/>
      </w:rPr>
    </w:lvl>
    <w:lvl w:ilvl="7" w:tplc="00120D9C">
      <w:numFmt w:val="bullet"/>
      <w:lvlText w:val="•"/>
      <w:lvlJc w:val="left"/>
      <w:pPr>
        <w:ind w:left="5894" w:hanging="243"/>
      </w:pPr>
      <w:rPr>
        <w:rFonts w:hint="default"/>
        <w:lang w:val="en-US" w:eastAsia="en-US" w:bidi="ar-SA"/>
      </w:rPr>
    </w:lvl>
    <w:lvl w:ilvl="8" w:tplc="7EAC243E">
      <w:numFmt w:val="bullet"/>
      <w:lvlText w:val="•"/>
      <w:lvlJc w:val="left"/>
      <w:pPr>
        <w:ind w:left="6685" w:hanging="243"/>
      </w:pPr>
      <w:rPr>
        <w:rFonts w:hint="default"/>
        <w:lang w:val="en-US" w:eastAsia="en-US" w:bidi="ar-SA"/>
      </w:rPr>
    </w:lvl>
  </w:abstractNum>
  <w:abstractNum w:abstractNumId="2" w15:restartNumberingAfterBreak="0">
    <w:nsid w:val="33BB3C14"/>
    <w:multiLevelType w:val="multilevel"/>
    <w:tmpl w:val="FC20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D2146"/>
    <w:multiLevelType w:val="hybridMultilevel"/>
    <w:tmpl w:val="E9120BF2"/>
    <w:lvl w:ilvl="0" w:tplc="CCA8E63A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4" w:hanging="360"/>
      </w:pPr>
    </w:lvl>
    <w:lvl w:ilvl="2" w:tplc="4009001B" w:tentative="1">
      <w:start w:val="1"/>
      <w:numFmt w:val="lowerRoman"/>
      <w:lvlText w:val="%3."/>
      <w:lvlJc w:val="right"/>
      <w:pPr>
        <w:ind w:left="2164" w:hanging="180"/>
      </w:pPr>
    </w:lvl>
    <w:lvl w:ilvl="3" w:tplc="4009000F" w:tentative="1">
      <w:start w:val="1"/>
      <w:numFmt w:val="decimal"/>
      <w:lvlText w:val="%4."/>
      <w:lvlJc w:val="left"/>
      <w:pPr>
        <w:ind w:left="2884" w:hanging="360"/>
      </w:pPr>
    </w:lvl>
    <w:lvl w:ilvl="4" w:tplc="40090019" w:tentative="1">
      <w:start w:val="1"/>
      <w:numFmt w:val="lowerLetter"/>
      <w:lvlText w:val="%5."/>
      <w:lvlJc w:val="left"/>
      <w:pPr>
        <w:ind w:left="3604" w:hanging="360"/>
      </w:pPr>
    </w:lvl>
    <w:lvl w:ilvl="5" w:tplc="4009001B" w:tentative="1">
      <w:start w:val="1"/>
      <w:numFmt w:val="lowerRoman"/>
      <w:lvlText w:val="%6."/>
      <w:lvlJc w:val="right"/>
      <w:pPr>
        <w:ind w:left="4324" w:hanging="180"/>
      </w:pPr>
    </w:lvl>
    <w:lvl w:ilvl="6" w:tplc="4009000F" w:tentative="1">
      <w:start w:val="1"/>
      <w:numFmt w:val="decimal"/>
      <w:lvlText w:val="%7."/>
      <w:lvlJc w:val="left"/>
      <w:pPr>
        <w:ind w:left="5044" w:hanging="360"/>
      </w:pPr>
    </w:lvl>
    <w:lvl w:ilvl="7" w:tplc="40090019" w:tentative="1">
      <w:start w:val="1"/>
      <w:numFmt w:val="lowerLetter"/>
      <w:lvlText w:val="%8."/>
      <w:lvlJc w:val="left"/>
      <w:pPr>
        <w:ind w:left="5764" w:hanging="360"/>
      </w:pPr>
    </w:lvl>
    <w:lvl w:ilvl="8" w:tplc="40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4" w15:restartNumberingAfterBreak="0">
    <w:nsid w:val="55B36B23"/>
    <w:multiLevelType w:val="multilevel"/>
    <w:tmpl w:val="C0A6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63431"/>
    <w:multiLevelType w:val="multilevel"/>
    <w:tmpl w:val="EA1E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24779"/>
    <w:multiLevelType w:val="hybridMultilevel"/>
    <w:tmpl w:val="637CECC6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7" w15:restartNumberingAfterBreak="0">
    <w:nsid w:val="78227C68"/>
    <w:multiLevelType w:val="multilevel"/>
    <w:tmpl w:val="EFB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C91793"/>
    <w:multiLevelType w:val="multilevel"/>
    <w:tmpl w:val="4B38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D1302B"/>
    <w:multiLevelType w:val="multilevel"/>
    <w:tmpl w:val="180E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67DD7"/>
    <w:multiLevelType w:val="multilevel"/>
    <w:tmpl w:val="D3D6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3439">
    <w:abstractNumId w:val="0"/>
  </w:num>
  <w:num w:numId="2" w16cid:durableId="685056324">
    <w:abstractNumId w:val="1"/>
  </w:num>
  <w:num w:numId="3" w16cid:durableId="274990006">
    <w:abstractNumId w:val="2"/>
  </w:num>
  <w:num w:numId="4" w16cid:durableId="27805760">
    <w:abstractNumId w:val="7"/>
  </w:num>
  <w:num w:numId="5" w16cid:durableId="67657151">
    <w:abstractNumId w:val="9"/>
  </w:num>
  <w:num w:numId="6" w16cid:durableId="604271934">
    <w:abstractNumId w:val="5"/>
  </w:num>
  <w:num w:numId="7" w16cid:durableId="329018568">
    <w:abstractNumId w:val="4"/>
  </w:num>
  <w:num w:numId="8" w16cid:durableId="17246530">
    <w:abstractNumId w:val="8"/>
  </w:num>
  <w:num w:numId="9" w16cid:durableId="284895921">
    <w:abstractNumId w:val="10"/>
  </w:num>
  <w:num w:numId="10" w16cid:durableId="1003164925">
    <w:abstractNumId w:val="3"/>
  </w:num>
  <w:num w:numId="11" w16cid:durableId="439616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BD"/>
    <w:rsid w:val="001A5571"/>
    <w:rsid w:val="0045493D"/>
    <w:rsid w:val="00780E1E"/>
    <w:rsid w:val="00AA7998"/>
    <w:rsid w:val="00FA6BBD"/>
    <w:rsid w:val="00FB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4466"/>
  <w15:docId w15:val="{0D002CFA-DFE4-A64C-9896-31023DE6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4549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45493D"/>
    <w:rPr>
      <w:b/>
      <w:bCs/>
    </w:rPr>
  </w:style>
  <w:style w:type="character" w:styleId="Emphasis">
    <w:name w:val="Emphasis"/>
    <w:basedOn w:val="DefaultParagraphFont"/>
    <w:uiPriority w:val="20"/>
    <w:qFormat/>
    <w:rsid w:val="00454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thombaresukant2003@gmail.com</dc:creator>
  <cp:lastModifiedBy>Deep Salunkhe</cp:lastModifiedBy>
  <cp:revision>3</cp:revision>
  <dcterms:created xsi:type="dcterms:W3CDTF">2023-10-07T10:51:00Z</dcterms:created>
  <dcterms:modified xsi:type="dcterms:W3CDTF">2023-10-07T14:23:00Z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2023-10-05T00:00:00Z</vt:filetime>
  </property>
</Properties>
</file>