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3"/>
        <w:gridCol w:w="7657"/>
      </w:tblGrid>
      <w:tr w:rsidR="000A3B32" w14:paraId="34DE95D8" w14:textId="77777777">
        <w:trPr>
          <w:trHeight w:val="1068"/>
        </w:trPr>
        <w:tc>
          <w:tcPr>
            <w:tcW w:w="2423" w:type="dxa"/>
            <w:tcBorders>
              <w:bottom w:val="single" w:sz="12" w:space="0" w:color="9F9F9F"/>
            </w:tcBorders>
          </w:tcPr>
          <w:p w14:paraId="125E29D8" w14:textId="77777777" w:rsidR="000A3B32" w:rsidRDefault="00000000">
            <w:pPr>
              <w:pStyle w:val="TableParagraph"/>
              <w:ind w:left="1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1EFF8F" wp14:editId="0B3EF967">
                  <wp:extent cx="1383586" cy="5212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586" cy="52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  <w:tcBorders>
              <w:bottom w:val="single" w:sz="12" w:space="0" w:color="9F9F9F"/>
            </w:tcBorders>
          </w:tcPr>
          <w:p w14:paraId="4178082E" w14:textId="77777777" w:rsidR="000A3B32" w:rsidRDefault="00000000">
            <w:pPr>
              <w:pStyle w:val="TableParagraph"/>
              <w:spacing w:before="12" w:line="259" w:lineRule="auto"/>
              <w:ind w:left="2848" w:right="85" w:hanging="224"/>
            </w:pPr>
            <w:r>
              <w:rPr>
                <w:sz w:val="32"/>
              </w:rPr>
              <w:t>Department of Computer Engineering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Probabilistic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Graphical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(PGM</w:t>
            </w:r>
            <w:r>
              <w:t>)</w:t>
            </w:r>
          </w:p>
        </w:tc>
      </w:tr>
    </w:tbl>
    <w:p w14:paraId="5A273DBC" w14:textId="77777777" w:rsidR="000A3B32" w:rsidRDefault="0013753C">
      <w:pPr>
        <w:pStyle w:val="Title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F29FD7" wp14:editId="3BEAB028">
                <wp:simplePos x="0" y="0"/>
                <wp:positionH relativeFrom="page">
                  <wp:posOffset>920750</wp:posOffset>
                </wp:positionH>
                <wp:positionV relativeFrom="page">
                  <wp:posOffset>964565</wp:posOffset>
                </wp:positionV>
                <wp:extent cx="6393180" cy="6350"/>
                <wp:effectExtent l="0" t="0" r="0" b="63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180" cy="6350"/>
                        </a:xfrm>
                        <a:custGeom>
                          <a:avLst/>
                          <a:gdLst>
                            <a:gd name="T0" fmla="+- 0 3860 1450"/>
                            <a:gd name="T1" fmla="*/ T0 w 10068"/>
                            <a:gd name="T2" fmla="+- 0 1519 1519"/>
                            <a:gd name="T3" fmla="*/ 1519 h 10"/>
                            <a:gd name="T4" fmla="+- 0 1450 1450"/>
                            <a:gd name="T5" fmla="*/ T4 w 10068"/>
                            <a:gd name="T6" fmla="+- 0 1519 1519"/>
                            <a:gd name="T7" fmla="*/ 1519 h 10"/>
                            <a:gd name="T8" fmla="+- 0 1450 1450"/>
                            <a:gd name="T9" fmla="*/ T8 w 10068"/>
                            <a:gd name="T10" fmla="+- 0 1529 1519"/>
                            <a:gd name="T11" fmla="*/ 1529 h 10"/>
                            <a:gd name="T12" fmla="+- 0 3860 1450"/>
                            <a:gd name="T13" fmla="*/ T12 w 10068"/>
                            <a:gd name="T14" fmla="+- 0 1529 1519"/>
                            <a:gd name="T15" fmla="*/ 1529 h 10"/>
                            <a:gd name="T16" fmla="+- 0 3860 1450"/>
                            <a:gd name="T17" fmla="*/ T16 w 10068"/>
                            <a:gd name="T18" fmla="+- 0 1519 1519"/>
                            <a:gd name="T19" fmla="*/ 1519 h 10"/>
                            <a:gd name="T20" fmla="+- 0 11517 1450"/>
                            <a:gd name="T21" fmla="*/ T20 w 10068"/>
                            <a:gd name="T22" fmla="+- 0 1519 1519"/>
                            <a:gd name="T23" fmla="*/ 1519 h 10"/>
                            <a:gd name="T24" fmla="+- 0 3870 1450"/>
                            <a:gd name="T25" fmla="*/ T24 w 10068"/>
                            <a:gd name="T26" fmla="+- 0 1519 1519"/>
                            <a:gd name="T27" fmla="*/ 1519 h 10"/>
                            <a:gd name="T28" fmla="+- 0 3870 1450"/>
                            <a:gd name="T29" fmla="*/ T28 w 10068"/>
                            <a:gd name="T30" fmla="+- 0 1529 1519"/>
                            <a:gd name="T31" fmla="*/ 1529 h 10"/>
                            <a:gd name="T32" fmla="+- 0 11517 1450"/>
                            <a:gd name="T33" fmla="*/ T32 w 10068"/>
                            <a:gd name="T34" fmla="+- 0 1529 1519"/>
                            <a:gd name="T35" fmla="*/ 1529 h 10"/>
                            <a:gd name="T36" fmla="+- 0 11517 1450"/>
                            <a:gd name="T37" fmla="*/ T36 w 10068"/>
                            <a:gd name="T38" fmla="+- 0 1519 1519"/>
                            <a:gd name="T39" fmla="*/ 151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68" h="10">
                              <a:moveTo>
                                <a:pt x="24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410" y="10"/>
                              </a:lnTo>
                              <a:lnTo>
                                <a:pt x="2410" y="0"/>
                              </a:lnTo>
                              <a:close/>
                              <a:moveTo>
                                <a:pt x="10067" y="0"/>
                              </a:moveTo>
                              <a:lnTo>
                                <a:pt x="2420" y="0"/>
                              </a:lnTo>
                              <a:lnTo>
                                <a:pt x="2420" y="10"/>
                              </a:lnTo>
                              <a:lnTo>
                                <a:pt x="10067" y="10"/>
                              </a:lnTo>
                              <a:lnTo>
                                <a:pt x="10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3A2F2" id="AutoShape 2" o:spid="_x0000_s1026" style="position:absolute;margin-left:72.5pt;margin-top:75.95pt;width:503.4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" path="m2410,l,,,10r2410,l2410,xm10067,l2420,r,10l10067,10r,-10xe" fillcolor="black" stroked="f">
                <v:path arrowok="t" o:connecttype="custom" o:connectlocs="1530350,964565;0,964565;0,970915;1530350,970915;1530350,964565;6392545,964565;1536700,964565;1536700,970915;6392545,970915;6392545,964565" o:connectangles="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7230"/>
      </w:tblGrid>
      <w:tr w:rsidR="000A3B32" w14:paraId="69216786" w14:textId="77777777">
        <w:trPr>
          <w:trHeight w:val="316"/>
        </w:trPr>
        <w:tc>
          <w:tcPr>
            <w:tcW w:w="2722" w:type="dxa"/>
          </w:tcPr>
          <w:p w14:paraId="2E782CF7" w14:textId="77777777" w:rsidR="000A3B32" w:rsidRDefault="00000000">
            <w:pPr>
              <w:pStyle w:val="TableParagraph"/>
              <w:spacing w:before="4"/>
              <w:ind w:left="114"/>
            </w:pPr>
            <w:r>
              <w:t>Semester</w:t>
            </w:r>
          </w:p>
        </w:tc>
        <w:tc>
          <w:tcPr>
            <w:tcW w:w="7230" w:type="dxa"/>
          </w:tcPr>
          <w:p w14:paraId="5361C723" w14:textId="77777777" w:rsidR="000A3B32" w:rsidRDefault="00000000">
            <w:pPr>
              <w:pStyle w:val="TableParagraph"/>
              <w:spacing w:before="4"/>
              <w:ind w:left="110"/>
            </w:pPr>
            <w:r>
              <w:t>T.E.</w:t>
            </w:r>
            <w:r>
              <w:rPr>
                <w:spacing w:val="9"/>
              </w:rPr>
              <w:t xml:space="preserve"> </w:t>
            </w:r>
            <w:r>
              <w:t>Semester</w:t>
            </w:r>
            <w:r>
              <w:rPr>
                <w:spacing w:val="12"/>
              </w:rPr>
              <w:t xml:space="preserve"> </w:t>
            </w:r>
            <w:r>
              <w:t>V–</w:t>
            </w:r>
            <w:r>
              <w:rPr>
                <w:spacing w:val="7"/>
              </w:rPr>
              <w:t xml:space="preserve"> </w:t>
            </w:r>
            <w:r>
              <w:t>Computer</w:t>
            </w:r>
            <w:r>
              <w:rPr>
                <w:spacing w:val="8"/>
              </w:rPr>
              <w:t xml:space="preserve"> </w:t>
            </w:r>
            <w:r>
              <w:t>Engineering</w:t>
            </w:r>
          </w:p>
        </w:tc>
      </w:tr>
      <w:tr w:rsidR="000A3B32" w14:paraId="5E71B81E" w14:textId="77777777">
        <w:trPr>
          <w:trHeight w:val="318"/>
        </w:trPr>
        <w:tc>
          <w:tcPr>
            <w:tcW w:w="2722" w:type="dxa"/>
          </w:tcPr>
          <w:p w14:paraId="418D6967" w14:textId="77777777" w:rsidR="000A3B32" w:rsidRDefault="00000000">
            <w:pPr>
              <w:pStyle w:val="TableParagraph"/>
              <w:spacing w:before="4"/>
              <w:ind w:left="114"/>
            </w:pPr>
            <w:r>
              <w:t>Subject</w:t>
            </w:r>
          </w:p>
        </w:tc>
        <w:tc>
          <w:tcPr>
            <w:tcW w:w="7230" w:type="dxa"/>
          </w:tcPr>
          <w:p w14:paraId="69117992" w14:textId="77777777" w:rsidR="000A3B32" w:rsidRDefault="00000000">
            <w:pPr>
              <w:pStyle w:val="TableParagraph"/>
              <w:spacing w:before="4"/>
              <w:ind w:left="117"/>
            </w:pPr>
            <w:r>
              <w:t>Probabilistic</w:t>
            </w:r>
            <w:r>
              <w:rPr>
                <w:spacing w:val="-4"/>
              </w:rPr>
              <w:t xml:space="preserve"> </w:t>
            </w:r>
            <w:r>
              <w:t>Graphical</w:t>
            </w:r>
            <w:r>
              <w:rPr>
                <w:spacing w:val="-4"/>
              </w:rPr>
              <w:t xml:space="preserve"> </w:t>
            </w:r>
            <w:r>
              <w:t>Model (PGM)</w:t>
            </w:r>
          </w:p>
        </w:tc>
      </w:tr>
      <w:tr w:rsidR="000A3B32" w14:paraId="6D0AE94C" w14:textId="77777777">
        <w:trPr>
          <w:trHeight w:val="316"/>
        </w:trPr>
        <w:tc>
          <w:tcPr>
            <w:tcW w:w="2722" w:type="dxa"/>
          </w:tcPr>
          <w:p w14:paraId="4BB14E2F" w14:textId="77777777" w:rsidR="000A3B32" w:rsidRDefault="00000000">
            <w:pPr>
              <w:pStyle w:val="TableParagraph"/>
              <w:spacing w:before="1"/>
              <w:ind w:left="114"/>
            </w:pPr>
            <w:r>
              <w:t>Subject</w:t>
            </w:r>
            <w:r>
              <w:rPr>
                <w:spacing w:val="5"/>
              </w:rPr>
              <w:t xml:space="preserve"> </w:t>
            </w:r>
            <w:r>
              <w:t>Professor</w:t>
            </w:r>
            <w:r>
              <w:rPr>
                <w:spacing w:val="10"/>
              </w:rPr>
              <w:t xml:space="preserve"> </w:t>
            </w:r>
            <w:r>
              <w:t>In-charge</w:t>
            </w:r>
          </w:p>
        </w:tc>
        <w:tc>
          <w:tcPr>
            <w:tcW w:w="7230" w:type="dxa"/>
          </w:tcPr>
          <w:p w14:paraId="6C114181" w14:textId="77777777" w:rsidR="000A3B32" w:rsidRDefault="00000000">
            <w:pPr>
              <w:pStyle w:val="TableParagraph"/>
              <w:spacing w:before="1"/>
              <w:ind w:left="107"/>
            </w:pPr>
            <w:proofErr w:type="gramStart"/>
            <w:r>
              <w:t>Prof</w:t>
            </w:r>
            <w:r>
              <w:rPr>
                <w:spacing w:val="-3"/>
              </w:rPr>
              <w:t xml:space="preserve"> </w:t>
            </w:r>
            <w:r>
              <w:t>.Ravindra</w:t>
            </w:r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t>Sangle</w:t>
            </w:r>
            <w:proofErr w:type="spellEnd"/>
          </w:p>
        </w:tc>
      </w:tr>
      <w:tr w:rsidR="000A3B32" w14:paraId="2F3349DD" w14:textId="77777777">
        <w:trPr>
          <w:trHeight w:val="299"/>
        </w:trPr>
        <w:tc>
          <w:tcPr>
            <w:tcW w:w="2722" w:type="dxa"/>
          </w:tcPr>
          <w:p w14:paraId="56A4F721" w14:textId="77777777" w:rsidR="000A3B32" w:rsidRDefault="00000000">
            <w:pPr>
              <w:pStyle w:val="TableParagraph"/>
              <w:spacing w:before="1"/>
              <w:ind w:left="114"/>
            </w:pPr>
            <w:r>
              <w:t>Assisting</w:t>
            </w:r>
            <w:r>
              <w:rPr>
                <w:spacing w:val="9"/>
              </w:rPr>
              <w:t xml:space="preserve"> </w:t>
            </w:r>
            <w:r>
              <w:t>Teachers</w:t>
            </w:r>
          </w:p>
        </w:tc>
        <w:tc>
          <w:tcPr>
            <w:tcW w:w="7230" w:type="dxa"/>
          </w:tcPr>
          <w:p w14:paraId="11A983D5" w14:textId="77777777" w:rsidR="000A3B32" w:rsidRDefault="00000000">
            <w:pPr>
              <w:pStyle w:val="TableParagraph"/>
              <w:spacing w:before="1"/>
              <w:ind w:left="110"/>
            </w:pPr>
            <w:proofErr w:type="gramStart"/>
            <w:r>
              <w:t>Prof</w:t>
            </w:r>
            <w:r>
              <w:rPr>
                <w:spacing w:val="-4"/>
              </w:rPr>
              <w:t xml:space="preserve"> </w:t>
            </w:r>
            <w:r>
              <w:t>.Ravindra</w:t>
            </w:r>
            <w:proofErr w:type="gramEnd"/>
            <w:r>
              <w:t xml:space="preserve"> </w:t>
            </w:r>
            <w:proofErr w:type="spellStart"/>
            <w:r>
              <w:t>Sangle</w:t>
            </w:r>
            <w:proofErr w:type="spellEnd"/>
          </w:p>
        </w:tc>
      </w:tr>
    </w:tbl>
    <w:p w14:paraId="5DA561B3" w14:textId="77777777" w:rsidR="000A3B32" w:rsidRDefault="000A3B32">
      <w:pPr>
        <w:pStyle w:val="Title"/>
        <w:rPr>
          <w:sz w:val="24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3535"/>
        <w:gridCol w:w="3694"/>
      </w:tblGrid>
      <w:tr w:rsidR="000A3B32" w14:paraId="5E6F0303" w14:textId="77777777">
        <w:trPr>
          <w:trHeight w:val="297"/>
        </w:trPr>
        <w:tc>
          <w:tcPr>
            <w:tcW w:w="2722" w:type="dxa"/>
          </w:tcPr>
          <w:p w14:paraId="2CA1F5A2" w14:textId="77777777" w:rsidR="000A3B32" w:rsidRDefault="00000000">
            <w:pPr>
              <w:pStyle w:val="TableParagraph"/>
              <w:spacing w:before="4"/>
              <w:ind w:left="114"/>
            </w:pPr>
            <w:r>
              <w:t>Student</w:t>
            </w:r>
            <w:r>
              <w:rPr>
                <w:spacing w:val="10"/>
              </w:rPr>
              <w:t xml:space="preserve"> </w:t>
            </w:r>
            <w:r>
              <w:t>Name</w:t>
            </w:r>
          </w:p>
        </w:tc>
        <w:tc>
          <w:tcPr>
            <w:tcW w:w="7229" w:type="dxa"/>
            <w:gridSpan w:val="2"/>
          </w:tcPr>
          <w:p w14:paraId="5C590704" w14:textId="35FF1DAE" w:rsidR="000A3B32" w:rsidRDefault="0049767E" w:rsidP="0049767E">
            <w:pPr>
              <w:pStyle w:val="TableParagraph"/>
              <w:tabs>
                <w:tab w:val="left" w:pos="1710"/>
              </w:tabs>
              <w:spacing w:before="4"/>
              <w:ind w:left="110"/>
            </w:pPr>
            <w:r>
              <w:t>Deep Salunkhe</w:t>
            </w:r>
          </w:p>
        </w:tc>
      </w:tr>
      <w:tr w:rsidR="000A3B32" w14:paraId="509B87D7" w14:textId="77777777">
        <w:trPr>
          <w:trHeight w:val="282"/>
        </w:trPr>
        <w:tc>
          <w:tcPr>
            <w:tcW w:w="2722" w:type="dxa"/>
          </w:tcPr>
          <w:p w14:paraId="63D36CC5" w14:textId="77777777" w:rsidR="000A3B32" w:rsidRDefault="00000000">
            <w:pPr>
              <w:pStyle w:val="TableParagraph"/>
              <w:spacing w:before="1" w:line="261" w:lineRule="exact"/>
              <w:ind w:left="114"/>
            </w:pPr>
            <w:r>
              <w:t>Roll</w:t>
            </w:r>
            <w:r>
              <w:rPr>
                <w:spacing w:val="7"/>
              </w:rPr>
              <w:t xml:space="preserve"> </w:t>
            </w:r>
            <w:r>
              <w:t>Number</w:t>
            </w:r>
          </w:p>
        </w:tc>
        <w:tc>
          <w:tcPr>
            <w:tcW w:w="7229" w:type="dxa"/>
            <w:gridSpan w:val="2"/>
          </w:tcPr>
          <w:p w14:paraId="4100A3DF" w14:textId="7DCF8FD3" w:rsidR="000A3B32" w:rsidRDefault="00000000">
            <w:pPr>
              <w:pStyle w:val="TableParagraph"/>
              <w:spacing w:before="1" w:line="261" w:lineRule="exact"/>
              <w:ind w:left="110"/>
            </w:pPr>
            <w:r>
              <w:t>21102A00</w:t>
            </w:r>
            <w:r w:rsidR="0049767E">
              <w:t>14</w:t>
            </w:r>
          </w:p>
        </w:tc>
      </w:tr>
      <w:tr w:rsidR="000A3B32" w14:paraId="629DFE88" w14:textId="77777777">
        <w:trPr>
          <w:trHeight w:val="621"/>
        </w:trPr>
        <w:tc>
          <w:tcPr>
            <w:tcW w:w="2722" w:type="dxa"/>
          </w:tcPr>
          <w:p w14:paraId="79B7172C" w14:textId="77777777" w:rsidR="000A3B32" w:rsidRDefault="00000000">
            <w:pPr>
              <w:pStyle w:val="TableParagraph"/>
              <w:spacing w:before="4"/>
              <w:ind w:left="114"/>
            </w:pPr>
            <w:r>
              <w:t>Grade</w:t>
            </w:r>
            <w:r>
              <w:rPr>
                <w:spacing w:val="11"/>
              </w:rPr>
              <w:t xml:space="preserve"> </w:t>
            </w:r>
            <w:r>
              <w:t>and Subject</w:t>
            </w:r>
          </w:p>
          <w:p w14:paraId="0000EB8C" w14:textId="77777777" w:rsidR="000A3B32" w:rsidRDefault="00000000">
            <w:pPr>
              <w:pStyle w:val="TableParagraph"/>
              <w:spacing w:before="7"/>
              <w:ind w:left="114"/>
            </w:pPr>
            <w:r>
              <w:t>Teacher’s</w:t>
            </w:r>
            <w:r>
              <w:rPr>
                <w:spacing w:val="15"/>
              </w:rPr>
              <w:t xml:space="preserve"> </w:t>
            </w:r>
            <w:r>
              <w:t>Signature</w:t>
            </w:r>
          </w:p>
        </w:tc>
        <w:tc>
          <w:tcPr>
            <w:tcW w:w="3535" w:type="dxa"/>
          </w:tcPr>
          <w:p w14:paraId="3E591760" w14:textId="77777777" w:rsidR="000A3B32" w:rsidRDefault="000A3B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4" w:type="dxa"/>
          </w:tcPr>
          <w:p w14:paraId="7AE29C95" w14:textId="77777777" w:rsidR="000A3B32" w:rsidRDefault="000A3B32">
            <w:pPr>
              <w:pStyle w:val="TableParagraph"/>
              <w:rPr>
                <w:rFonts w:ascii="Times New Roman"/>
              </w:rPr>
            </w:pPr>
          </w:p>
        </w:tc>
      </w:tr>
    </w:tbl>
    <w:p w14:paraId="623A91BA" w14:textId="77777777" w:rsidR="000A3B32" w:rsidRDefault="000A3B32">
      <w:pPr>
        <w:pStyle w:val="Title"/>
        <w:rPr>
          <w:sz w:val="24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282"/>
      </w:tblGrid>
      <w:tr w:rsidR="000A3B32" w14:paraId="46CCE684" w14:textId="77777777">
        <w:trPr>
          <w:trHeight w:val="824"/>
        </w:trPr>
        <w:tc>
          <w:tcPr>
            <w:tcW w:w="1762" w:type="dxa"/>
          </w:tcPr>
          <w:p w14:paraId="7BF5831B" w14:textId="77777777" w:rsidR="000A3B32" w:rsidRDefault="00000000">
            <w:pPr>
              <w:pStyle w:val="TableParagraph"/>
              <w:spacing w:before="1"/>
              <w:ind w:left="114" w:right="569"/>
            </w:pPr>
            <w:r>
              <w:t>Assignment</w:t>
            </w:r>
            <w:r>
              <w:rPr>
                <w:spacing w:val="-47"/>
              </w:rPr>
              <w:t xml:space="preserve"> </w:t>
            </w:r>
            <w:r>
              <w:t>Number:</w:t>
            </w:r>
          </w:p>
        </w:tc>
        <w:tc>
          <w:tcPr>
            <w:tcW w:w="8282" w:type="dxa"/>
          </w:tcPr>
          <w:p w14:paraId="14B38A4A" w14:textId="759AAA63" w:rsidR="000A3B32" w:rsidRDefault="00000000">
            <w:pPr>
              <w:pStyle w:val="TableParagraph"/>
              <w:spacing w:before="1"/>
              <w:ind w:left="112"/>
            </w:pPr>
            <w:r>
              <w:t>0</w:t>
            </w:r>
            <w:r w:rsidR="0013753C">
              <w:t>3</w:t>
            </w:r>
          </w:p>
        </w:tc>
      </w:tr>
      <w:tr w:rsidR="000A3B32" w14:paraId="6F694994" w14:textId="77777777">
        <w:trPr>
          <w:trHeight w:val="546"/>
        </w:trPr>
        <w:tc>
          <w:tcPr>
            <w:tcW w:w="1762" w:type="dxa"/>
          </w:tcPr>
          <w:p w14:paraId="3DB4212E" w14:textId="77777777" w:rsidR="000A3B32" w:rsidRDefault="00000000">
            <w:pPr>
              <w:pStyle w:val="TableParagraph"/>
              <w:spacing w:line="264" w:lineRule="exact"/>
              <w:ind w:left="114" w:right="569"/>
            </w:pPr>
            <w:r>
              <w:t>Assignment</w:t>
            </w:r>
            <w:r>
              <w:rPr>
                <w:spacing w:val="-47"/>
              </w:rPr>
              <w:t xml:space="preserve"> </w:t>
            </w:r>
            <w:r>
              <w:t>Question:</w:t>
            </w:r>
          </w:p>
        </w:tc>
        <w:tc>
          <w:tcPr>
            <w:tcW w:w="8282" w:type="dxa"/>
          </w:tcPr>
          <w:p w14:paraId="4269C9A3" w14:textId="6F370C5C" w:rsidR="000A3B32" w:rsidRDefault="0013753C" w:rsidP="0049767E">
            <w:pPr>
              <w:pStyle w:val="TableParagraph"/>
              <w:spacing w:line="270" w:lineRule="atLeast"/>
              <w:ind w:left="4" w:right="439"/>
            </w:pPr>
            <w:r>
              <w:t>How can graph theory be applied to optimize the routing and scheduling of delivery trucks in a large logistics company?</w:t>
            </w:r>
          </w:p>
        </w:tc>
      </w:tr>
      <w:tr w:rsidR="000A3B32" w14:paraId="3713332D" w14:textId="77777777">
        <w:trPr>
          <w:trHeight w:val="7526"/>
        </w:trPr>
        <w:tc>
          <w:tcPr>
            <w:tcW w:w="1762" w:type="dxa"/>
          </w:tcPr>
          <w:p w14:paraId="3538AB07" w14:textId="77777777" w:rsidR="000A3B32" w:rsidRDefault="00000000">
            <w:pPr>
              <w:pStyle w:val="TableParagraph"/>
              <w:spacing w:before="4"/>
              <w:ind w:left="114"/>
            </w:pPr>
            <w:r>
              <w:t>Description:</w:t>
            </w:r>
          </w:p>
        </w:tc>
        <w:tc>
          <w:tcPr>
            <w:tcW w:w="8282" w:type="dxa"/>
          </w:tcPr>
          <w:p w14:paraId="0A4DDE5D" w14:textId="77777777" w:rsidR="0049767E" w:rsidRDefault="0049767E" w:rsidP="0049767E">
            <w:pPr>
              <w:pStyle w:val="TableParagraph"/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Graph theory can be applied to optimize the routing and scheduling of delivery trucks in a large logistics company in several ways. Here are some key applications:</w:t>
            </w:r>
          </w:p>
          <w:p w14:paraId="6BB36012" w14:textId="220E894C" w:rsidR="0049767E" w:rsidRPr="0049767E" w:rsidRDefault="0049767E" w:rsidP="0049767E">
            <w:pPr>
              <w:pStyle w:val="TableParagraph"/>
              <w:spacing w:line="287" w:lineRule="exact"/>
              <w:rPr>
                <w:sz w:val="24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9C44FCB" wp14:editId="50DA1D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-364490</wp:posOffset>
                  </wp:positionV>
                  <wp:extent cx="5249545" cy="4741545"/>
                  <wp:effectExtent l="0" t="0" r="8255" b="1905"/>
                  <wp:wrapSquare wrapText="bothSides"/>
                  <wp:docPr id="137312404" name="Picture 1" descr="Symmetry | Free Full-Text | Dynamic Vehicle Routing Problem—Predictive and  Unexpected Customer Avail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metry | Free Full-Text | Dynamic Vehicle Routing Problem—Predictive and  Unexpected Customer Avail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9545" cy="474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584F07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proofErr w:type="spellStart"/>
            <w:r w:rsidRPr="0049767E">
              <w:rPr>
                <w:b/>
                <w:bCs/>
                <w:sz w:val="24"/>
                <w:lang w:val="en-IN"/>
              </w:rPr>
              <w:t>Modeling</w:t>
            </w:r>
            <w:proofErr w:type="spellEnd"/>
            <w:r w:rsidRPr="0049767E">
              <w:rPr>
                <w:b/>
                <w:bCs/>
                <w:sz w:val="24"/>
                <w:lang w:val="en-IN"/>
              </w:rPr>
              <w:t xml:space="preserve"> the Network</w:t>
            </w:r>
            <w:r w:rsidRPr="0049767E">
              <w:rPr>
                <w:sz w:val="24"/>
                <w:lang w:val="en-IN"/>
              </w:rPr>
              <w:t>:</w:t>
            </w:r>
          </w:p>
          <w:p w14:paraId="1EDCB70E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 xml:space="preserve">Representing the road network and delivery locations as a graph </w:t>
            </w:r>
            <w:r w:rsidRPr="0049767E">
              <w:rPr>
                <w:sz w:val="24"/>
                <w:lang w:val="en-IN"/>
              </w:rPr>
              <w:lastRenderedPageBreak/>
              <w:t>where nodes represent locations (e.g., warehouses, delivery points, depots) and edges represent the roads or routes between them. This graph provides an abstract representation of the physical logistics network.</w:t>
            </w:r>
          </w:p>
          <w:p w14:paraId="14676310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Shortest Path Algorithms</w:t>
            </w:r>
            <w:r w:rsidRPr="0049767E">
              <w:rPr>
                <w:sz w:val="24"/>
                <w:lang w:val="en-IN"/>
              </w:rPr>
              <w:t>:</w:t>
            </w:r>
          </w:p>
          <w:p w14:paraId="5D502185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Using graph algorithms like Dijkstra's or A* to find the shortest path between two locations. This helps in determining the most efficient routes for delivery trucks to follow, minimizing travel time and distance.</w:t>
            </w:r>
          </w:p>
          <w:p w14:paraId="6622DACF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Vehicle Routing Problem (VRP)</w:t>
            </w:r>
            <w:r w:rsidRPr="0049767E">
              <w:rPr>
                <w:sz w:val="24"/>
                <w:lang w:val="en-IN"/>
              </w:rPr>
              <w:t>:</w:t>
            </w:r>
          </w:p>
          <w:p w14:paraId="62311BD3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Formulating the VRP as a graph optimization problem. VRP involves determining the optimal routes for a fleet of vehicles to service a set of delivery points while considering constraints such as vehicle capacity, time windows, and depot locations. Various VRP algorithms and heuristics can be applied to solve this problem.</w:t>
            </w:r>
          </w:p>
          <w:p w14:paraId="11056BAF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Traveling Salesman Problem (TSP)</w:t>
            </w:r>
            <w:r w:rsidRPr="0049767E">
              <w:rPr>
                <w:sz w:val="24"/>
                <w:lang w:val="en-IN"/>
              </w:rPr>
              <w:t>:</w:t>
            </w:r>
          </w:p>
          <w:p w14:paraId="1800DFFC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Adapting TSP to find the shortest route that visits a set of delivery points exactly once and returns to the starting point. While TSP is a well-known problem, it can be used as a building block in solving more complex routing and scheduling problems.</w:t>
            </w:r>
          </w:p>
          <w:p w14:paraId="749D7DFE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Graph Partitioning</w:t>
            </w:r>
            <w:r w:rsidRPr="0049767E">
              <w:rPr>
                <w:sz w:val="24"/>
                <w:lang w:val="en-IN"/>
              </w:rPr>
              <w:t>:</w:t>
            </w:r>
          </w:p>
          <w:p w14:paraId="58F762FF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Partitioning the delivery network graph into smaller subgraphs that can be assigned to individual trucks. This helps in load balancing and ensures that each truck's route is optimized.</w:t>
            </w:r>
          </w:p>
          <w:p w14:paraId="259DB5DE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Time-Dependent Routing</w:t>
            </w:r>
            <w:r w:rsidRPr="0049767E">
              <w:rPr>
                <w:sz w:val="24"/>
                <w:lang w:val="en-IN"/>
              </w:rPr>
              <w:t>:</w:t>
            </w:r>
          </w:p>
          <w:p w14:paraId="2E56C856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Considering real-time traffic conditions and road closures to dynamically update routes for delivery trucks. This involves modifying the graph edges' weights based on traffic data.</w:t>
            </w:r>
          </w:p>
          <w:p w14:paraId="5250580B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Scheduling Algorithms</w:t>
            </w:r>
            <w:r w:rsidRPr="0049767E">
              <w:rPr>
                <w:sz w:val="24"/>
                <w:lang w:val="en-IN"/>
              </w:rPr>
              <w:t>:</w:t>
            </w:r>
          </w:p>
          <w:p w14:paraId="6F4E7ECD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Integrating scheduling algorithms with the graph-based routing to optimize the order and timing of deliveries. This can include techniques like time windows, time-dependent scheduling, and dynamic scheduling adjustments.</w:t>
            </w:r>
          </w:p>
          <w:p w14:paraId="31637263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Resource Allocation</w:t>
            </w:r>
            <w:r w:rsidRPr="0049767E">
              <w:rPr>
                <w:sz w:val="24"/>
                <w:lang w:val="en-IN"/>
              </w:rPr>
              <w:t>:</w:t>
            </w:r>
          </w:p>
          <w:p w14:paraId="4F2819CE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proofErr w:type="spellStart"/>
            <w:r w:rsidRPr="0049767E">
              <w:rPr>
                <w:sz w:val="24"/>
                <w:lang w:val="en-IN"/>
              </w:rPr>
              <w:t>Modeling</w:t>
            </w:r>
            <w:proofErr w:type="spellEnd"/>
            <w:r w:rsidRPr="0049767E">
              <w:rPr>
                <w:sz w:val="24"/>
                <w:lang w:val="en-IN"/>
              </w:rPr>
              <w:t xml:space="preserve"> the allocation of trucks and drivers as a graph-based problem, where nodes represent available resources, and edges represent compatibility constraints. This helps in efficient resource allocation and scheduling.</w:t>
            </w:r>
          </w:p>
          <w:p w14:paraId="5072C582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Multi-Objective Optimization</w:t>
            </w:r>
            <w:r w:rsidRPr="0049767E">
              <w:rPr>
                <w:sz w:val="24"/>
                <w:lang w:val="en-IN"/>
              </w:rPr>
              <w:t>:</w:t>
            </w:r>
          </w:p>
          <w:p w14:paraId="5E0FE59D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Extending the graph-based models to consider multiple objectives, such as minimizing delivery time, fuel consumption, or operating costs. Multi-objective optimization techniques can be applied to find trade-off solutions.</w:t>
            </w:r>
          </w:p>
          <w:p w14:paraId="22E8ACA0" w14:textId="77777777" w:rsidR="0049767E" w:rsidRPr="0049767E" w:rsidRDefault="0049767E" w:rsidP="0049767E">
            <w:pPr>
              <w:pStyle w:val="TableParagraph"/>
              <w:numPr>
                <w:ilvl w:val="0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b/>
                <w:bCs/>
                <w:sz w:val="24"/>
                <w:lang w:val="en-IN"/>
              </w:rPr>
              <w:t>Route Visualization</w:t>
            </w:r>
            <w:r w:rsidRPr="0049767E">
              <w:rPr>
                <w:sz w:val="24"/>
                <w:lang w:val="en-IN"/>
              </w:rPr>
              <w:t>:</w:t>
            </w:r>
          </w:p>
          <w:p w14:paraId="533341E0" w14:textId="77777777" w:rsidR="0049767E" w:rsidRPr="0049767E" w:rsidRDefault="0049767E" w:rsidP="0049767E">
            <w:pPr>
              <w:pStyle w:val="TableParagraph"/>
              <w:numPr>
                <w:ilvl w:val="1"/>
                <w:numId w:val="3"/>
              </w:numPr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Using graph-based visualization tools to provide real-time tracking and visualization of delivery routes for monitoring and coordination.</w:t>
            </w:r>
          </w:p>
          <w:p w14:paraId="707320B7" w14:textId="77777777" w:rsidR="0049767E" w:rsidRPr="0049767E" w:rsidRDefault="0049767E" w:rsidP="0049767E">
            <w:pPr>
              <w:pStyle w:val="TableParagraph"/>
              <w:spacing w:line="287" w:lineRule="exact"/>
              <w:rPr>
                <w:sz w:val="24"/>
                <w:lang w:val="en-IN"/>
              </w:rPr>
            </w:pPr>
            <w:r w:rsidRPr="0049767E">
              <w:rPr>
                <w:sz w:val="24"/>
                <w:lang w:val="en-IN"/>
              </w:rPr>
              <w:t>By applying graph theory in these ways, logistics companies can achieve more efficient routing and scheduling of delivery trucks, leading to cost savings, reduced delivery times, and improved customer satisfaction.</w:t>
            </w:r>
          </w:p>
          <w:p w14:paraId="328518BF" w14:textId="1ECD80C6" w:rsidR="000A3B32" w:rsidRPr="0049767E" w:rsidRDefault="000A3B32" w:rsidP="0049767E">
            <w:pPr>
              <w:pStyle w:val="TableParagraph"/>
              <w:spacing w:line="287" w:lineRule="exact"/>
              <w:rPr>
                <w:sz w:val="24"/>
                <w:lang w:val="en-IN"/>
              </w:rPr>
            </w:pPr>
          </w:p>
        </w:tc>
      </w:tr>
    </w:tbl>
    <w:p w14:paraId="769F0C60" w14:textId="77777777" w:rsidR="000A3B32" w:rsidRDefault="000A3B32">
      <w:pPr>
        <w:spacing w:line="287" w:lineRule="exact"/>
        <w:rPr>
          <w:sz w:val="24"/>
        </w:rPr>
        <w:sectPr w:rsidR="000A3B32">
          <w:type w:val="continuous"/>
          <w:pgSz w:w="12240" w:h="15840"/>
          <w:pgMar w:top="640" w:right="500" w:bottom="280" w:left="132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282"/>
      </w:tblGrid>
      <w:tr w:rsidR="000A3B32" w14:paraId="6E770E7F" w14:textId="77777777">
        <w:trPr>
          <w:trHeight w:val="8808"/>
        </w:trPr>
        <w:tc>
          <w:tcPr>
            <w:tcW w:w="1762" w:type="dxa"/>
          </w:tcPr>
          <w:p w14:paraId="4EAAC692" w14:textId="77777777" w:rsidR="000A3B32" w:rsidRDefault="000A3B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82" w:type="dxa"/>
          </w:tcPr>
          <w:p w14:paraId="0890A715" w14:textId="77777777" w:rsidR="000A3B32" w:rsidRDefault="000A3B32">
            <w:pPr>
              <w:pStyle w:val="TableParagraph"/>
              <w:rPr>
                <w:rFonts w:ascii="Times New Roman"/>
                <w:sz w:val="24"/>
              </w:rPr>
            </w:pPr>
          </w:p>
          <w:p w14:paraId="30669484" w14:textId="77777777" w:rsidR="000A3B32" w:rsidRDefault="000A3B32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0F5296FD" w14:textId="715CE105" w:rsidR="000A3B32" w:rsidRDefault="000A3B32" w:rsidP="0013753C">
            <w:pPr>
              <w:pStyle w:val="TableParagraph"/>
              <w:spacing w:line="268" w:lineRule="auto"/>
              <w:rPr>
                <w:sz w:val="24"/>
              </w:rPr>
            </w:pPr>
          </w:p>
        </w:tc>
      </w:tr>
    </w:tbl>
    <w:p w14:paraId="68740CE1" w14:textId="77777777" w:rsidR="00931718" w:rsidRDefault="00931718"/>
    <w:sectPr w:rsidR="00931718">
      <w:pgSz w:w="12240" w:h="15840"/>
      <w:pgMar w:top="1440" w:right="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2AD6"/>
    <w:multiLevelType w:val="hybridMultilevel"/>
    <w:tmpl w:val="0A7C835C"/>
    <w:lvl w:ilvl="0" w:tplc="F20C3CF4">
      <w:start w:val="4"/>
      <w:numFmt w:val="decimal"/>
      <w:lvlText w:val="%1."/>
      <w:lvlJc w:val="left"/>
      <w:pPr>
        <w:ind w:left="364" w:hanging="18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72A0750">
      <w:numFmt w:val="bullet"/>
      <w:lvlText w:val="•"/>
      <w:lvlJc w:val="left"/>
      <w:pPr>
        <w:ind w:left="1150" w:hanging="188"/>
      </w:pPr>
      <w:rPr>
        <w:rFonts w:hint="default"/>
        <w:lang w:val="en-US" w:eastAsia="en-US" w:bidi="ar-SA"/>
      </w:rPr>
    </w:lvl>
    <w:lvl w:ilvl="2" w:tplc="F3140FC8">
      <w:numFmt w:val="bullet"/>
      <w:lvlText w:val="•"/>
      <w:lvlJc w:val="left"/>
      <w:pPr>
        <w:ind w:left="1941" w:hanging="188"/>
      </w:pPr>
      <w:rPr>
        <w:rFonts w:hint="default"/>
        <w:lang w:val="en-US" w:eastAsia="en-US" w:bidi="ar-SA"/>
      </w:rPr>
    </w:lvl>
    <w:lvl w:ilvl="3" w:tplc="D21E3FD0">
      <w:numFmt w:val="bullet"/>
      <w:lvlText w:val="•"/>
      <w:lvlJc w:val="left"/>
      <w:pPr>
        <w:ind w:left="2732" w:hanging="188"/>
      </w:pPr>
      <w:rPr>
        <w:rFonts w:hint="default"/>
        <w:lang w:val="en-US" w:eastAsia="en-US" w:bidi="ar-SA"/>
      </w:rPr>
    </w:lvl>
    <w:lvl w:ilvl="4" w:tplc="A414280E">
      <w:numFmt w:val="bullet"/>
      <w:lvlText w:val="•"/>
      <w:lvlJc w:val="left"/>
      <w:pPr>
        <w:ind w:left="3522" w:hanging="188"/>
      </w:pPr>
      <w:rPr>
        <w:rFonts w:hint="default"/>
        <w:lang w:val="en-US" w:eastAsia="en-US" w:bidi="ar-SA"/>
      </w:rPr>
    </w:lvl>
    <w:lvl w:ilvl="5" w:tplc="09348352">
      <w:numFmt w:val="bullet"/>
      <w:lvlText w:val="•"/>
      <w:lvlJc w:val="left"/>
      <w:pPr>
        <w:ind w:left="4313" w:hanging="188"/>
      </w:pPr>
      <w:rPr>
        <w:rFonts w:hint="default"/>
        <w:lang w:val="en-US" w:eastAsia="en-US" w:bidi="ar-SA"/>
      </w:rPr>
    </w:lvl>
    <w:lvl w:ilvl="6" w:tplc="5CCA3C0A">
      <w:numFmt w:val="bullet"/>
      <w:lvlText w:val="•"/>
      <w:lvlJc w:val="left"/>
      <w:pPr>
        <w:ind w:left="5104" w:hanging="188"/>
      </w:pPr>
      <w:rPr>
        <w:rFonts w:hint="default"/>
        <w:lang w:val="en-US" w:eastAsia="en-US" w:bidi="ar-SA"/>
      </w:rPr>
    </w:lvl>
    <w:lvl w:ilvl="7" w:tplc="A69AF4F4">
      <w:numFmt w:val="bullet"/>
      <w:lvlText w:val="•"/>
      <w:lvlJc w:val="left"/>
      <w:pPr>
        <w:ind w:left="5894" w:hanging="188"/>
      </w:pPr>
      <w:rPr>
        <w:rFonts w:hint="default"/>
        <w:lang w:val="en-US" w:eastAsia="en-US" w:bidi="ar-SA"/>
      </w:rPr>
    </w:lvl>
    <w:lvl w:ilvl="8" w:tplc="E1B8D494">
      <w:numFmt w:val="bullet"/>
      <w:lvlText w:val="•"/>
      <w:lvlJc w:val="left"/>
      <w:pPr>
        <w:ind w:left="6685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4B0B309B"/>
    <w:multiLevelType w:val="hybridMultilevel"/>
    <w:tmpl w:val="DBFA8D66"/>
    <w:lvl w:ilvl="0" w:tplc="013EFF44">
      <w:start w:val="1"/>
      <w:numFmt w:val="decimal"/>
      <w:lvlText w:val="%1."/>
      <w:lvlJc w:val="left"/>
      <w:pPr>
        <w:ind w:left="364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38C7B0E">
      <w:numFmt w:val="bullet"/>
      <w:lvlText w:val="•"/>
      <w:lvlJc w:val="left"/>
      <w:pPr>
        <w:ind w:left="1150" w:hanging="243"/>
      </w:pPr>
      <w:rPr>
        <w:rFonts w:hint="default"/>
        <w:lang w:val="en-US" w:eastAsia="en-US" w:bidi="ar-SA"/>
      </w:rPr>
    </w:lvl>
    <w:lvl w:ilvl="2" w:tplc="4D426B24">
      <w:numFmt w:val="bullet"/>
      <w:lvlText w:val="•"/>
      <w:lvlJc w:val="left"/>
      <w:pPr>
        <w:ind w:left="1941" w:hanging="243"/>
      </w:pPr>
      <w:rPr>
        <w:rFonts w:hint="default"/>
        <w:lang w:val="en-US" w:eastAsia="en-US" w:bidi="ar-SA"/>
      </w:rPr>
    </w:lvl>
    <w:lvl w:ilvl="3" w:tplc="9D542E10">
      <w:numFmt w:val="bullet"/>
      <w:lvlText w:val="•"/>
      <w:lvlJc w:val="left"/>
      <w:pPr>
        <w:ind w:left="2732" w:hanging="243"/>
      </w:pPr>
      <w:rPr>
        <w:rFonts w:hint="default"/>
        <w:lang w:val="en-US" w:eastAsia="en-US" w:bidi="ar-SA"/>
      </w:rPr>
    </w:lvl>
    <w:lvl w:ilvl="4" w:tplc="8B16410E">
      <w:numFmt w:val="bullet"/>
      <w:lvlText w:val="•"/>
      <w:lvlJc w:val="left"/>
      <w:pPr>
        <w:ind w:left="3522" w:hanging="243"/>
      </w:pPr>
      <w:rPr>
        <w:rFonts w:hint="default"/>
        <w:lang w:val="en-US" w:eastAsia="en-US" w:bidi="ar-SA"/>
      </w:rPr>
    </w:lvl>
    <w:lvl w:ilvl="5" w:tplc="0FE2A0FE">
      <w:numFmt w:val="bullet"/>
      <w:lvlText w:val="•"/>
      <w:lvlJc w:val="left"/>
      <w:pPr>
        <w:ind w:left="4313" w:hanging="243"/>
      </w:pPr>
      <w:rPr>
        <w:rFonts w:hint="default"/>
        <w:lang w:val="en-US" w:eastAsia="en-US" w:bidi="ar-SA"/>
      </w:rPr>
    </w:lvl>
    <w:lvl w:ilvl="6" w:tplc="A6707F82">
      <w:numFmt w:val="bullet"/>
      <w:lvlText w:val="•"/>
      <w:lvlJc w:val="left"/>
      <w:pPr>
        <w:ind w:left="5104" w:hanging="243"/>
      </w:pPr>
      <w:rPr>
        <w:rFonts w:hint="default"/>
        <w:lang w:val="en-US" w:eastAsia="en-US" w:bidi="ar-SA"/>
      </w:rPr>
    </w:lvl>
    <w:lvl w:ilvl="7" w:tplc="1C148E68">
      <w:numFmt w:val="bullet"/>
      <w:lvlText w:val="•"/>
      <w:lvlJc w:val="left"/>
      <w:pPr>
        <w:ind w:left="5894" w:hanging="243"/>
      </w:pPr>
      <w:rPr>
        <w:rFonts w:hint="default"/>
        <w:lang w:val="en-US" w:eastAsia="en-US" w:bidi="ar-SA"/>
      </w:rPr>
    </w:lvl>
    <w:lvl w:ilvl="8" w:tplc="CFDCC2E4">
      <w:numFmt w:val="bullet"/>
      <w:lvlText w:val="•"/>
      <w:lvlJc w:val="left"/>
      <w:pPr>
        <w:ind w:left="6685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57B16CF7"/>
    <w:multiLevelType w:val="multilevel"/>
    <w:tmpl w:val="3DD0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524155">
    <w:abstractNumId w:val="0"/>
  </w:num>
  <w:num w:numId="2" w16cid:durableId="623275741">
    <w:abstractNumId w:val="1"/>
  </w:num>
  <w:num w:numId="3" w16cid:durableId="1709135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32"/>
    <w:rsid w:val="000A3B32"/>
    <w:rsid w:val="0013753C"/>
    <w:rsid w:val="0031489F"/>
    <w:rsid w:val="0049767E"/>
    <w:rsid w:val="00931718"/>
    <w:rsid w:val="00A4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5091"/>
  <w15:docId w15:val="{1D1FC04E-3D30-A043-A252-3440DAC7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thombaresukant2003@gmail.com</dc:creator>
  <cp:lastModifiedBy>Deep Salunkhe</cp:lastModifiedBy>
  <cp:revision>3</cp:revision>
  <dcterms:created xsi:type="dcterms:W3CDTF">2023-10-07T11:04:00Z</dcterms:created>
  <dcterms:modified xsi:type="dcterms:W3CDTF">2023-10-07T14:32:00Z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2023-10-05T00:00:00Z</vt:filetime>
  </property>
</Properties>
</file>