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36668A83" w:rsidR="009B1007" w:rsidRDefault="002B0AC8">
            <w:pPr>
              <w:spacing w:after="0" w:line="240" w:lineRule="auto"/>
              <w:rPr>
                <w:rFonts w:asciiTheme="majorHAnsi" w:hAnsiTheme="majorHAnsi"/>
                <w:sz w:val="24"/>
                <w:szCs w:val="24"/>
              </w:rPr>
            </w:pPr>
            <w:r>
              <w:rPr>
                <w:rFonts w:asciiTheme="majorHAnsi" w:hAnsiTheme="majorHAnsi"/>
                <w:sz w:val="24"/>
                <w:szCs w:val="24"/>
              </w:rPr>
              <w:t>QA</w:t>
            </w:r>
          </w:p>
        </w:tc>
      </w:tr>
      <w:tr w:rsidR="009B1007" w14:paraId="59AE3D59" w14:textId="77777777" w:rsidTr="002B0AC8">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0C34D7F" w14:textId="77777777" w:rsidTr="002B0AC8">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Prof. Kavita Shirsat</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208C7227" w:rsidR="009B1007" w:rsidRDefault="002B0AC8">
            <w:pPr>
              <w:spacing w:after="0" w:line="240" w:lineRule="auto"/>
              <w:rPr>
                <w:rFonts w:asciiTheme="majorHAnsi" w:hAnsiTheme="majorHAnsi"/>
                <w:color w:val="000000"/>
                <w:sz w:val="24"/>
                <w:szCs w:val="24"/>
              </w:rPr>
            </w:pPr>
            <w:r w:rsidRPr="002B0AC8">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532E6EFC" w:rsidR="009B1007" w:rsidRDefault="002B0AC8">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631" w:type="dxa"/>
        <w:tblInd w:w="105" w:type="dxa"/>
        <w:tblCellMar>
          <w:left w:w="105" w:type="dxa"/>
          <w:right w:w="105" w:type="dxa"/>
        </w:tblCellMar>
        <w:tblLook w:val="0400" w:firstRow="0" w:lastRow="0" w:firstColumn="0" w:lastColumn="0" w:noHBand="0" w:noVBand="1"/>
      </w:tblPr>
      <w:tblGrid>
        <w:gridCol w:w="1153"/>
        <w:gridCol w:w="4608"/>
        <w:gridCol w:w="3870"/>
      </w:tblGrid>
      <w:tr w:rsidR="009B1007" w14:paraId="1EC74051" w14:textId="77777777" w:rsidTr="002B0AC8">
        <w:trPr>
          <w:trHeight w:val="260"/>
        </w:trPr>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000E9AD" w14:textId="593ADB07" w:rsidR="009B1007" w:rsidRDefault="002B0AC8">
            <w:pPr>
              <w:spacing w:after="0" w:line="240" w:lineRule="auto"/>
              <w:rPr>
                <w:rFonts w:asciiTheme="majorHAnsi" w:hAnsiTheme="majorHAnsi"/>
                <w:sz w:val="24"/>
                <w:szCs w:val="24"/>
              </w:rPr>
            </w:pPr>
            <w:r>
              <w:rPr>
                <w:rFonts w:asciiTheme="majorHAnsi" w:hAnsiTheme="majorHAnsi"/>
                <w:sz w:val="24"/>
                <w:szCs w:val="24"/>
              </w:rPr>
              <w:t xml:space="preserve">Mini Project </w:t>
            </w:r>
            <w:r w:rsidR="00C85BD0">
              <w:rPr>
                <w:rFonts w:asciiTheme="majorHAnsi" w:hAnsiTheme="majorHAnsi"/>
                <w:sz w:val="24"/>
                <w:szCs w:val="24"/>
              </w:rPr>
              <w:t>Title</w:t>
            </w:r>
          </w:p>
        </w:tc>
        <w:tc>
          <w:tcPr>
            <w:tcW w:w="8479"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46A6B7EC" w:rsidR="009B1007" w:rsidRDefault="002B0AC8">
            <w:pPr>
              <w:spacing w:after="0" w:line="240" w:lineRule="auto"/>
              <w:rPr>
                <w:rFonts w:asciiTheme="majorHAnsi" w:hAnsiTheme="majorHAnsi"/>
                <w:sz w:val="24"/>
                <w:szCs w:val="24"/>
              </w:rPr>
            </w:pPr>
            <w:r>
              <w:rPr>
                <w:rFonts w:asciiTheme="majorHAnsi" w:hAnsiTheme="majorHAnsi"/>
                <w:sz w:val="24"/>
                <w:szCs w:val="24"/>
              </w:rPr>
              <w:t>Multiple Regression</w:t>
            </w:r>
          </w:p>
        </w:tc>
      </w:tr>
      <w:tr w:rsidR="009B1007" w14:paraId="2B506F29" w14:textId="77777777" w:rsidTr="002B0AC8">
        <w:trPr>
          <w:trHeight w:val="740"/>
        </w:trPr>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4481"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3998"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Python</w:t>
            </w:r>
          </w:p>
        </w:tc>
      </w:tr>
      <w:tr w:rsidR="009B1007" w14:paraId="55DCC8DC" w14:textId="77777777" w:rsidTr="002B0AC8">
        <w:trPr>
          <w:trHeight w:val="640"/>
        </w:trPr>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8479" w:type="dxa"/>
            <w:gridSpan w:val="2"/>
            <w:tcBorders>
              <w:top w:val="single" w:sz="6" w:space="0" w:color="000000"/>
              <w:left w:val="single" w:sz="6" w:space="0" w:color="000000"/>
              <w:bottom w:val="single" w:sz="6" w:space="0" w:color="000000"/>
              <w:right w:val="single" w:sz="6" w:space="0" w:color="000000"/>
            </w:tcBorders>
            <w:shd w:val="clear" w:color="auto" w:fill="auto"/>
          </w:tcPr>
          <w:p w14:paraId="5CAB119F" w14:textId="77777777" w:rsidR="002B0AC8" w:rsidRPr="002B0AC8" w:rsidRDefault="00C85BD0" w:rsidP="002B0AC8">
            <w:pPr>
              <w:pStyle w:val="ListParagraph"/>
              <w:numPr>
                <w:ilvl w:val="0"/>
                <w:numId w:val="3"/>
              </w:numPr>
              <w:rPr>
                <w:rFonts w:asciiTheme="majorHAnsi" w:hAnsiTheme="majorHAnsi"/>
                <w:lang w:val="en-IN"/>
              </w:rPr>
            </w:pPr>
            <w:r>
              <w:rPr>
                <w:rFonts w:asciiTheme="majorHAnsi" w:hAnsiTheme="majorHAnsi"/>
                <w:sz w:val="24"/>
                <w:szCs w:val="24"/>
              </w:rPr>
              <w:t xml:space="preserve"> </w:t>
            </w:r>
            <w:r w:rsidR="002B0AC8" w:rsidRPr="002B0AC8">
              <w:rPr>
                <w:rFonts w:asciiTheme="majorHAnsi" w:hAnsiTheme="majorHAnsi"/>
                <w:b/>
                <w:bCs/>
                <w:lang w:val="en-IN"/>
              </w:rPr>
              <w:t>Theoretical Background:</w:t>
            </w:r>
          </w:p>
          <w:p w14:paraId="29CFD702"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Multiple Linear Regression:</w:t>
            </w:r>
            <w:r w:rsidRPr="002B0AC8">
              <w:rPr>
                <w:rFonts w:asciiTheme="majorHAnsi" w:hAnsiTheme="majorHAnsi"/>
                <w:sz w:val="24"/>
                <w:szCs w:val="24"/>
                <w:lang w:val="en-IN"/>
              </w:rPr>
              <w:t xml:space="preserve"> The code implements multiple linear regression, a statistical technique used to model the relationship between multiple independent variables (X1, X2, ...) and a dependent variable (Y).</w:t>
            </w:r>
          </w:p>
          <w:p w14:paraId="25781DD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Ordinary Least Squares (OLS):</w:t>
            </w:r>
            <w:r w:rsidRPr="002B0AC8">
              <w:rPr>
                <w:rFonts w:asciiTheme="majorHAnsi" w:hAnsiTheme="majorHAnsi"/>
                <w:sz w:val="24"/>
                <w:szCs w:val="24"/>
                <w:lang w:val="en-IN"/>
              </w:rPr>
              <w:t xml:space="preserve"> The method used to estimate the parameters of the linear regression model is Ordinary Least Squares. OLS aims to minimize the sum of the squared differences between the observed and predicted values of the dependent variable.</w:t>
            </w:r>
          </w:p>
          <w:p w14:paraId="0C1D070A"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Assumptions of Linear Regression:</w:t>
            </w:r>
            <w:r w:rsidRPr="002B0AC8">
              <w:rPr>
                <w:rFonts w:asciiTheme="majorHAnsi" w:hAnsiTheme="majorHAnsi"/>
                <w:sz w:val="24"/>
                <w:szCs w:val="24"/>
                <w:lang w:val="en-IN"/>
              </w:rPr>
              <w:t xml:space="preserve"> The validity of the regression results relies on several assumptions, including linearity, independence of errors, homoscedasticity, and normality of errors.</w:t>
            </w:r>
          </w:p>
          <w:p w14:paraId="50A3C6E0" w14:textId="77777777" w:rsidR="002B0AC8" w:rsidRPr="002B0AC8" w:rsidRDefault="002B0AC8" w:rsidP="002B0AC8">
            <w:pPr>
              <w:pStyle w:val="ListParagraph"/>
              <w:numPr>
                <w:ilvl w:val="0"/>
                <w:numId w:val="3"/>
              </w:numPr>
              <w:rPr>
                <w:rFonts w:asciiTheme="majorHAnsi" w:hAnsiTheme="majorHAnsi"/>
                <w:sz w:val="24"/>
                <w:szCs w:val="24"/>
                <w:lang w:val="en-IN"/>
              </w:rPr>
            </w:pPr>
            <w:r w:rsidRPr="002B0AC8">
              <w:rPr>
                <w:rFonts w:asciiTheme="majorHAnsi" w:hAnsiTheme="majorHAnsi"/>
                <w:b/>
                <w:bCs/>
                <w:sz w:val="24"/>
                <w:szCs w:val="24"/>
                <w:lang w:val="en-IN"/>
              </w:rPr>
              <w:t>Mathematical Formulation:</w:t>
            </w:r>
          </w:p>
          <w:p w14:paraId="36115AB7"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Model Equation:</w:t>
            </w:r>
            <w:r w:rsidRPr="002B0AC8">
              <w:rPr>
                <w:rFonts w:asciiTheme="majorHAnsi" w:hAnsiTheme="majorHAnsi"/>
                <w:sz w:val="24"/>
                <w:szCs w:val="24"/>
                <w:lang w:val="en-IN"/>
              </w:rPr>
              <w:t xml:space="preserve"> The model equation for multiple linear regression is represented as:</w:t>
            </w:r>
          </w:p>
          <w:p w14:paraId="58DA79DF" w14:textId="77777777" w:rsidR="002B0AC8" w:rsidRPr="002B0AC8" w:rsidRDefault="002B0AC8" w:rsidP="002B0AC8">
            <w:pPr>
              <w:pStyle w:val="ListParagraph"/>
              <w:ind w:left="298"/>
              <w:rPr>
                <w:rFonts w:asciiTheme="majorHAnsi" w:hAnsiTheme="majorHAnsi"/>
                <w:sz w:val="24"/>
                <w:szCs w:val="24"/>
                <w:lang w:val="en-IN"/>
              </w:rPr>
            </w:pPr>
            <w:r w:rsidRPr="002B0AC8">
              <w:rPr>
                <w:rFonts w:asciiTheme="majorHAnsi" w:hAnsiTheme="majorHAnsi"/>
                <w:sz w:val="24"/>
                <w:szCs w:val="24"/>
                <w:lang w:val="en-IN"/>
              </w:rPr>
              <w:t>Y = b0 + b1*X1 + b2*X2 + ... + bn*</w:t>
            </w:r>
            <w:proofErr w:type="spellStart"/>
            <w:r w:rsidRPr="002B0AC8">
              <w:rPr>
                <w:rFonts w:asciiTheme="majorHAnsi" w:hAnsiTheme="majorHAnsi"/>
                <w:sz w:val="24"/>
                <w:szCs w:val="24"/>
                <w:lang w:val="en-IN"/>
              </w:rPr>
              <w:t>Xn</w:t>
            </w:r>
            <w:proofErr w:type="spellEnd"/>
            <w:r w:rsidRPr="002B0AC8">
              <w:rPr>
                <w:rFonts w:asciiTheme="majorHAnsi" w:hAnsiTheme="majorHAnsi"/>
                <w:sz w:val="24"/>
                <w:szCs w:val="24"/>
                <w:lang w:val="en-IN"/>
              </w:rPr>
              <w:t xml:space="preserve"> + ε </w:t>
            </w:r>
          </w:p>
          <w:p w14:paraId="508235BB" w14:textId="77777777" w:rsidR="002B0AC8" w:rsidRPr="002B0AC8" w:rsidRDefault="002B0AC8" w:rsidP="002B0AC8">
            <w:pPr>
              <w:pStyle w:val="ListParagraph"/>
              <w:ind w:left="298"/>
              <w:rPr>
                <w:rFonts w:asciiTheme="majorHAnsi" w:hAnsiTheme="majorHAnsi"/>
                <w:sz w:val="24"/>
                <w:szCs w:val="24"/>
                <w:lang w:val="en-IN"/>
              </w:rPr>
            </w:pPr>
            <w:r w:rsidRPr="002B0AC8">
              <w:rPr>
                <w:rFonts w:asciiTheme="majorHAnsi" w:hAnsiTheme="majorHAnsi"/>
                <w:sz w:val="24"/>
                <w:szCs w:val="24"/>
                <w:lang w:val="en-IN"/>
              </w:rPr>
              <w:t xml:space="preserve">where Y is the dependent variable, X1, X2, ..., </w:t>
            </w:r>
            <w:proofErr w:type="spellStart"/>
            <w:r w:rsidRPr="002B0AC8">
              <w:rPr>
                <w:rFonts w:asciiTheme="majorHAnsi" w:hAnsiTheme="majorHAnsi"/>
                <w:sz w:val="24"/>
                <w:szCs w:val="24"/>
                <w:lang w:val="en-IN"/>
              </w:rPr>
              <w:t>Xn</w:t>
            </w:r>
            <w:proofErr w:type="spellEnd"/>
            <w:r w:rsidRPr="002B0AC8">
              <w:rPr>
                <w:rFonts w:asciiTheme="majorHAnsi" w:hAnsiTheme="majorHAnsi"/>
                <w:sz w:val="24"/>
                <w:szCs w:val="24"/>
                <w:lang w:val="en-IN"/>
              </w:rPr>
              <w:t xml:space="preserve"> are the independent variables, b0 is the intercept term, b1, b2, ..., bn are the regression coefficients, and ε is the error term.</w:t>
            </w:r>
          </w:p>
          <w:p w14:paraId="2E5418FB"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Coefficients Estimation:</w:t>
            </w:r>
            <w:r w:rsidRPr="002B0AC8">
              <w:rPr>
                <w:rFonts w:asciiTheme="majorHAnsi" w:hAnsiTheme="majorHAnsi"/>
                <w:sz w:val="24"/>
                <w:szCs w:val="24"/>
                <w:lang w:val="en-IN"/>
              </w:rPr>
              <w:t xml:space="preserve"> The coefficients (b1, b2, ..., bn) are estimated using the method of Ordinary Least Squares (OLS) to minimize the sum of squared errors between the observed and predicted values of the dependent variable.</w:t>
            </w:r>
          </w:p>
          <w:p w14:paraId="6B4F2B0D"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lastRenderedPageBreak/>
              <w:t>Model Summary:</w:t>
            </w:r>
            <w:r w:rsidRPr="002B0AC8">
              <w:rPr>
                <w:rFonts w:asciiTheme="majorHAnsi" w:hAnsiTheme="majorHAnsi"/>
                <w:sz w:val="24"/>
                <w:szCs w:val="24"/>
                <w:lang w:val="en-IN"/>
              </w:rPr>
              <w:t xml:space="preserve"> The </w:t>
            </w:r>
            <w:proofErr w:type="spellStart"/>
            <w:proofErr w:type="gramStart"/>
            <w:r w:rsidRPr="002B0AC8">
              <w:rPr>
                <w:rFonts w:asciiTheme="majorHAnsi" w:hAnsiTheme="majorHAnsi"/>
                <w:b/>
                <w:bCs/>
                <w:sz w:val="24"/>
                <w:szCs w:val="24"/>
                <w:lang w:val="en-IN"/>
              </w:rPr>
              <w:t>model.summary</w:t>
            </w:r>
            <w:proofErr w:type="spellEnd"/>
            <w:proofErr w:type="gramEnd"/>
            <w:r w:rsidRPr="002B0AC8">
              <w:rPr>
                <w:rFonts w:asciiTheme="majorHAnsi" w:hAnsiTheme="majorHAnsi"/>
                <w:b/>
                <w:bCs/>
                <w:sz w:val="24"/>
                <w:szCs w:val="24"/>
                <w:lang w:val="en-IN"/>
              </w:rPr>
              <w:t>()</w:t>
            </w:r>
            <w:r w:rsidRPr="002B0AC8">
              <w:rPr>
                <w:rFonts w:asciiTheme="majorHAnsi" w:hAnsiTheme="majorHAnsi"/>
                <w:sz w:val="24"/>
                <w:szCs w:val="24"/>
                <w:lang w:val="en-IN"/>
              </w:rPr>
              <w:t xml:space="preserve"> function provides a detailed summary of the regression results, including coefficients, standard errors, t-values, p-values, and various statistics such as R-squared and adjusted R-squared.</w:t>
            </w:r>
          </w:p>
          <w:p w14:paraId="573371B4" w14:textId="77777777" w:rsidR="002B0AC8" w:rsidRPr="002B0AC8" w:rsidRDefault="002B0AC8" w:rsidP="002B0AC8">
            <w:pPr>
              <w:pStyle w:val="ListParagraph"/>
              <w:numPr>
                <w:ilvl w:val="0"/>
                <w:numId w:val="3"/>
              </w:numPr>
              <w:rPr>
                <w:rFonts w:asciiTheme="majorHAnsi" w:hAnsiTheme="majorHAnsi"/>
                <w:sz w:val="24"/>
                <w:szCs w:val="24"/>
                <w:lang w:val="en-IN"/>
              </w:rPr>
            </w:pPr>
            <w:r w:rsidRPr="002B0AC8">
              <w:rPr>
                <w:rFonts w:asciiTheme="majorHAnsi" w:hAnsiTheme="majorHAnsi"/>
                <w:b/>
                <w:bCs/>
                <w:sz w:val="24"/>
                <w:szCs w:val="24"/>
                <w:lang w:val="en-IN"/>
              </w:rPr>
              <w:t>Statistical Metrics:</w:t>
            </w:r>
          </w:p>
          <w:p w14:paraId="6B9DFA7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R-squared (R^2):</w:t>
            </w:r>
            <w:r w:rsidRPr="002B0AC8">
              <w:rPr>
                <w:rFonts w:asciiTheme="majorHAnsi" w:hAnsiTheme="majorHAnsi"/>
                <w:sz w:val="24"/>
                <w:szCs w:val="24"/>
                <w:lang w:val="en-IN"/>
              </w:rPr>
              <w:t xml:space="preserve"> R-squared is a measure of the proportion of variance in the dependent variable that is explained by the independent variables. It ranges from 0 to 1, where higher values indicate a better fit of the model to the data.</w:t>
            </w:r>
          </w:p>
          <w:p w14:paraId="269E1BD8"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Total Sum of Squares (SST):</w:t>
            </w:r>
            <w:r w:rsidRPr="002B0AC8">
              <w:rPr>
                <w:rFonts w:asciiTheme="majorHAnsi" w:hAnsiTheme="majorHAnsi"/>
                <w:sz w:val="24"/>
                <w:szCs w:val="24"/>
                <w:lang w:val="en-IN"/>
              </w:rPr>
              <w:t xml:space="preserve"> SST measures the total variance in the dependent variable.</w:t>
            </w:r>
          </w:p>
          <w:p w14:paraId="1A9EEFEF"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Regression Sum of Squares (SSR):</w:t>
            </w:r>
            <w:r w:rsidRPr="002B0AC8">
              <w:rPr>
                <w:rFonts w:asciiTheme="majorHAnsi" w:hAnsiTheme="majorHAnsi"/>
                <w:sz w:val="24"/>
                <w:szCs w:val="24"/>
                <w:lang w:val="en-IN"/>
              </w:rPr>
              <w:t xml:space="preserve"> SSR measures the variance explained by the regression model.</w:t>
            </w:r>
          </w:p>
          <w:p w14:paraId="5E675BB8"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Error Sum of Squares (SSE):</w:t>
            </w:r>
            <w:r w:rsidRPr="002B0AC8">
              <w:rPr>
                <w:rFonts w:asciiTheme="majorHAnsi" w:hAnsiTheme="majorHAnsi"/>
                <w:sz w:val="24"/>
                <w:szCs w:val="24"/>
                <w:lang w:val="en-IN"/>
              </w:rPr>
              <w:t xml:space="preserve"> SSE measures the unexplained variance or residual variance.</w:t>
            </w:r>
          </w:p>
          <w:p w14:paraId="3E368F04"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Mean Square Regression (MSR):</w:t>
            </w:r>
            <w:r w:rsidRPr="002B0AC8">
              <w:rPr>
                <w:rFonts w:asciiTheme="majorHAnsi" w:hAnsiTheme="majorHAnsi"/>
                <w:sz w:val="24"/>
                <w:szCs w:val="24"/>
                <w:lang w:val="en-IN"/>
              </w:rPr>
              <w:t xml:space="preserve"> MSR is the average amount of variance explained by the regression model.</w:t>
            </w:r>
          </w:p>
          <w:p w14:paraId="4E1958E1"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Mean Square Error (MSE):</w:t>
            </w:r>
            <w:r w:rsidRPr="002B0AC8">
              <w:rPr>
                <w:rFonts w:asciiTheme="majorHAnsi" w:hAnsiTheme="majorHAnsi"/>
                <w:sz w:val="24"/>
                <w:szCs w:val="24"/>
                <w:lang w:val="en-IN"/>
              </w:rPr>
              <w:t xml:space="preserve"> MSE is the average amount of unexplained variance or residual variance.</w:t>
            </w:r>
          </w:p>
          <w:p w14:paraId="3D739411" w14:textId="77777777" w:rsidR="002B0AC8" w:rsidRPr="002B0AC8" w:rsidRDefault="002B0AC8" w:rsidP="002B0AC8">
            <w:pPr>
              <w:pStyle w:val="ListParagraph"/>
              <w:numPr>
                <w:ilvl w:val="1"/>
                <w:numId w:val="3"/>
              </w:numPr>
              <w:rPr>
                <w:rFonts w:asciiTheme="majorHAnsi" w:hAnsiTheme="majorHAnsi"/>
                <w:sz w:val="24"/>
                <w:szCs w:val="24"/>
                <w:lang w:val="en-IN"/>
              </w:rPr>
            </w:pPr>
            <w:r w:rsidRPr="002B0AC8">
              <w:rPr>
                <w:rFonts w:asciiTheme="majorHAnsi" w:hAnsiTheme="majorHAnsi"/>
                <w:b/>
                <w:bCs/>
                <w:sz w:val="24"/>
                <w:szCs w:val="24"/>
                <w:lang w:val="en-IN"/>
              </w:rPr>
              <w:t>Degrees of Freedom:</w:t>
            </w:r>
            <w:r w:rsidRPr="002B0AC8">
              <w:rPr>
                <w:rFonts w:asciiTheme="majorHAnsi" w:hAnsiTheme="majorHAnsi"/>
                <w:sz w:val="24"/>
                <w:szCs w:val="24"/>
                <w:lang w:val="en-IN"/>
              </w:rPr>
              <w:t xml:space="preserve"> Degrees of freedom represent the number of independent pieces of information in the data used to estimate a statistic. In the context of regression, </w:t>
            </w:r>
            <w:proofErr w:type="spellStart"/>
            <w:r w:rsidRPr="002B0AC8">
              <w:rPr>
                <w:rFonts w:asciiTheme="majorHAnsi" w:hAnsiTheme="majorHAnsi"/>
                <w:sz w:val="24"/>
                <w:szCs w:val="24"/>
                <w:lang w:val="en-IN"/>
              </w:rPr>
              <w:t>df_model</w:t>
            </w:r>
            <w:proofErr w:type="spellEnd"/>
            <w:r w:rsidRPr="002B0AC8">
              <w:rPr>
                <w:rFonts w:asciiTheme="majorHAnsi" w:hAnsiTheme="majorHAnsi"/>
                <w:sz w:val="24"/>
                <w:szCs w:val="24"/>
                <w:lang w:val="en-IN"/>
              </w:rPr>
              <w:t xml:space="preserve"> represents the degrees of freedom for the model, and </w:t>
            </w:r>
            <w:proofErr w:type="spellStart"/>
            <w:r w:rsidRPr="002B0AC8">
              <w:rPr>
                <w:rFonts w:asciiTheme="majorHAnsi" w:hAnsiTheme="majorHAnsi"/>
                <w:sz w:val="24"/>
                <w:szCs w:val="24"/>
                <w:lang w:val="en-IN"/>
              </w:rPr>
              <w:t>df_resid</w:t>
            </w:r>
            <w:proofErr w:type="spellEnd"/>
            <w:r w:rsidRPr="002B0AC8">
              <w:rPr>
                <w:rFonts w:asciiTheme="majorHAnsi" w:hAnsiTheme="majorHAnsi"/>
                <w:sz w:val="24"/>
                <w:szCs w:val="24"/>
                <w:lang w:val="en-IN"/>
              </w:rPr>
              <w:t xml:space="preserve"> represents the degrees of freedom for the residuals.</w:t>
            </w:r>
          </w:p>
          <w:p w14:paraId="49EE4BBF" w14:textId="16043256" w:rsidR="009B1007" w:rsidRPr="002B0AC8" w:rsidRDefault="009B1007" w:rsidP="002B0AC8">
            <w:pPr>
              <w:pStyle w:val="ListParagraph"/>
              <w:ind w:left="298"/>
              <w:rPr>
                <w:rFonts w:asciiTheme="majorHAnsi" w:hAnsiTheme="majorHAnsi"/>
                <w:sz w:val="24"/>
                <w:szCs w:val="24"/>
                <w:lang w:val="en-IN"/>
              </w:rPr>
            </w:pPr>
          </w:p>
        </w:tc>
      </w:tr>
      <w:tr w:rsidR="009B1007" w14:paraId="544DF115" w14:textId="77777777" w:rsidTr="002B0AC8">
        <w:trPr>
          <w:trHeight w:val="640"/>
        </w:trPr>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12127E0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Program</w:t>
            </w:r>
          </w:p>
        </w:tc>
        <w:tc>
          <w:tcPr>
            <w:tcW w:w="8479" w:type="dxa"/>
            <w:gridSpan w:val="2"/>
            <w:tcBorders>
              <w:top w:val="single" w:sz="6" w:space="0" w:color="000000"/>
              <w:left w:val="single" w:sz="6" w:space="0" w:color="000000"/>
              <w:bottom w:val="single" w:sz="6" w:space="0" w:color="000000"/>
              <w:right w:val="single" w:sz="6" w:space="0" w:color="000000"/>
            </w:tcBorders>
            <w:shd w:val="clear" w:color="auto" w:fill="auto"/>
          </w:tcPr>
          <w:p w14:paraId="3EAFFD5D" w14:textId="77777777" w:rsidR="009B1007" w:rsidRDefault="009B1007">
            <w:pPr>
              <w:shd w:val="clear" w:color="auto" w:fill="FFFFFF"/>
              <w:spacing w:after="0" w:line="240" w:lineRule="auto"/>
              <w:rPr>
                <w:rFonts w:asciiTheme="majorHAnsi" w:hAnsiTheme="majorHAnsi"/>
                <w:color w:val="000000"/>
                <w:sz w:val="24"/>
                <w:szCs w:val="24"/>
              </w:rPr>
            </w:pPr>
          </w:p>
          <w:p w14:paraId="4A78C66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006A"/>
                <w:sz w:val="21"/>
                <w:szCs w:val="21"/>
                <w:lang w:val="en-IN"/>
              </w:rPr>
              <w:t>import</w:t>
            </w:r>
            <w:r w:rsidRPr="002B0AC8">
              <w:rPr>
                <w:rFonts w:ascii="Consolas" w:eastAsia="Times New Roman" w:hAnsi="Consolas" w:cs="Times New Roman"/>
                <w:color w:val="FFFFFF"/>
                <w:sz w:val="21"/>
                <w:szCs w:val="21"/>
                <w:lang w:val="en-IN"/>
              </w:rPr>
              <w:t xml:space="preserve"> pandas </w:t>
            </w:r>
            <w:r w:rsidRPr="002B0AC8">
              <w:rPr>
                <w:rFonts w:ascii="Consolas" w:eastAsia="Times New Roman" w:hAnsi="Consolas" w:cs="Times New Roman"/>
                <w:color w:val="FF006A"/>
                <w:sz w:val="21"/>
                <w:szCs w:val="21"/>
                <w:lang w:val="en-IN"/>
              </w:rPr>
              <w:t>as</w:t>
            </w:r>
            <w:r w:rsidRPr="002B0AC8">
              <w:rPr>
                <w:rFonts w:ascii="Consolas" w:eastAsia="Times New Roman" w:hAnsi="Consolas" w:cs="Times New Roman"/>
                <w:color w:val="FFFFFF"/>
                <w:sz w:val="21"/>
                <w:szCs w:val="21"/>
                <w:lang w:val="en-IN"/>
              </w:rPr>
              <w:t xml:space="preserve"> pd</w:t>
            </w:r>
          </w:p>
          <w:p w14:paraId="165F76F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006A"/>
                <w:sz w:val="21"/>
                <w:szCs w:val="21"/>
                <w:lang w:val="en-IN"/>
              </w:rPr>
              <w:t>import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statsmodels.api</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A"/>
                <w:sz w:val="21"/>
                <w:szCs w:val="21"/>
                <w:lang w:val="en-IN"/>
              </w:rPr>
              <w:t>as</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sm</w:t>
            </w:r>
            <w:proofErr w:type="spellEnd"/>
          </w:p>
          <w:p w14:paraId="6764BC7F"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1EA04641"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Read data from Excel file</w:t>
            </w:r>
          </w:p>
          <w:p w14:paraId="05B3F79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data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proofErr w:type="gramStart"/>
            <w:r w:rsidRPr="002B0AC8">
              <w:rPr>
                <w:rFonts w:ascii="Consolas" w:eastAsia="Times New Roman" w:hAnsi="Consolas" w:cs="Times New Roman"/>
                <w:color w:val="FFFFFF"/>
                <w:sz w:val="21"/>
                <w:szCs w:val="21"/>
                <w:lang w:val="en-IN"/>
              </w:rPr>
              <w:t>pd.</w:t>
            </w:r>
            <w:r w:rsidRPr="002B0AC8">
              <w:rPr>
                <w:rFonts w:ascii="Consolas" w:eastAsia="Times New Roman" w:hAnsi="Consolas" w:cs="Times New Roman"/>
                <w:color w:val="20DD20"/>
                <w:sz w:val="21"/>
                <w:szCs w:val="21"/>
                <w:lang w:val="en-IN"/>
              </w:rPr>
              <w:t>read</w:t>
            </w:r>
            <w:proofErr w:type="gramEnd"/>
            <w:r w:rsidRPr="002B0AC8">
              <w:rPr>
                <w:rFonts w:ascii="Consolas" w:eastAsia="Times New Roman" w:hAnsi="Consolas" w:cs="Times New Roman"/>
                <w:color w:val="20DD20"/>
                <w:sz w:val="21"/>
                <w:szCs w:val="21"/>
                <w:lang w:val="en-IN"/>
              </w:rPr>
              <w:t>_excel</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data.xlsx</w:t>
            </w:r>
            <w:r w:rsidRPr="002B0AC8">
              <w:rPr>
                <w:rFonts w:ascii="Consolas" w:eastAsia="Times New Roman" w:hAnsi="Consolas" w:cs="Times New Roman"/>
                <w:color w:val="FFFFFF"/>
                <w:sz w:val="21"/>
                <w:szCs w:val="21"/>
                <w:lang w:val="en-IN"/>
              </w:rPr>
              <w:t>")</w:t>
            </w:r>
          </w:p>
          <w:p w14:paraId="642E3CB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CDCF32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Separate independent variables (X) and dependent variable (Y)</w:t>
            </w:r>
          </w:p>
          <w:p w14:paraId="236A015B"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X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gramStart"/>
            <w:r w:rsidRPr="002B0AC8">
              <w:rPr>
                <w:rFonts w:ascii="Consolas" w:eastAsia="Times New Roman" w:hAnsi="Consolas" w:cs="Times New Roman"/>
                <w:color w:val="FFFFFF"/>
                <w:sz w:val="21"/>
                <w:szCs w:val="21"/>
                <w:lang w:val="en-IN"/>
              </w:rPr>
              <w:t>data[</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X1</w:t>
            </w:r>
            <w:r w:rsidRPr="002B0AC8">
              <w:rPr>
                <w:rFonts w:ascii="Consolas" w:eastAsia="Times New Roman" w:hAnsi="Consolas" w:cs="Times New Roman"/>
                <w:color w:val="FFFFFF"/>
                <w:sz w:val="21"/>
                <w:szCs w:val="21"/>
                <w:lang w:val="en-IN"/>
              </w:rPr>
              <w:t>', '</w:t>
            </w:r>
            <w:r w:rsidRPr="002B0AC8">
              <w:rPr>
                <w:rFonts w:ascii="Consolas" w:eastAsia="Times New Roman" w:hAnsi="Consolas" w:cs="Times New Roman"/>
                <w:color w:val="EEFF00"/>
                <w:sz w:val="21"/>
                <w:szCs w:val="21"/>
                <w:lang w:val="en-IN"/>
              </w:rPr>
              <w:t>X2</w:t>
            </w:r>
            <w:r w:rsidRPr="002B0AC8">
              <w:rPr>
                <w:rFonts w:ascii="Consolas" w:eastAsia="Times New Roman" w:hAnsi="Consolas" w:cs="Times New Roman"/>
                <w:color w:val="FFFFFF"/>
                <w:sz w:val="21"/>
                <w:szCs w:val="21"/>
                <w:lang w:val="en-IN"/>
              </w:rPr>
              <w:t>']]</w:t>
            </w:r>
          </w:p>
          <w:p w14:paraId="34C2CB2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data['</w:t>
            </w:r>
            <w:r w:rsidRPr="002B0AC8">
              <w:rPr>
                <w:rFonts w:ascii="Consolas" w:eastAsia="Times New Roman" w:hAnsi="Consolas" w:cs="Times New Roman"/>
                <w:color w:val="EEFF00"/>
                <w:sz w:val="21"/>
                <w:szCs w:val="21"/>
                <w:lang w:val="en-IN"/>
              </w:rPr>
              <w:t>Y</w:t>
            </w:r>
            <w:r w:rsidRPr="002B0AC8">
              <w:rPr>
                <w:rFonts w:ascii="Consolas" w:eastAsia="Times New Roman" w:hAnsi="Consolas" w:cs="Times New Roman"/>
                <w:color w:val="FFFFFF"/>
                <w:sz w:val="21"/>
                <w:szCs w:val="21"/>
                <w:lang w:val="en-IN"/>
              </w:rPr>
              <w:t>']</w:t>
            </w:r>
          </w:p>
          <w:p w14:paraId="2FF7D7B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21AF400"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Add constant term for intercept</w:t>
            </w:r>
          </w:p>
          <w:p w14:paraId="6F0F752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X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sm.</w:t>
            </w:r>
            <w:r w:rsidRPr="002B0AC8">
              <w:rPr>
                <w:rFonts w:ascii="Consolas" w:eastAsia="Times New Roman" w:hAnsi="Consolas" w:cs="Times New Roman"/>
                <w:color w:val="20DD20"/>
                <w:sz w:val="21"/>
                <w:szCs w:val="21"/>
                <w:lang w:val="en-IN"/>
              </w:rPr>
              <w:t>add_constant</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w:t>
            </w:r>
          </w:p>
          <w:p w14:paraId="3F0E01C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17671A8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Create and fit the regression model</w:t>
            </w:r>
          </w:p>
          <w:p w14:paraId="69711105"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model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proofErr w:type="gramStart"/>
            <w:r w:rsidRPr="002B0AC8">
              <w:rPr>
                <w:rFonts w:ascii="Consolas" w:eastAsia="Times New Roman" w:hAnsi="Consolas" w:cs="Times New Roman"/>
                <w:color w:val="FFFFFF"/>
                <w:sz w:val="21"/>
                <w:szCs w:val="21"/>
                <w:lang w:val="en-IN"/>
              </w:rPr>
              <w:t>sm.</w:t>
            </w:r>
            <w:r w:rsidRPr="002B0AC8">
              <w:rPr>
                <w:rFonts w:ascii="Consolas" w:eastAsia="Times New Roman" w:hAnsi="Consolas" w:cs="Times New Roman"/>
                <w:color w:val="20DD20"/>
                <w:sz w:val="21"/>
                <w:szCs w:val="21"/>
                <w:lang w:val="en-IN"/>
              </w:rPr>
              <w:t>OLS</w:t>
            </w:r>
            <w:proofErr w:type="spellEnd"/>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20DD20"/>
                <w:sz w:val="21"/>
                <w:szCs w:val="21"/>
                <w:lang w:val="en-IN"/>
              </w:rPr>
              <w:t>Y</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X</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fit</w:t>
            </w:r>
            <w:r w:rsidRPr="002B0AC8">
              <w:rPr>
                <w:rFonts w:ascii="Consolas" w:eastAsia="Times New Roman" w:hAnsi="Consolas" w:cs="Times New Roman"/>
                <w:color w:val="FFFFFF"/>
                <w:sz w:val="21"/>
                <w:szCs w:val="21"/>
                <w:lang w:val="en-IN"/>
              </w:rPr>
              <w:t>()</w:t>
            </w:r>
          </w:p>
          <w:p w14:paraId="31A6C93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6681A84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the model summary</w:t>
            </w:r>
          </w:p>
          <w:p w14:paraId="17229F11"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spellStart"/>
            <w:proofErr w:type="gram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summary</w:t>
            </w:r>
            <w:proofErr w:type="spellEnd"/>
            <w:proofErr w:type="gramEnd"/>
            <w:r w:rsidRPr="002B0AC8">
              <w:rPr>
                <w:rFonts w:ascii="Consolas" w:eastAsia="Times New Roman" w:hAnsi="Consolas" w:cs="Times New Roman"/>
                <w:color w:val="FFFFFF"/>
                <w:sz w:val="21"/>
                <w:szCs w:val="21"/>
                <w:lang w:val="en-IN"/>
              </w:rPr>
              <w:t>())</w:t>
            </w:r>
          </w:p>
          <w:p w14:paraId="263D03C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DC6B06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SST (Total Sum of Squares)</w:t>
            </w:r>
          </w:p>
          <w:p w14:paraId="1A6A215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2B0AC8">
              <w:rPr>
                <w:rFonts w:ascii="Consolas" w:eastAsia="Times New Roman" w:hAnsi="Consolas" w:cs="Times New Roman"/>
                <w:color w:val="FFFFFF"/>
                <w:sz w:val="21"/>
                <w:szCs w:val="21"/>
                <w:lang w:val="en-IN"/>
              </w:rPr>
              <w:lastRenderedPageBreak/>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proofErr w:type="gramStart"/>
            <w:r w:rsidRPr="002B0AC8">
              <w:rPr>
                <w:rFonts w:ascii="Consolas" w:eastAsia="Times New Roman" w:hAnsi="Consolas" w:cs="Times New Roman"/>
                <w:color w:val="FFFFFF"/>
                <w:sz w:val="21"/>
                <w:szCs w:val="21"/>
                <w:lang w:val="en-IN"/>
              </w:rPr>
              <w:t>Y.</w:t>
            </w:r>
            <w:r w:rsidRPr="002B0AC8">
              <w:rPr>
                <w:rFonts w:ascii="Consolas" w:eastAsia="Times New Roman" w:hAnsi="Consolas" w:cs="Times New Roman"/>
                <w:color w:val="20DD20"/>
                <w:sz w:val="21"/>
                <w:szCs w:val="21"/>
                <w:lang w:val="en-IN"/>
              </w:rPr>
              <w:t>mean</w:t>
            </w:r>
            <w:proofErr w:type="spellEnd"/>
            <w:proofErr w:type="gramEnd"/>
            <w:r w:rsidRPr="002B0AC8">
              <w:rPr>
                <w:rFonts w:ascii="Consolas" w:eastAsia="Times New Roman" w:hAnsi="Consolas" w:cs="Times New Roman"/>
                <w:color w:val="FFFFFF"/>
                <w:sz w:val="21"/>
                <w:szCs w:val="21"/>
                <w:lang w:val="en-IN"/>
              </w:rPr>
              <w:t>()</w:t>
            </w:r>
          </w:p>
          <w:p w14:paraId="748E73E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SST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proofErr w:type="gramStart"/>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proofErr w:type="gramEnd"/>
            <w:r w:rsidRPr="002B0AC8">
              <w:rPr>
                <w:rFonts w:ascii="Consolas" w:eastAsia="Times New Roman" w:hAnsi="Consolas" w:cs="Times New Roman"/>
                <w:color w:val="FFFFFF"/>
                <w:sz w:val="21"/>
                <w:szCs w:val="21"/>
                <w:lang w:val="en-IN"/>
              </w:rPr>
              <w:t>()</w:t>
            </w:r>
          </w:p>
          <w:p w14:paraId="1801489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449F95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SSR (Regression Sum of Squares)</w:t>
            </w:r>
          </w:p>
          <w:p w14:paraId="24EFFC9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proofErr w:type="gramStart"/>
            <w:r w:rsidRPr="002B0AC8">
              <w:rPr>
                <w:rFonts w:ascii="Consolas" w:eastAsia="Times New Roman" w:hAnsi="Consolas" w:cs="Times New Roman"/>
                <w:color w:val="FFFFFF"/>
                <w:sz w:val="21"/>
                <w:szCs w:val="21"/>
                <w:lang w:val="en-IN"/>
              </w:rPr>
              <w:t>model.</w:t>
            </w:r>
            <w:r w:rsidRPr="002B0AC8">
              <w:rPr>
                <w:rFonts w:ascii="Consolas" w:eastAsia="Times New Roman" w:hAnsi="Consolas" w:cs="Times New Roman"/>
                <w:color w:val="20DD20"/>
                <w:sz w:val="21"/>
                <w:szCs w:val="21"/>
                <w:lang w:val="en-IN"/>
              </w:rPr>
              <w:t>predict</w:t>
            </w:r>
            <w:proofErr w:type="spellEnd"/>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y_mean</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r w:rsidRPr="002B0AC8">
              <w:rPr>
                <w:rFonts w:ascii="Consolas" w:eastAsia="Times New Roman" w:hAnsi="Consolas" w:cs="Times New Roman"/>
                <w:color w:val="FFFFFF"/>
                <w:sz w:val="21"/>
                <w:szCs w:val="21"/>
                <w:lang w:val="en-IN"/>
              </w:rPr>
              <w:t>()</w:t>
            </w:r>
          </w:p>
          <w:p w14:paraId="25BAE3B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DBF6ED4"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SSE (Error Sum of Squares)</w:t>
            </w:r>
          </w:p>
          <w:p w14:paraId="040B721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SSE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((Y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proofErr w:type="gramStart"/>
            <w:r w:rsidRPr="002B0AC8">
              <w:rPr>
                <w:rFonts w:ascii="Consolas" w:eastAsia="Times New Roman" w:hAnsi="Consolas" w:cs="Times New Roman"/>
                <w:color w:val="FFFFFF"/>
                <w:sz w:val="21"/>
                <w:szCs w:val="21"/>
                <w:lang w:val="en-IN"/>
              </w:rPr>
              <w:t>model.</w:t>
            </w:r>
            <w:r w:rsidRPr="002B0AC8">
              <w:rPr>
                <w:rFonts w:ascii="Consolas" w:eastAsia="Times New Roman" w:hAnsi="Consolas" w:cs="Times New Roman"/>
                <w:color w:val="20DD20"/>
                <w:sz w:val="21"/>
                <w:szCs w:val="21"/>
                <w:lang w:val="en-IN"/>
              </w:rPr>
              <w:t>predict</w:t>
            </w:r>
            <w:proofErr w:type="spellEnd"/>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X</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sum</w:t>
            </w:r>
            <w:r w:rsidRPr="002B0AC8">
              <w:rPr>
                <w:rFonts w:ascii="Consolas" w:eastAsia="Times New Roman" w:hAnsi="Consolas" w:cs="Times New Roman"/>
                <w:color w:val="FFFFFF"/>
                <w:sz w:val="21"/>
                <w:szCs w:val="21"/>
                <w:lang w:val="en-IN"/>
              </w:rPr>
              <w:t>()</w:t>
            </w:r>
          </w:p>
          <w:p w14:paraId="4624A33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6972E8F"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R-squared</w:t>
            </w:r>
          </w:p>
          <w:p w14:paraId="70E1DDCB"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2B0AC8">
              <w:rPr>
                <w:rFonts w:ascii="Consolas" w:eastAsia="Times New Roman" w:hAnsi="Consolas" w:cs="Times New Roman"/>
                <w:color w:val="FFFFFF"/>
                <w:sz w:val="21"/>
                <w:szCs w:val="21"/>
                <w:lang w:val="en-IN"/>
              </w:rPr>
              <w:t>R_squared</w:t>
            </w:r>
            <w:proofErr w:type="spellEnd"/>
            <w:r w:rsidRPr="002B0AC8">
              <w:rPr>
                <w:rFonts w:ascii="Consolas" w:eastAsia="Times New Roman" w:hAnsi="Consolas" w:cs="Times New Roman"/>
                <w:color w:val="FFFFFF"/>
                <w:sz w:val="21"/>
                <w:szCs w:val="21"/>
                <w:lang w:val="en-IN"/>
              </w:rPr>
              <w:t xml:space="preserv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SST</w:t>
            </w:r>
          </w:p>
          <w:p w14:paraId="2406974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2BE6533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MSR (Mean Regression Sum of Squares)</w:t>
            </w:r>
          </w:p>
          <w:p w14:paraId="3E1419D6"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SSR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model.df_model</w:t>
            </w:r>
            <w:proofErr w:type="spellEnd"/>
          </w:p>
          <w:p w14:paraId="242FF5F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5EFAF82A"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Calculate MSE (Mean Error Sum of Squares)</w:t>
            </w:r>
          </w:p>
          <w:p w14:paraId="5D0F4663"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color w:val="FFFFFF"/>
                <w:sz w:val="21"/>
                <w:szCs w:val="21"/>
                <w:lang w:val="en-IN"/>
              </w:rPr>
              <w:t xml:space="preserve">MSE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SSE </w:t>
            </w:r>
            <w:r w:rsidRPr="002B0AC8">
              <w:rPr>
                <w:rFonts w:ascii="Consolas" w:eastAsia="Times New Roman" w:hAnsi="Consolas" w:cs="Times New Roman"/>
                <w:color w:val="FF0062"/>
                <w:sz w:val="21"/>
                <w:szCs w:val="21"/>
                <w:lang w:val="en-IN"/>
              </w:rPr>
              <w:t>/</w:t>
            </w:r>
            <w:r w:rsidRPr="002B0AC8">
              <w:rPr>
                <w:rFonts w:ascii="Consolas" w:eastAsia="Times New Roman" w:hAnsi="Consolas" w:cs="Times New Roman"/>
                <w:color w:val="FFFFFF"/>
                <w:sz w:val="21"/>
                <w:szCs w:val="21"/>
                <w:lang w:val="en-IN"/>
              </w:rPr>
              <w:t xml:space="preserve"> </w:t>
            </w:r>
            <w:proofErr w:type="spellStart"/>
            <w:r w:rsidRPr="002B0AC8">
              <w:rPr>
                <w:rFonts w:ascii="Consolas" w:eastAsia="Times New Roman" w:hAnsi="Consolas" w:cs="Times New Roman"/>
                <w:color w:val="FFFFFF"/>
                <w:sz w:val="21"/>
                <w:szCs w:val="21"/>
                <w:lang w:val="en-IN"/>
              </w:rPr>
              <w:t>model.df_resid</w:t>
            </w:r>
            <w:proofErr w:type="spellEnd"/>
          </w:p>
          <w:p w14:paraId="2E0C29B8"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23A944F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calculated values</w:t>
            </w:r>
          </w:p>
          <w:p w14:paraId="2FC6CE3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SST</w:t>
            </w:r>
            <w:r w:rsidRPr="002B0AC8">
              <w:rPr>
                <w:rFonts w:ascii="Consolas" w:eastAsia="Times New Roman" w:hAnsi="Consolas" w:cs="Times New Roman"/>
                <w:color w:val="FFFFFF"/>
                <w:sz w:val="21"/>
                <w:szCs w:val="21"/>
                <w:lang w:val="de-DE"/>
              </w:rPr>
              <w:t>)</w:t>
            </w:r>
          </w:p>
          <w:p w14:paraId="78E290D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SSR:</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SSR</w:t>
            </w:r>
            <w:r w:rsidRPr="002B0AC8">
              <w:rPr>
                <w:rFonts w:ascii="Consolas" w:eastAsia="Times New Roman" w:hAnsi="Consolas" w:cs="Times New Roman"/>
                <w:color w:val="FFFFFF"/>
                <w:sz w:val="21"/>
                <w:szCs w:val="21"/>
                <w:lang w:val="de-DE"/>
              </w:rPr>
              <w:t>)</w:t>
            </w:r>
          </w:p>
          <w:p w14:paraId="26DC498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de-DE"/>
              </w:rPr>
            </w:pPr>
            <w:r w:rsidRPr="002B0AC8">
              <w:rPr>
                <w:rFonts w:ascii="Consolas" w:eastAsia="Times New Roman" w:hAnsi="Consolas" w:cs="Times New Roman"/>
                <w:color w:val="00FFFF"/>
                <w:sz w:val="21"/>
                <w:szCs w:val="21"/>
                <w:lang w:val="de-DE"/>
              </w:rPr>
              <w:t>print</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EEFF00"/>
                <w:sz w:val="21"/>
                <w:szCs w:val="21"/>
                <w:lang w:val="de-DE"/>
              </w:rPr>
              <w:t>SSE:</w:t>
            </w:r>
            <w:r w:rsidRPr="002B0AC8">
              <w:rPr>
                <w:rFonts w:ascii="Consolas" w:eastAsia="Times New Roman" w:hAnsi="Consolas" w:cs="Times New Roman"/>
                <w:color w:val="FFFFFF"/>
                <w:sz w:val="21"/>
                <w:szCs w:val="21"/>
                <w:lang w:val="de-DE"/>
              </w:rPr>
              <w:t>",</w:t>
            </w:r>
            <w:r w:rsidRPr="002B0AC8">
              <w:rPr>
                <w:rFonts w:ascii="Consolas" w:eastAsia="Times New Roman" w:hAnsi="Consolas" w:cs="Times New Roman"/>
                <w:color w:val="20DD20"/>
                <w:sz w:val="21"/>
                <w:szCs w:val="21"/>
                <w:lang w:val="de-DE"/>
              </w:rPr>
              <w:t xml:space="preserve"> SSE</w:t>
            </w:r>
            <w:r w:rsidRPr="002B0AC8">
              <w:rPr>
                <w:rFonts w:ascii="Consolas" w:eastAsia="Times New Roman" w:hAnsi="Consolas" w:cs="Times New Roman"/>
                <w:color w:val="FFFFFF"/>
                <w:sz w:val="21"/>
                <w:szCs w:val="21"/>
                <w:lang w:val="de-DE"/>
              </w:rPr>
              <w:t>)</w:t>
            </w:r>
          </w:p>
          <w:p w14:paraId="6BFE62FD"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gramStart"/>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R^2: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R_squared</w:t>
            </w:r>
            <w:proofErr w:type="spellEnd"/>
            <w:r w:rsidRPr="002B0AC8">
              <w:rPr>
                <w:rFonts w:ascii="Consolas" w:eastAsia="Times New Roman" w:hAnsi="Consolas" w:cs="Times New Roman"/>
                <w:color w:val="FFFFFF"/>
                <w:sz w:val="21"/>
                <w:szCs w:val="21"/>
                <w:lang w:val="en-IN"/>
              </w:rPr>
              <w:t>)</w:t>
            </w:r>
          </w:p>
          <w:p w14:paraId="192869AA"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gramStart"/>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MSR:</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MSR</w:t>
            </w:r>
            <w:r w:rsidRPr="002B0AC8">
              <w:rPr>
                <w:rFonts w:ascii="Consolas" w:eastAsia="Times New Roman" w:hAnsi="Consolas" w:cs="Times New Roman"/>
                <w:color w:val="FFFFFF"/>
                <w:sz w:val="21"/>
                <w:szCs w:val="21"/>
                <w:lang w:val="en-IN"/>
              </w:rPr>
              <w:t>)</w:t>
            </w:r>
          </w:p>
          <w:p w14:paraId="3E6A6C02"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gramStart"/>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MSE:</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MSE</w:t>
            </w:r>
            <w:r w:rsidRPr="002B0AC8">
              <w:rPr>
                <w:rFonts w:ascii="Consolas" w:eastAsia="Times New Roman" w:hAnsi="Consolas" w:cs="Times New Roman"/>
                <w:color w:val="FFFFFF"/>
                <w:sz w:val="21"/>
                <w:szCs w:val="21"/>
                <w:lang w:val="en-IN"/>
              </w:rPr>
              <w:t>)</w:t>
            </w:r>
          </w:p>
          <w:p w14:paraId="13BE6CFC"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B67B460"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r w:rsidRPr="002B0AC8">
              <w:rPr>
                <w:rFonts w:ascii="Consolas" w:eastAsia="Times New Roman" w:hAnsi="Consolas" w:cs="Times New Roman"/>
                <w:i/>
                <w:iCs/>
                <w:color w:val="838383"/>
                <w:sz w:val="21"/>
                <w:szCs w:val="21"/>
                <w:lang w:val="en-IN"/>
              </w:rPr>
              <w:t># Print model equation</w:t>
            </w:r>
          </w:p>
          <w:p w14:paraId="247F7C87"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gramStart"/>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Model Equation:</w:t>
            </w:r>
            <w:r w:rsidRPr="002B0AC8">
              <w:rPr>
                <w:rFonts w:ascii="Consolas" w:eastAsia="Times New Roman" w:hAnsi="Consolas" w:cs="Times New Roman"/>
                <w:color w:val="FFFFFF"/>
                <w:sz w:val="21"/>
                <w:szCs w:val="21"/>
                <w:lang w:val="en-IN"/>
              </w:rPr>
              <w:t>")</w:t>
            </w:r>
          </w:p>
          <w:p w14:paraId="49D8FC9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roofErr w:type="gramStart"/>
            <w:r w:rsidRPr="002B0AC8">
              <w:rPr>
                <w:rFonts w:ascii="Consolas" w:eastAsia="Times New Roman" w:hAnsi="Consolas" w:cs="Times New Roman"/>
                <w:color w:val="00FFFF"/>
                <w:sz w:val="21"/>
                <w:szCs w:val="21"/>
                <w:lang w:val="en-IN"/>
              </w:rPr>
              <w:t>print</w:t>
            </w:r>
            <w:r w:rsidRPr="002B0AC8">
              <w:rPr>
                <w:rFonts w:ascii="Consolas" w:eastAsia="Times New Roman" w:hAnsi="Consolas" w:cs="Times New Roman"/>
                <w:color w:val="FFFFFF"/>
                <w:sz w:val="21"/>
                <w:szCs w:val="21"/>
                <w:lang w:val="en-IN"/>
              </w:rPr>
              <w:t>(</w:t>
            </w:r>
            <w:proofErr w:type="gram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EEFF00"/>
                <w:sz w:val="21"/>
                <w:szCs w:val="21"/>
                <w:lang w:val="en-IN"/>
              </w:rPr>
              <w:t xml:space="preserve">Y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 xml:space="preserve">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 xml:space="preserve">*X1 + </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FF0062"/>
                <w:sz w:val="21"/>
                <w:szCs w:val="21"/>
                <w:lang w:val="en-IN"/>
              </w:rPr>
              <w:t>:.2f</w:t>
            </w:r>
            <w:r w:rsidRPr="002B0AC8">
              <w:rPr>
                <w:rFonts w:ascii="Consolas" w:eastAsia="Times New Roman" w:hAnsi="Consolas" w:cs="Times New Roman"/>
                <w:color w:val="FF7E34"/>
                <w:sz w:val="21"/>
                <w:szCs w:val="21"/>
                <w:lang w:val="en-IN"/>
              </w:rPr>
              <w:t>}</w:t>
            </w:r>
            <w:r w:rsidRPr="002B0AC8">
              <w:rPr>
                <w:rFonts w:ascii="Consolas" w:eastAsia="Times New Roman" w:hAnsi="Consolas" w:cs="Times New Roman"/>
                <w:color w:val="EEFF00"/>
                <w:sz w:val="21"/>
                <w:szCs w:val="21"/>
                <w:lang w:val="en-IN"/>
              </w:rPr>
              <w:t>*X2</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format</w:t>
            </w:r>
            <w:r w:rsidRPr="002B0AC8">
              <w:rPr>
                <w:rFonts w:ascii="Consolas" w:eastAsia="Times New Roman" w:hAnsi="Consolas" w:cs="Times New Roman"/>
                <w:color w:val="FFFFFF"/>
                <w:sz w:val="21"/>
                <w:szCs w:val="21"/>
                <w:lang w:val="en-IN"/>
              </w:rPr>
              <w:t>(</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0</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1</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 xml:space="preserve"> </w:t>
            </w:r>
            <w:proofErr w:type="spellStart"/>
            <w:r w:rsidRPr="002B0AC8">
              <w:rPr>
                <w:rFonts w:ascii="Consolas" w:eastAsia="Times New Roman" w:hAnsi="Consolas" w:cs="Times New Roman"/>
                <w:color w:val="20DD20"/>
                <w:sz w:val="21"/>
                <w:szCs w:val="21"/>
                <w:lang w:val="en-IN"/>
              </w:rPr>
              <w:t>model</w:t>
            </w:r>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20DD20"/>
                <w:sz w:val="21"/>
                <w:szCs w:val="21"/>
                <w:lang w:val="en-IN"/>
              </w:rPr>
              <w:t>params</w:t>
            </w:r>
            <w:proofErr w:type="spellEnd"/>
            <w:r w:rsidRPr="002B0AC8">
              <w:rPr>
                <w:rFonts w:ascii="Consolas" w:eastAsia="Times New Roman" w:hAnsi="Consolas" w:cs="Times New Roman"/>
                <w:color w:val="FFFFFF"/>
                <w:sz w:val="21"/>
                <w:szCs w:val="21"/>
                <w:lang w:val="en-IN"/>
              </w:rPr>
              <w:t>[</w:t>
            </w:r>
            <w:r w:rsidRPr="002B0AC8">
              <w:rPr>
                <w:rFonts w:ascii="Consolas" w:eastAsia="Times New Roman" w:hAnsi="Consolas" w:cs="Times New Roman"/>
                <w:color w:val="FF7E34"/>
                <w:sz w:val="21"/>
                <w:szCs w:val="21"/>
                <w:lang w:val="en-IN"/>
              </w:rPr>
              <w:t>2</w:t>
            </w:r>
            <w:r w:rsidRPr="002B0AC8">
              <w:rPr>
                <w:rFonts w:ascii="Consolas" w:eastAsia="Times New Roman" w:hAnsi="Consolas" w:cs="Times New Roman"/>
                <w:color w:val="FFFFFF"/>
                <w:sz w:val="21"/>
                <w:szCs w:val="21"/>
                <w:lang w:val="en-IN"/>
              </w:rPr>
              <w:t>]))</w:t>
            </w:r>
          </w:p>
          <w:p w14:paraId="24600E5E" w14:textId="77777777" w:rsidR="002B0AC8" w:rsidRPr="002B0AC8" w:rsidRDefault="002B0AC8" w:rsidP="002B0AC8">
            <w:pPr>
              <w:shd w:val="clear" w:color="auto" w:fill="00002C"/>
              <w:spacing w:after="0" w:line="285" w:lineRule="atLeast"/>
              <w:rPr>
                <w:rFonts w:ascii="Consolas" w:eastAsia="Times New Roman" w:hAnsi="Consolas" w:cs="Times New Roman"/>
                <w:color w:val="FFFFFF"/>
                <w:sz w:val="21"/>
                <w:szCs w:val="21"/>
                <w:lang w:val="en-IN"/>
              </w:rPr>
            </w:pPr>
          </w:p>
          <w:p w14:paraId="0097A2D2" w14:textId="77777777" w:rsidR="009B1007" w:rsidRPr="002B0AC8" w:rsidRDefault="009B1007">
            <w:pPr>
              <w:shd w:val="clear" w:color="auto" w:fill="FFFFFF"/>
              <w:spacing w:after="0" w:line="240" w:lineRule="auto"/>
              <w:rPr>
                <w:rFonts w:asciiTheme="majorHAnsi" w:hAnsiTheme="majorHAnsi"/>
                <w:color w:val="000000"/>
                <w:sz w:val="24"/>
                <w:szCs w:val="24"/>
                <w:lang w:val="en-IN"/>
              </w:rPr>
            </w:pPr>
          </w:p>
        </w:tc>
      </w:tr>
      <w:tr w:rsidR="009B1007" w14:paraId="5431CCAD" w14:textId="77777777" w:rsidTr="002B0AC8">
        <w:trPr>
          <w:trHeight w:val="640"/>
        </w:trPr>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4D26A59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Output</w:t>
            </w:r>
          </w:p>
        </w:tc>
        <w:tc>
          <w:tcPr>
            <w:tcW w:w="8479" w:type="dxa"/>
            <w:gridSpan w:val="2"/>
            <w:tcBorders>
              <w:top w:val="single" w:sz="6" w:space="0" w:color="000000"/>
              <w:left w:val="single" w:sz="6" w:space="0" w:color="000000"/>
              <w:bottom w:val="single" w:sz="6" w:space="0" w:color="000000"/>
              <w:right w:val="single" w:sz="6" w:space="0" w:color="000000"/>
            </w:tcBorders>
            <w:shd w:val="clear" w:color="auto" w:fill="auto"/>
          </w:tcPr>
          <w:p w14:paraId="1018C9A0" w14:textId="77777777" w:rsidR="009B1007" w:rsidRDefault="002B0AC8">
            <w:pPr>
              <w:shd w:val="clear" w:color="auto" w:fill="FFFFFF"/>
              <w:spacing w:after="0" w:line="240" w:lineRule="auto"/>
              <w:rPr>
                <w:rFonts w:asciiTheme="majorHAnsi" w:hAnsiTheme="majorHAnsi"/>
                <w:color w:val="000000"/>
                <w:sz w:val="24"/>
                <w:szCs w:val="24"/>
              </w:rPr>
            </w:pPr>
            <w:r w:rsidRPr="002B0AC8">
              <w:rPr>
                <w:rFonts w:asciiTheme="majorHAnsi" w:hAnsiTheme="majorHAnsi"/>
                <w:color w:val="000000"/>
                <w:sz w:val="24"/>
                <w:szCs w:val="24"/>
              </w:rPr>
              <w:drawing>
                <wp:inline distT="0" distB="0" distL="0" distR="0" wp14:anchorId="434462A7" wp14:editId="3189683A">
                  <wp:extent cx="4458322" cy="4248743"/>
                  <wp:effectExtent l="0" t="0" r="0" b="0"/>
                  <wp:docPr id="97209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9522" name=""/>
                          <pic:cNvPicPr/>
                        </pic:nvPicPr>
                        <pic:blipFill>
                          <a:blip r:embed="rId10"/>
                          <a:stretch>
                            <a:fillRect/>
                          </a:stretch>
                        </pic:blipFill>
                        <pic:spPr>
                          <a:xfrm>
                            <a:off x="0" y="0"/>
                            <a:ext cx="4458322" cy="4248743"/>
                          </a:xfrm>
                          <a:prstGeom prst="rect">
                            <a:avLst/>
                          </a:prstGeom>
                        </pic:spPr>
                      </pic:pic>
                    </a:graphicData>
                  </a:graphic>
                </wp:inline>
              </w:drawing>
            </w:r>
          </w:p>
          <w:p w14:paraId="51D13AAA" w14:textId="77777777" w:rsidR="002B0AC8" w:rsidRDefault="002B0AC8">
            <w:pPr>
              <w:shd w:val="clear" w:color="auto" w:fill="FFFFFF"/>
              <w:spacing w:after="0" w:line="240" w:lineRule="auto"/>
              <w:rPr>
                <w:rFonts w:asciiTheme="majorHAnsi" w:hAnsiTheme="majorHAnsi"/>
                <w:color w:val="000000"/>
                <w:sz w:val="24"/>
                <w:szCs w:val="24"/>
              </w:rPr>
            </w:pPr>
          </w:p>
          <w:p w14:paraId="5EAAA967" w14:textId="2AA25D33" w:rsidR="002B0AC8" w:rsidRDefault="002B0AC8">
            <w:pPr>
              <w:shd w:val="clear" w:color="auto" w:fill="FFFFFF"/>
              <w:spacing w:after="0" w:line="240" w:lineRule="auto"/>
              <w:rPr>
                <w:rFonts w:asciiTheme="majorHAnsi" w:hAnsiTheme="majorHAnsi"/>
                <w:color w:val="000000"/>
                <w:sz w:val="24"/>
                <w:szCs w:val="24"/>
              </w:rPr>
            </w:pPr>
            <w:r w:rsidRPr="002B0AC8">
              <w:rPr>
                <w:rFonts w:asciiTheme="majorHAnsi" w:hAnsiTheme="majorHAnsi"/>
                <w:color w:val="000000"/>
                <w:sz w:val="24"/>
                <w:szCs w:val="24"/>
              </w:rPr>
              <w:lastRenderedPageBreak/>
              <w:drawing>
                <wp:inline distT="0" distB="0" distL="0" distR="0" wp14:anchorId="31DE3E60" wp14:editId="360BC257">
                  <wp:extent cx="6192520" cy="5309870"/>
                  <wp:effectExtent l="0" t="0" r="0" b="5080"/>
                  <wp:docPr id="14902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68680" name=""/>
                          <pic:cNvPicPr/>
                        </pic:nvPicPr>
                        <pic:blipFill>
                          <a:blip r:embed="rId11"/>
                          <a:stretch>
                            <a:fillRect/>
                          </a:stretch>
                        </pic:blipFill>
                        <pic:spPr>
                          <a:xfrm>
                            <a:off x="0" y="0"/>
                            <a:ext cx="6192520" cy="5309870"/>
                          </a:xfrm>
                          <a:prstGeom prst="rect">
                            <a:avLst/>
                          </a:prstGeom>
                        </pic:spPr>
                      </pic:pic>
                    </a:graphicData>
                  </a:graphic>
                </wp:inline>
              </w:drawing>
            </w:r>
          </w:p>
        </w:tc>
      </w:tr>
    </w:tbl>
    <w:p w14:paraId="505CDC1F" w14:textId="77777777" w:rsidR="009B1007" w:rsidRDefault="009B1007">
      <w:pPr>
        <w:spacing w:after="0" w:line="240" w:lineRule="auto"/>
      </w:pPr>
    </w:p>
    <w:sectPr w:rsidR="009B1007">
      <w:headerReference w:type="default" r:id="rId12"/>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78E19" w14:textId="77777777" w:rsidR="00F12332" w:rsidRDefault="00F12332">
      <w:pPr>
        <w:spacing w:after="0" w:line="240" w:lineRule="auto"/>
      </w:pPr>
      <w:r>
        <w:separator/>
      </w:r>
    </w:p>
  </w:endnote>
  <w:endnote w:type="continuationSeparator" w:id="0">
    <w:p w14:paraId="4146048F" w14:textId="77777777" w:rsidR="00F12332" w:rsidRDefault="00F1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EC0A3" w14:textId="77777777" w:rsidR="00F12332" w:rsidRDefault="00F12332">
      <w:pPr>
        <w:spacing w:after="0" w:line="240" w:lineRule="auto"/>
      </w:pPr>
      <w:r>
        <w:separator/>
      </w:r>
    </w:p>
  </w:footnote>
  <w:footnote w:type="continuationSeparator" w:id="0">
    <w:p w14:paraId="42F321D7" w14:textId="77777777" w:rsidR="00F12332" w:rsidRDefault="00F1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8DC2E" w14:textId="0234F450"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 xml:space="preserve">Department of Computer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EAD3CE8"/>
    <w:multiLevelType w:val="multilevel"/>
    <w:tmpl w:val="9C749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474250">
    <w:abstractNumId w:val="1"/>
  </w:num>
  <w:num w:numId="2" w16cid:durableId="1829327156">
    <w:abstractNumId w:val="0"/>
  </w:num>
  <w:num w:numId="3" w16cid:durableId="49723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092C05"/>
    <w:rsid w:val="000C7DA9"/>
    <w:rsid w:val="002B0AC8"/>
    <w:rsid w:val="009B1007"/>
    <w:rsid w:val="00BF0A48"/>
    <w:rsid w:val="00C85BD0"/>
    <w:rsid w:val="00F123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 w:type="paragraph" w:styleId="NormalWeb">
    <w:name w:val="Normal (Web)"/>
    <w:basedOn w:val="Normal"/>
    <w:uiPriority w:val="99"/>
    <w:semiHidden/>
    <w:unhideWhenUsed/>
    <w:rsid w:val="002B0A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44808">
      <w:bodyDiv w:val="1"/>
      <w:marLeft w:val="0"/>
      <w:marRight w:val="0"/>
      <w:marTop w:val="0"/>
      <w:marBottom w:val="0"/>
      <w:divBdr>
        <w:top w:val="none" w:sz="0" w:space="0" w:color="auto"/>
        <w:left w:val="none" w:sz="0" w:space="0" w:color="auto"/>
        <w:bottom w:val="none" w:sz="0" w:space="0" w:color="auto"/>
        <w:right w:val="none" w:sz="0" w:space="0" w:color="auto"/>
      </w:divBdr>
      <w:divsChild>
        <w:div w:id="2142260584">
          <w:marLeft w:val="0"/>
          <w:marRight w:val="0"/>
          <w:marTop w:val="0"/>
          <w:marBottom w:val="0"/>
          <w:divBdr>
            <w:top w:val="single" w:sz="2" w:space="0" w:color="E3E3E3"/>
            <w:left w:val="single" w:sz="2" w:space="0" w:color="E3E3E3"/>
            <w:bottom w:val="single" w:sz="2" w:space="0" w:color="E3E3E3"/>
            <w:right w:val="single" w:sz="2" w:space="0" w:color="E3E3E3"/>
          </w:divBdr>
          <w:divsChild>
            <w:div w:id="1440645051">
              <w:marLeft w:val="0"/>
              <w:marRight w:val="0"/>
              <w:marTop w:val="0"/>
              <w:marBottom w:val="0"/>
              <w:divBdr>
                <w:top w:val="single" w:sz="2" w:space="0" w:color="E3E3E3"/>
                <w:left w:val="single" w:sz="2" w:space="0" w:color="E3E3E3"/>
                <w:bottom w:val="single" w:sz="2" w:space="0" w:color="E3E3E3"/>
                <w:right w:val="single" w:sz="2" w:space="0" w:color="E3E3E3"/>
              </w:divBdr>
            </w:div>
            <w:div w:id="132863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506375">
      <w:bodyDiv w:val="1"/>
      <w:marLeft w:val="0"/>
      <w:marRight w:val="0"/>
      <w:marTop w:val="0"/>
      <w:marBottom w:val="0"/>
      <w:divBdr>
        <w:top w:val="none" w:sz="0" w:space="0" w:color="auto"/>
        <w:left w:val="none" w:sz="0" w:space="0" w:color="auto"/>
        <w:bottom w:val="none" w:sz="0" w:space="0" w:color="auto"/>
        <w:right w:val="none" w:sz="0" w:space="0" w:color="auto"/>
      </w:divBdr>
      <w:divsChild>
        <w:div w:id="598372101">
          <w:marLeft w:val="0"/>
          <w:marRight w:val="0"/>
          <w:marTop w:val="0"/>
          <w:marBottom w:val="0"/>
          <w:divBdr>
            <w:top w:val="none" w:sz="0" w:space="0" w:color="auto"/>
            <w:left w:val="none" w:sz="0" w:space="0" w:color="auto"/>
            <w:bottom w:val="none" w:sz="0" w:space="0" w:color="auto"/>
            <w:right w:val="none" w:sz="0" w:space="0" w:color="auto"/>
          </w:divBdr>
          <w:divsChild>
            <w:div w:id="999039002">
              <w:marLeft w:val="0"/>
              <w:marRight w:val="0"/>
              <w:marTop w:val="0"/>
              <w:marBottom w:val="0"/>
              <w:divBdr>
                <w:top w:val="none" w:sz="0" w:space="0" w:color="auto"/>
                <w:left w:val="none" w:sz="0" w:space="0" w:color="auto"/>
                <w:bottom w:val="none" w:sz="0" w:space="0" w:color="auto"/>
                <w:right w:val="none" w:sz="0" w:space="0" w:color="auto"/>
              </w:divBdr>
            </w:div>
            <w:div w:id="407002026">
              <w:marLeft w:val="0"/>
              <w:marRight w:val="0"/>
              <w:marTop w:val="0"/>
              <w:marBottom w:val="0"/>
              <w:divBdr>
                <w:top w:val="none" w:sz="0" w:space="0" w:color="auto"/>
                <w:left w:val="none" w:sz="0" w:space="0" w:color="auto"/>
                <w:bottom w:val="none" w:sz="0" w:space="0" w:color="auto"/>
                <w:right w:val="none" w:sz="0" w:space="0" w:color="auto"/>
              </w:divBdr>
            </w:div>
            <w:div w:id="496926157">
              <w:marLeft w:val="0"/>
              <w:marRight w:val="0"/>
              <w:marTop w:val="0"/>
              <w:marBottom w:val="0"/>
              <w:divBdr>
                <w:top w:val="none" w:sz="0" w:space="0" w:color="auto"/>
                <w:left w:val="none" w:sz="0" w:space="0" w:color="auto"/>
                <w:bottom w:val="none" w:sz="0" w:space="0" w:color="auto"/>
                <w:right w:val="none" w:sz="0" w:space="0" w:color="auto"/>
              </w:divBdr>
            </w:div>
            <w:div w:id="1543057188">
              <w:marLeft w:val="0"/>
              <w:marRight w:val="0"/>
              <w:marTop w:val="0"/>
              <w:marBottom w:val="0"/>
              <w:divBdr>
                <w:top w:val="none" w:sz="0" w:space="0" w:color="auto"/>
                <w:left w:val="none" w:sz="0" w:space="0" w:color="auto"/>
                <w:bottom w:val="none" w:sz="0" w:space="0" w:color="auto"/>
                <w:right w:val="none" w:sz="0" w:space="0" w:color="auto"/>
              </w:divBdr>
            </w:div>
            <w:div w:id="3628774">
              <w:marLeft w:val="0"/>
              <w:marRight w:val="0"/>
              <w:marTop w:val="0"/>
              <w:marBottom w:val="0"/>
              <w:divBdr>
                <w:top w:val="none" w:sz="0" w:space="0" w:color="auto"/>
                <w:left w:val="none" w:sz="0" w:space="0" w:color="auto"/>
                <w:bottom w:val="none" w:sz="0" w:space="0" w:color="auto"/>
                <w:right w:val="none" w:sz="0" w:space="0" w:color="auto"/>
              </w:divBdr>
            </w:div>
            <w:div w:id="945306903">
              <w:marLeft w:val="0"/>
              <w:marRight w:val="0"/>
              <w:marTop w:val="0"/>
              <w:marBottom w:val="0"/>
              <w:divBdr>
                <w:top w:val="none" w:sz="0" w:space="0" w:color="auto"/>
                <w:left w:val="none" w:sz="0" w:space="0" w:color="auto"/>
                <w:bottom w:val="none" w:sz="0" w:space="0" w:color="auto"/>
                <w:right w:val="none" w:sz="0" w:space="0" w:color="auto"/>
              </w:divBdr>
            </w:div>
            <w:div w:id="1081875183">
              <w:marLeft w:val="0"/>
              <w:marRight w:val="0"/>
              <w:marTop w:val="0"/>
              <w:marBottom w:val="0"/>
              <w:divBdr>
                <w:top w:val="none" w:sz="0" w:space="0" w:color="auto"/>
                <w:left w:val="none" w:sz="0" w:space="0" w:color="auto"/>
                <w:bottom w:val="none" w:sz="0" w:space="0" w:color="auto"/>
                <w:right w:val="none" w:sz="0" w:space="0" w:color="auto"/>
              </w:divBdr>
            </w:div>
            <w:div w:id="1248464512">
              <w:marLeft w:val="0"/>
              <w:marRight w:val="0"/>
              <w:marTop w:val="0"/>
              <w:marBottom w:val="0"/>
              <w:divBdr>
                <w:top w:val="none" w:sz="0" w:space="0" w:color="auto"/>
                <w:left w:val="none" w:sz="0" w:space="0" w:color="auto"/>
                <w:bottom w:val="none" w:sz="0" w:space="0" w:color="auto"/>
                <w:right w:val="none" w:sz="0" w:space="0" w:color="auto"/>
              </w:divBdr>
            </w:div>
            <w:div w:id="1625305973">
              <w:marLeft w:val="0"/>
              <w:marRight w:val="0"/>
              <w:marTop w:val="0"/>
              <w:marBottom w:val="0"/>
              <w:divBdr>
                <w:top w:val="none" w:sz="0" w:space="0" w:color="auto"/>
                <w:left w:val="none" w:sz="0" w:space="0" w:color="auto"/>
                <w:bottom w:val="none" w:sz="0" w:space="0" w:color="auto"/>
                <w:right w:val="none" w:sz="0" w:space="0" w:color="auto"/>
              </w:divBdr>
            </w:div>
            <w:div w:id="790782878">
              <w:marLeft w:val="0"/>
              <w:marRight w:val="0"/>
              <w:marTop w:val="0"/>
              <w:marBottom w:val="0"/>
              <w:divBdr>
                <w:top w:val="none" w:sz="0" w:space="0" w:color="auto"/>
                <w:left w:val="none" w:sz="0" w:space="0" w:color="auto"/>
                <w:bottom w:val="none" w:sz="0" w:space="0" w:color="auto"/>
                <w:right w:val="none" w:sz="0" w:space="0" w:color="auto"/>
              </w:divBdr>
            </w:div>
            <w:div w:id="1422872992">
              <w:marLeft w:val="0"/>
              <w:marRight w:val="0"/>
              <w:marTop w:val="0"/>
              <w:marBottom w:val="0"/>
              <w:divBdr>
                <w:top w:val="none" w:sz="0" w:space="0" w:color="auto"/>
                <w:left w:val="none" w:sz="0" w:space="0" w:color="auto"/>
                <w:bottom w:val="none" w:sz="0" w:space="0" w:color="auto"/>
                <w:right w:val="none" w:sz="0" w:space="0" w:color="auto"/>
              </w:divBdr>
            </w:div>
            <w:div w:id="1993479743">
              <w:marLeft w:val="0"/>
              <w:marRight w:val="0"/>
              <w:marTop w:val="0"/>
              <w:marBottom w:val="0"/>
              <w:divBdr>
                <w:top w:val="none" w:sz="0" w:space="0" w:color="auto"/>
                <w:left w:val="none" w:sz="0" w:space="0" w:color="auto"/>
                <w:bottom w:val="none" w:sz="0" w:space="0" w:color="auto"/>
                <w:right w:val="none" w:sz="0" w:space="0" w:color="auto"/>
              </w:divBdr>
            </w:div>
            <w:div w:id="196168140">
              <w:marLeft w:val="0"/>
              <w:marRight w:val="0"/>
              <w:marTop w:val="0"/>
              <w:marBottom w:val="0"/>
              <w:divBdr>
                <w:top w:val="none" w:sz="0" w:space="0" w:color="auto"/>
                <w:left w:val="none" w:sz="0" w:space="0" w:color="auto"/>
                <w:bottom w:val="none" w:sz="0" w:space="0" w:color="auto"/>
                <w:right w:val="none" w:sz="0" w:space="0" w:color="auto"/>
              </w:divBdr>
            </w:div>
            <w:div w:id="858467308">
              <w:marLeft w:val="0"/>
              <w:marRight w:val="0"/>
              <w:marTop w:val="0"/>
              <w:marBottom w:val="0"/>
              <w:divBdr>
                <w:top w:val="none" w:sz="0" w:space="0" w:color="auto"/>
                <w:left w:val="none" w:sz="0" w:space="0" w:color="auto"/>
                <w:bottom w:val="none" w:sz="0" w:space="0" w:color="auto"/>
                <w:right w:val="none" w:sz="0" w:space="0" w:color="auto"/>
              </w:divBdr>
            </w:div>
            <w:div w:id="537399301">
              <w:marLeft w:val="0"/>
              <w:marRight w:val="0"/>
              <w:marTop w:val="0"/>
              <w:marBottom w:val="0"/>
              <w:divBdr>
                <w:top w:val="none" w:sz="0" w:space="0" w:color="auto"/>
                <w:left w:val="none" w:sz="0" w:space="0" w:color="auto"/>
                <w:bottom w:val="none" w:sz="0" w:space="0" w:color="auto"/>
                <w:right w:val="none" w:sz="0" w:space="0" w:color="auto"/>
              </w:divBdr>
            </w:div>
            <w:div w:id="239292989">
              <w:marLeft w:val="0"/>
              <w:marRight w:val="0"/>
              <w:marTop w:val="0"/>
              <w:marBottom w:val="0"/>
              <w:divBdr>
                <w:top w:val="none" w:sz="0" w:space="0" w:color="auto"/>
                <w:left w:val="none" w:sz="0" w:space="0" w:color="auto"/>
                <w:bottom w:val="none" w:sz="0" w:space="0" w:color="auto"/>
                <w:right w:val="none" w:sz="0" w:space="0" w:color="auto"/>
              </w:divBdr>
            </w:div>
            <w:div w:id="507596727">
              <w:marLeft w:val="0"/>
              <w:marRight w:val="0"/>
              <w:marTop w:val="0"/>
              <w:marBottom w:val="0"/>
              <w:divBdr>
                <w:top w:val="none" w:sz="0" w:space="0" w:color="auto"/>
                <w:left w:val="none" w:sz="0" w:space="0" w:color="auto"/>
                <w:bottom w:val="none" w:sz="0" w:space="0" w:color="auto"/>
                <w:right w:val="none" w:sz="0" w:space="0" w:color="auto"/>
              </w:divBdr>
            </w:div>
            <w:div w:id="1084228838">
              <w:marLeft w:val="0"/>
              <w:marRight w:val="0"/>
              <w:marTop w:val="0"/>
              <w:marBottom w:val="0"/>
              <w:divBdr>
                <w:top w:val="none" w:sz="0" w:space="0" w:color="auto"/>
                <w:left w:val="none" w:sz="0" w:space="0" w:color="auto"/>
                <w:bottom w:val="none" w:sz="0" w:space="0" w:color="auto"/>
                <w:right w:val="none" w:sz="0" w:space="0" w:color="auto"/>
              </w:divBdr>
            </w:div>
            <w:div w:id="54864835">
              <w:marLeft w:val="0"/>
              <w:marRight w:val="0"/>
              <w:marTop w:val="0"/>
              <w:marBottom w:val="0"/>
              <w:divBdr>
                <w:top w:val="none" w:sz="0" w:space="0" w:color="auto"/>
                <w:left w:val="none" w:sz="0" w:space="0" w:color="auto"/>
                <w:bottom w:val="none" w:sz="0" w:space="0" w:color="auto"/>
                <w:right w:val="none" w:sz="0" w:space="0" w:color="auto"/>
              </w:divBdr>
            </w:div>
            <w:div w:id="1801459059">
              <w:marLeft w:val="0"/>
              <w:marRight w:val="0"/>
              <w:marTop w:val="0"/>
              <w:marBottom w:val="0"/>
              <w:divBdr>
                <w:top w:val="none" w:sz="0" w:space="0" w:color="auto"/>
                <w:left w:val="none" w:sz="0" w:space="0" w:color="auto"/>
                <w:bottom w:val="none" w:sz="0" w:space="0" w:color="auto"/>
                <w:right w:val="none" w:sz="0" w:space="0" w:color="auto"/>
              </w:divBdr>
            </w:div>
            <w:div w:id="1672292805">
              <w:marLeft w:val="0"/>
              <w:marRight w:val="0"/>
              <w:marTop w:val="0"/>
              <w:marBottom w:val="0"/>
              <w:divBdr>
                <w:top w:val="none" w:sz="0" w:space="0" w:color="auto"/>
                <w:left w:val="none" w:sz="0" w:space="0" w:color="auto"/>
                <w:bottom w:val="none" w:sz="0" w:space="0" w:color="auto"/>
                <w:right w:val="none" w:sz="0" w:space="0" w:color="auto"/>
              </w:divBdr>
            </w:div>
            <w:div w:id="1819423320">
              <w:marLeft w:val="0"/>
              <w:marRight w:val="0"/>
              <w:marTop w:val="0"/>
              <w:marBottom w:val="0"/>
              <w:divBdr>
                <w:top w:val="none" w:sz="0" w:space="0" w:color="auto"/>
                <w:left w:val="none" w:sz="0" w:space="0" w:color="auto"/>
                <w:bottom w:val="none" w:sz="0" w:space="0" w:color="auto"/>
                <w:right w:val="none" w:sz="0" w:space="0" w:color="auto"/>
              </w:divBdr>
            </w:div>
            <w:div w:id="1823424985">
              <w:marLeft w:val="0"/>
              <w:marRight w:val="0"/>
              <w:marTop w:val="0"/>
              <w:marBottom w:val="0"/>
              <w:divBdr>
                <w:top w:val="none" w:sz="0" w:space="0" w:color="auto"/>
                <w:left w:val="none" w:sz="0" w:space="0" w:color="auto"/>
                <w:bottom w:val="none" w:sz="0" w:space="0" w:color="auto"/>
                <w:right w:val="none" w:sz="0" w:space="0" w:color="auto"/>
              </w:divBdr>
            </w:div>
            <w:div w:id="1132288641">
              <w:marLeft w:val="0"/>
              <w:marRight w:val="0"/>
              <w:marTop w:val="0"/>
              <w:marBottom w:val="0"/>
              <w:divBdr>
                <w:top w:val="none" w:sz="0" w:space="0" w:color="auto"/>
                <w:left w:val="none" w:sz="0" w:space="0" w:color="auto"/>
                <w:bottom w:val="none" w:sz="0" w:space="0" w:color="auto"/>
                <w:right w:val="none" w:sz="0" w:space="0" w:color="auto"/>
              </w:divBdr>
            </w:div>
            <w:div w:id="522790360">
              <w:marLeft w:val="0"/>
              <w:marRight w:val="0"/>
              <w:marTop w:val="0"/>
              <w:marBottom w:val="0"/>
              <w:divBdr>
                <w:top w:val="none" w:sz="0" w:space="0" w:color="auto"/>
                <w:left w:val="none" w:sz="0" w:space="0" w:color="auto"/>
                <w:bottom w:val="none" w:sz="0" w:space="0" w:color="auto"/>
                <w:right w:val="none" w:sz="0" w:space="0" w:color="auto"/>
              </w:divBdr>
            </w:div>
            <w:div w:id="1542135525">
              <w:marLeft w:val="0"/>
              <w:marRight w:val="0"/>
              <w:marTop w:val="0"/>
              <w:marBottom w:val="0"/>
              <w:divBdr>
                <w:top w:val="none" w:sz="0" w:space="0" w:color="auto"/>
                <w:left w:val="none" w:sz="0" w:space="0" w:color="auto"/>
                <w:bottom w:val="none" w:sz="0" w:space="0" w:color="auto"/>
                <w:right w:val="none" w:sz="0" w:space="0" w:color="auto"/>
              </w:divBdr>
            </w:div>
            <w:div w:id="1455446561">
              <w:marLeft w:val="0"/>
              <w:marRight w:val="0"/>
              <w:marTop w:val="0"/>
              <w:marBottom w:val="0"/>
              <w:divBdr>
                <w:top w:val="none" w:sz="0" w:space="0" w:color="auto"/>
                <w:left w:val="none" w:sz="0" w:space="0" w:color="auto"/>
                <w:bottom w:val="none" w:sz="0" w:space="0" w:color="auto"/>
                <w:right w:val="none" w:sz="0" w:space="0" w:color="auto"/>
              </w:divBdr>
            </w:div>
            <w:div w:id="1311791049">
              <w:marLeft w:val="0"/>
              <w:marRight w:val="0"/>
              <w:marTop w:val="0"/>
              <w:marBottom w:val="0"/>
              <w:divBdr>
                <w:top w:val="none" w:sz="0" w:space="0" w:color="auto"/>
                <w:left w:val="none" w:sz="0" w:space="0" w:color="auto"/>
                <w:bottom w:val="none" w:sz="0" w:space="0" w:color="auto"/>
                <w:right w:val="none" w:sz="0" w:space="0" w:color="auto"/>
              </w:divBdr>
            </w:div>
            <w:div w:id="1301808445">
              <w:marLeft w:val="0"/>
              <w:marRight w:val="0"/>
              <w:marTop w:val="0"/>
              <w:marBottom w:val="0"/>
              <w:divBdr>
                <w:top w:val="none" w:sz="0" w:space="0" w:color="auto"/>
                <w:left w:val="none" w:sz="0" w:space="0" w:color="auto"/>
                <w:bottom w:val="none" w:sz="0" w:space="0" w:color="auto"/>
                <w:right w:val="none" w:sz="0" w:space="0" w:color="auto"/>
              </w:divBdr>
            </w:div>
            <w:div w:id="291061432">
              <w:marLeft w:val="0"/>
              <w:marRight w:val="0"/>
              <w:marTop w:val="0"/>
              <w:marBottom w:val="0"/>
              <w:divBdr>
                <w:top w:val="none" w:sz="0" w:space="0" w:color="auto"/>
                <w:left w:val="none" w:sz="0" w:space="0" w:color="auto"/>
                <w:bottom w:val="none" w:sz="0" w:space="0" w:color="auto"/>
                <w:right w:val="none" w:sz="0" w:space="0" w:color="auto"/>
              </w:divBdr>
            </w:div>
            <w:div w:id="1123771122">
              <w:marLeft w:val="0"/>
              <w:marRight w:val="0"/>
              <w:marTop w:val="0"/>
              <w:marBottom w:val="0"/>
              <w:divBdr>
                <w:top w:val="none" w:sz="0" w:space="0" w:color="auto"/>
                <w:left w:val="none" w:sz="0" w:space="0" w:color="auto"/>
                <w:bottom w:val="none" w:sz="0" w:space="0" w:color="auto"/>
                <w:right w:val="none" w:sz="0" w:space="0" w:color="auto"/>
              </w:divBdr>
            </w:div>
            <w:div w:id="1950506502">
              <w:marLeft w:val="0"/>
              <w:marRight w:val="0"/>
              <w:marTop w:val="0"/>
              <w:marBottom w:val="0"/>
              <w:divBdr>
                <w:top w:val="none" w:sz="0" w:space="0" w:color="auto"/>
                <w:left w:val="none" w:sz="0" w:space="0" w:color="auto"/>
                <w:bottom w:val="none" w:sz="0" w:space="0" w:color="auto"/>
                <w:right w:val="none" w:sz="0" w:space="0" w:color="auto"/>
              </w:divBdr>
            </w:div>
            <w:div w:id="518472119">
              <w:marLeft w:val="0"/>
              <w:marRight w:val="0"/>
              <w:marTop w:val="0"/>
              <w:marBottom w:val="0"/>
              <w:divBdr>
                <w:top w:val="none" w:sz="0" w:space="0" w:color="auto"/>
                <w:left w:val="none" w:sz="0" w:space="0" w:color="auto"/>
                <w:bottom w:val="none" w:sz="0" w:space="0" w:color="auto"/>
                <w:right w:val="none" w:sz="0" w:space="0" w:color="auto"/>
              </w:divBdr>
            </w:div>
            <w:div w:id="851997234">
              <w:marLeft w:val="0"/>
              <w:marRight w:val="0"/>
              <w:marTop w:val="0"/>
              <w:marBottom w:val="0"/>
              <w:divBdr>
                <w:top w:val="none" w:sz="0" w:space="0" w:color="auto"/>
                <w:left w:val="none" w:sz="0" w:space="0" w:color="auto"/>
                <w:bottom w:val="none" w:sz="0" w:space="0" w:color="auto"/>
                <w:right w:val="none" w:sz="0" w:space="0" w:color="auto"/>
              </w:divBdr>
            </w:div>
            <w:div w:id="99297750">
              <w:marLeft w:val="0"/>
              <w:marRight w:val="0"/>
              <w:marTop w:val="0"/>
              <w:marBottom w:val="0"/>
              <w:divBdr>
                <w:top w:val="none" w:sz="0" w:space="0" w:color="auto"/>
                <w:left w:val="none" w:sz="0" w:space="0" w:color="auto"/>
                <w:bottom w:val="none" w:sz="0" w:space="0" w:color="auto"/>
                <w:right w:val="none" w:sz="0" w:space="0" w:color="auto"/>
              </w:divBdr>
            </w:div>
            <w:div w:id="2572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4</cp:revision>
  <cp:lastPrinted>2024-03-23T12:08:00Z</cp:lastPrinted>
  <dcterms:created xsi:type="dcterms:W3CDTF">2024-03-23T12:00:00Z</dcterms:created>
  <dcterms:modified xsi:type="dcterms:W3CDTF">2024-03-23T16:47:00Z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