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2AA13" w14:textId="390E084C" w:rsidR="00BA344D" w:rsidRPr="005D3DB8" w:rsidRDefault="00BA344D" w:rsidP="00BA344D">
      <w:pPr>
        <w:pBdr>
          <w:bottom w:val="single" w:sz="12" w:space="1" w:color="auto"/>
        </w:pBdr>
        <w:spacing w:after="0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Assignment</w:t>
      </w:r>
      <w:r w:rsidR="009951ED" w:rsidRPr="009951ED">
        <w:rPr>
          <w:rFonts w:ascii="Segoe UI" w:hAnsi="Segoe UI" w:cs="Segoe UI"/>
          <w:b/>
          <w:sz w:val="28"/>
          <w:szCs w:val="28"/>
        </w:rPr>
        <w:t xml:space="preserve"> </w:t>
      </w:r>
      <w:r w:rsidR="00973A65" w:rsidRPr="009442D2">
        <w:rPr>
          <w:rFonts w:ascii="Segoe UI" w:hAnsi="Segoe UI" w:cs="Segoe UI"/>
          <w:b/>
          <w:sz w:val="28"/>
          <w:szCs w:val="28"/>
        </w:rPr>
        <w:t xml:space="preserve">No. </w:t>
      </w:r>
      <w:r w:rsidR="00245649" w:rsidRPr="002914A3">
        <w:rPr>
          <w:rFonts w:ascii="Segoe UI" w:hAnsi="Segoe UI" w:cs="Segoe UI"/>
          <w:b/>
          <w:sz w:val="28"/>
          <w:szCs w:val="28"/>
        </w:rPr>
        <w:t>0</w:t>
      </w:r>
      <w:r w:rsidR="00BC57E5">
        <w:rPr>
          <w:rFonts w:ascii="Segoe UI" w:hAnsi="Segoe UI" w:cs="Segoe UI"/>
          <w:b/>
          <w:sz w:val="28"/>
          <w:szCs w:val="28"/>
        </w:rPr>
        <w:t>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12BE7D04" w:rsidR="00973A65" w:rsidRPr="00BC0C5B" w:rsidRDefault="00071AC1" w:rsidP="00547F9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>
              <w:rPr>
                <w:rFonts w:ascii="Segoe UI" w:hAnsi="Segoe UI" w:cs="Segoe UI"/>
                <w:sz w:val="24"/>
                <w:szCs w:val="24"/>
              </w:rPr>
              <w:t>VII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Computer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0F66CEB3" w:rsidR="00973A65" w:rsidRPr="00BC0C5B" w:rsidRDefault="00BA344D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BA344D">
              <w:rPr>
                <w:rFonts w:ascii="Segoe UI" w:hAnsi="Segoe UI" w:cs="Segoe UI"/>
                <w:sz w:val="24"/>
                <w:szCs w:val="24"/>
              </w:rPr>
              <w:t>Cybersecurity and Laws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58295CAE" w:rsidR="0011516A" w:rsidRPr="00BC0C5B" w:rsidRDefault="00574346" w:rsidP="00547F9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Academic Year</w:t>
            </w:r>
          </w:p>
        </w:tc>
        <w:tc>
          <w:tcPr>
            <w:tcW w:w="5981" w:type="dxa"/>
            <w:vAlign w:val="center"/>
          </w:tcPr>
          <w:p w14:paraId="794B35F4" w14:textId="63A500EF" w:rsidR="0011516A" w:rsidRPr="00BC0C5B" w:rsidRDefault="00574346" w:rsidP="00547F9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2024-25</w:t>
            </w:r>
          </w:p>
        </w:tc>
      </w:tr>
    </w:tbl>
    <w:p w14:paraId="21E7BDCF" w14:textId="77777777" w:rsidR="00973A65" w:rsidRPr="00284B5D" w:rsidRDefault="00973A65" w:rsidP="00547F93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15ED439E" w:rsidR="00973A65" w:rsidRPr="00BC0C5B" w:rsidRDefault="00973A65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F468D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ACD0570" w:rsidR="00973A65" w:rsidRPr="00BC0C5B" w:rsidRDefault="00973A65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F468D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  <w:tr w:rsidR="00BA344D" w:rsidRPr="00BC0C5B" w14:paraId="7D7E3C3D" w14:textId="77777777" w:rsidTr="00BA344D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D3038" w14:textId="5C613977" w:rsidR="00BA344D" w:rsidRPr="00BC0C5B" w:rsidRDefault="00BA344D" w:rsidP="00AF283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Branch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FBB38" w14:textId="319694EF" w:rsidR="00BA344D" w:rsidRPr="00BC0C5B" w:rsidRDefault="00BA344D" w:rsidP="00AF2832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171405">
              <w:rPr>
                <w:rFonts w:ascii="Segoe UI" w:hAnsi="Segoe UI" w:cs="Segoe UI"/>
                <w:sz w:val="24"/>
                <w:szCs w:val="24"/>
              </w:rPr>
              <w:t>B</w:t>
            </w:r>
            <w:r>
              <w:rPr>
                <w:rFonts w:ascii="Segoe UI" w:hAnsi="Segoe UI" w:cs="Segoe UI"/>
                <w:sz w:val="24"/>
                <w:szCs w:val="24"/>
              </w:rPr>
              <w:t>E-CMPN A</w:t>
            </w:r>
          </w:p>
        </w:tc>
      </w:tr>
    </w:tbl>
    <w:p w14:paraId="3EF0A126" w14:textId="77777777" w:rsidR="00171405" w:rsidRPr="00171405" w:rsidRDefault="00171405" w:rsidP="00171405">
      <w:pPr>
        <w:pStyle w:val="whitespace-normal"/>
        <w:rPr>
          <w:rFonts w:ascii="Segoe UI" w:hAnsi="Segoe UI" w:cs="Segoe UI"/>
          <w:bCs/>
        </w:rPr>
      </w:pPr>
    </w:p>
    <w:p w14:paraId="61733014" w14:textId="77777777" w:rsidR="00BC57E5" w:rsidRPr="00BC57E5" w:rsidRDefault="00BC57E5" w:rsidP="00BC57E5">
      <w:pPr>
        <w:pStyle w:val="whitespace-normal"/>
        <w:rPr>
          <w:rFonts w:ascii="Segoe UI" w:hAnsi="Segoe UI" w:cs="Segoe UI"/>
          <w:b/>
          <w:bCs/>
        </w:rPr>
      </w:pPr>
      <w:r w:rsidRPr="00BC57E5">
        <w:rPr>
          <w:rFonts w:ascii="Segoe UI" w:hAnsi="Segoe UI" w:cs="Segoe UI"/>
          <w:b/>
          <w:bCs/>
        </w:rPr>
        <w:t>Scenario 1:</w:t>
      </w:r>
    </w:p>
    <w:p w14:paraId="4F2E7969" w14:textId="1B086714" w:rsidR="00BC57E5" w:rsidRPr="00BC57E5" w:rsidRDefault="00BC57E5" w:rsidP="00BC57E5">
      <w:pPr>
        <w:pStyle w:val="whitespace-normal"/>
        <w:spacing w:line="276" w:lineRule="auto"/>
        <w:rPr>
          <w:rFonts w:ascii="Segoe UI" w:hAnsi="Segoe UI" w:cs="Segoe UI"/>
          <w:b/>
          <w:bCs/>
        </w:rPr>
      </w:pPr>
      <w:r w:rsidRPr="00BC57E5">
        <w:rPr>
          <w:rFonts w:ascii="Segoe UI" w:hAnsi="Segoe UI" w:cs="Segoe UI"/>
          <w:b/>
          <w:bCs/>
        </w:rPr>
        <w:t xml:space="preserve"> You receive an email that appears to be from your bank. The email states that there has been suspicious activity on your account and asks you to click on a link to verify your identity.</w:t>
      </w:r>
    </w:p>
    <w:p w14:paraId="3B619703" w14:textId="77777777" w:rsidR="00BC57E5" w:rsidRPr="00BC57E5" w:rsidRDefault="00BC57E5" w:rsidP="00BC57E5">
      <w:pPr>
        <w:pStyle w:val="whitespace-normal"/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Q.1.1 How can you determine if the email is legitimate or a phishing attempt?</w:t>
      </w:r>
    </w:p>
    <w:p w14:paraId="29EB1041" w14:textId="77777777" w:rsidR="00BC57E5" w:rsidRPr="00BC57E5" w:rsidRDefault="00BC57E5" w:rsidP="00BC57E5">
      <w:pPr>
        <w:pStyle w:val="whitespace-normal"/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Cs/>
        </w:rPr>
        <w:t>To determine if the email is legitimate or a phishing attempt, consider the following:</w:t>
      </w:r>
    </w:p>
    <w:p w14:paraId="39DB5000" w14:textId="77777777" w:rsidR="00BC57E5" w:rsidRPr="00BC57E5" w:rsidRDefault="00BC57E5" w:rsidP="00BC57E5">
      <w:pPr>
        <w:pStyle w:val="whitespace-normal"/>
        <w:numPr>
          <w:ilvl w:val="0"/>
          <w:numId w:val="43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Check the sender’s email address:</w:t>
      </w:r>
      <w:r w:rsidRPr="00BC57E5">
        <w:rPr>
          <w:rFonts w:ascii="Segoe UI" w:hAnsi="Segoe UI" w:cs="Segoe UI"/>
          <w:bCs/>
        </w:rPr>
        <w:t xml:space="preserve"> Phishing emails often use addresses that are similar to the legitimate one but with slight variations (e.g., a different domain or added characters).</w:t>
      </w:r>
    </w:p>
    <w:p w14:paraId="2D98E74B" w14:textId="77777777" w:rsidR="00BC57E5" w:rsidRPr="00BC57E5" w:rsidRDefault="00BC57E5" w:rsidP="00BC57E5">
      <w:pPr>
        <w:pStyle w:val="whitespace-normal"/>
        <w:numPr>
          <w:ilvl w:val="0"/>
          <w:numId w:val="43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Look for generic greetings:</w:t>
      </w:r>
      <w:r w:rsidRPr="00BC57E5">
        <w:rPr>
          <w:rFonts w:ascii="Segoe UI" w:hAnsi="Segoe UI" w:cs="Segoe UI"/>
          <w:bCs/>
        </w:rPr>
        <w:t xml:space="preserve"> Phishing emails often use generic salutations like “Dear Customer” instead of your actual name.</w:t>
      </w:r>
    </w:p>
    <w:p w14:paraId="5DEDF32C" w14:textId="77777777" w:rsidR="00BC57E5" w:rsidRPr="00BC57E5" w:rsidRDefault="00BC57E5" w:rsidP="00BC57E5">
      <w:pPr>
        <w:pStyle w:val="whitespace-normal"/>
        <w:numPr>
          <w:ilvl w:val="0"/>
          <w:numId w:val="43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Examine the content for urgency or threats:</w:t>
      </w:r>
      <w:r w:rsidRPr="00BC57E5">
        <w:rPr>
          <w:rFonts w:ascii="Segoe UI" w:hAnsi="Segoe UI" w:cs="Segoe UI"/>
          <w:bCs/>
        </w:rPr>
        <w:t xml:space="preserve"> Phishing emails often create a sense of urgency, such as claiming your account will be suspended if you don't act immediately.</w:t>
      </w:r>
    </w:p>
    <w:p w14:paraId="0C96D167" w14:textId="77777777" w:rsidR="00BC57E5" w:rsidRPr="00BC57E5" w:rsidRDefault="00BC57E5" w:rsidP="00BC57E5">
      <w:pPr>
        <w:pStyle w:val="whitespace-normal"/>
        <w:numPr>
          <w:ilvl w:val="0"/>
          <w:numId w:val="43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Hover over links without clicking:</w:t>
      </w:r>
      <w:r w:rsidRPr="00BC57E5">
        <w:rPr>
          <w:rFonts w:ascii="Segoe UI" w:hAnsi="Segoe UI" w:cs="Segoe UI"/>
          <w:bCs/>
        </w:rPr>
        <w:t xml:space="preserve"> This reveals the actual URL. If it doesn't match the bank's official website or looks suspicious, it’s likely phishing.</w:t>
      </w:r>
    </w:p>
    <w:p w14:paraId="10EC1DE9" w14:textId="77777777" w:rsidR="00BC57E5" w:rsidRPr="00BC57E5" w:rsidRDefault="00BC57E5" w:rsidP="00BC57E5">
      <w:pPr>
        <w:pStyle w:val="whitespace-normal"/>
        <w:numPr>
          <w:ilvl w:val="0"/>
          <w:numId w:val="43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Look for spelling and grammar mistakes:</w:t>
      </w:r>
      <w:r w:rsidRPr="00BC57E5">
        <w:rPr>
          <w:rFonts w:ascii="Segoe UI" w:hAnsi="Segoe UI" w:cs="Segoe UI"/>
          <w:bCs/>
        </w:rPr>
        <w:t xml:space="preserve"> Legitimate companies usually have well-written communications, while phishing emails often contain errors.</w:t>
      </w:r>
    </w:p>
    <w:p w14:paraId="4D441DAE" w14:textId="77777777" w:rsidR="00BC57E5" w:rsidRPr="00BC57E5" w:rsidRDefault="00BC57E5" w:rsidP="00BC57E5">
      <w:pPr>
        <w:pStyle w:val="whitespace-normal"/>
        <w:numPr>
          <w:ilvl w:val="0"/>
          <w:numId w:val="43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lastRenderedPageBreak/>
        <w:t>Verify with your bank directly:</w:t>
      </w:r>
      <w:r w:rsidRPr="00BC57E5">
        <w:rPr>
          <w:rFonts w:ascii="Segoe UI" w:hAnsi="Segoe UI" w:cs="Segoe UI"/>
          <w:bCs/>
        </w:rPr>
        <w:t xml:space="preserve"> Contact your bank using a known and trusted method (like their official website or customer service number) to confirm if the email is legitimate.</w:t>
      </w:r>
    </w:p>
    <w:p w14:paraId="4933723A" w14:textId="77777777" w:rsidR="00BC57E5" w:rsidRPr="00BC57E5" w:rsidRDefault="00BC57E5" w:rsidP="00BC57E5">
      <w:pPr>
        <w:pStyle w:val="whitespace-normal"/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Q.1.2 What are some red flags to look for in the email that might indicate it's a phishing scam?</w:t>
      </w:r>
    </w:p>
    <w:p w14:paraId="55B208FD" w14:textId="77777777" w:rsidR="00BC57E5" w:rsidRPr="00BC57E5" w:rsidRDefault="00BC57E5" w:rsidP="00BC57E5">
      <w:pPr>
        <w:pStyle w:val="whitespace-normal"/>
        <w:numPr>
          <w:ilvl w:val="0"/>
          <w:numId w:val="44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Suspicious sender address:</w:t>
      </w:r>
      <w:r w:rsidRPr="00BC57E5">
        <w:rPr>
          <w:rFonts w:ascii="Segoe UI" w:hAnsi="Segoe UI" w:cs="Segoe UI"/>
          <w:bCs/>
        </w:rPr>
        <w:t xml:space="preserve"> Email from a domain that doesn't match the official one.</w:t>
      </w:r>
    </w:p>
    <w:p w14:paraId="2A0FBDA9" w14:textId="77777777" w:rsidR="00BC57E5" w:rsidRPr="00BC57E5" w:rsidRDefault="00BC57E5" w:rsidP="00BC57E5">
      <w:pPr>
        <w:pStyle w:val="whitespace-normal"/>
        <w:numPr>
          <w:ilvl w:val="0"/>
          <w:numId w:val="44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Unexpected requests for sensitive information:</w:t>
      </w:r>
      <w:r w:rsidRPr="00BC57E5">
        <w:rPr>
          <w:rFonts w:ascii="Segoe UI" w:hAnsi="Segoe UI" w:cs="Segoe UI"/>
          <w:bCs/>
        </w:rPr>
        <w:t xml:space="preserve"> Banks usually don’t ask for sensitive information via email.</w:t>
      </w:r>
    </w:p>
    <w:p w14:paraId="38EBB784" w14:textId="77777777" w:rsidR="00BC57E5" w:rsidRPr="00BC57E5" w:rsidRDefault="00BC57E5" w:rsidP="00BC57E5">
      <w:pPr>
        <w:pStyle w:val="whitespace-normal"/>
        <w:numPr>
          <w:ilvl w:val="0"/>
          <w:numId w:val="44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Urgency and threats:</w:t>
      </w:r>
      <w:r w:rsidRPr="00BC57E5">
        <w:rPr>
          <w:rFonts w:ascii="Segoe UI" w:hAnsi="Segoe UI" w:cs="Segoe UI"/>
          <w:bCs/>
        </w:rPr>
        <w:t xml:space="preserve"> Messages claiming immediate action is needed to prevent negative consequences.</w:t>
      </w:r>
    </w:p>
    <w:p w14:paraId="45EC027E" w14:textId="77777777" w:rsidR="00BC57E5" w:rsidRPr="00BC57E5" w:rsidRDefault="00BC57E5" w:rsidP="00BC57E5">
      <w:pPr>
        <w:pStyle w:val="whitespace-normal"/>
        <w:numPr>
          <w:ilvl w:val="0"/>
          <w:numId w:val="44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Poor language:</w:t>
      </w:r>
      <w:r w:rsidRPr="00BC57E5">
        <w:rPr>
          <w:rFonts w:ascii="Segoe UI" w:hAnsi="Segoe UI" w:cs="Segoe UI"/>
          <w:bCs/>
        </w:rPr>
        <w:t xml:space="preserve"> Spelling errors, grammatical mistakes, and awkward phrasing.</w:t>
      </w:r>
    </w:p>
    <w:p w14:paraId="0A2876D1" w14:textId="77777777" w:rsidR="00BC57E5" w:rsidRPr="00BC57E5" w:rsidRDefault="00BC57E5" w:rsidP="00BC57E5">
      <w:pPr>
        <w:pStyle w:val="whitespace-normal"/>
        <w:numPr>
          <w:ilvl w:val="0"/>
          <w:numId w:val="44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Unusual attachments or links:</w:t>
      </w:r>
      <w:r w:rsidRPr="00BC57E5">
        <w:rPr>
          <w:rFonts w:ascii="Segoe UI" w:hAnsi="Segoe UI" w:cs="Segoe UI"/>
          <w:bCs/>
        </w:rPr>
        <w:t xml:space="preserve"> Attachments you weren’t expecting or links that lead to suspicious URLs.</w:t>
      </w:r>
    </w:p>
    <w:p w14:paraId="4D62D7A3" w14:textId="77777777" w:rsidR="00BC57E5" w:rsidRPr="00BC57E5" w:rsidRDefault="00BC57E5" w:rsidP="00BC57E5">
      <w:pPr>
        <w:pStyle w:val="whitespace-normal"/>
        <w:numPr>
          <w:ilvl w:val="0"/>
          <w:numId w:val="44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Generic greetings:</w:t>
      </w:r>
      <w:r w:rsidRPr="00BC57E5">
        <w:rPr>
          <w:rFonts w:ascii="Segoe UI" w:hAnsi="Segoe UI" w:cs="Segoe UI"/>
          <w:bCs/>
        </w:rPr>
        <w:t xml:space="preserve"> Use of phrases like “Dear Customer” instead of your name.</w:t>
      </w:r>
    </w:p>
    <w:p w14:paraId="63F76C64" w14:textId="77777777" w:rsidR="00BC57E5" w:rsidRPr="00BC57E5" w:rsidRDefault="00BC57E5" w:rsidP="00BC57E5">
      <w:pPr>
        <w:pStyle w:val="whitespace-normal"/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Q.1.3 What should you do if you suspect that the email is a phishing attempt?</w:t>
      </w:r>
    </w:p>
    <w:p w14:paraId="260632EA" w14:textId="77777777" w:rsidR="00BC57E5" w:rsidRPr="00BC57E5" w:rsidRDefault="00BC57E5" w:rsidP="00BC57E5">
      <w:pPr>
        <w:pStyle w:val="whitespace-normal"/>
        <w:numPr>
          <w:ilvl w:val="0"/>
          <w:numId w:val="45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Do not click on any links or download attachments:</w:t>
      </w:r>
      <w:r w:rsidRPr="00BC57E5">
        <w:rPr>
          <w:rFonts w:ascii="Segoe UI" w:hAnsi="Segoe UI" w:cs="Segoe UI"/>
          <w:bCs/>
        </w:rPr>
        <w:t xml:space="preserve"> These could be malicious.</w:t>
      </w:r>
    </w:p>
    <w:p w14:paraId="56DBF4C7" w14:textId="77777777" w:rsidR="00BC57E5" w:rsidRPr="00BC57E5" w:rsidRDefault="00BC57E5" w:rsidP="00BC57E5">
      <w:pPr>
        <w:pStyle w:val="whitespace-normal"/>
        <w:numPr>
          <w:ilvl w:val="0"/>
          <w:numId w:val="45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Report the email to your bank:</w:t>
      </w:r>
      <w:r w:rsidRPr="00BC57E5">
        <w:rPr>
          <w:rFonts w:ascii="Segoe UI" w:hAnsi="Segoe UI" w:cs="Segoe UI"/>
          <w:bCs/>
        </w:rPr>
        <w:t xml:space="preserve"> Use their official communication channels.</w:t>
      </w:r>
    </w:p>
    <w:p w14:paraId="4F4A51DB" w14:textId="77777777" w:rsidR="00BC57E5" w:rsidRPr="00BC57E5" w:rsidRDefault="00BC57E5" w:rsidP="00BC57E5">
      <w:pPr>
        <w:pStyle w:val="whitespace-normal"/>
        <w:numPr>
          <w:ilvl w:val="0"/>
          <w:numId w:val="45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Mark the email as spam:</w:t>
      </w:r>
      <w:r w:rsidRPr="00BC57E5">
        <w:rPr>
          <w:rFonts w:ascii="Segoe UI" w:hAnsi="Segoe UI" w:cs="Segoe UI"/>
          <w:bCs/>
        </w:rPr>
        <w:t xml:space="preserve"> This helps filter similar messages in the future.</w:t>
      </w:r>
    </w:p>
    <w:p w14:paraId="7133170C" w14:textId="77777777" w:rsidR="00BC57E5" w:rsidRPr="00BC57E5" w:rsidRDefault="00BC57E5" w:rsidP="00BC57E5">
      <w:pPr>
        <w:pStyle w:val="whitespace-normal"/>
        <w:numPr>
          <w:ilvl w:val="0"/>
          <w:numId w:val="45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Delete the email:</w:t>
      </w:r>
      <w:r w:rsidRPr="00BC57E5">
        <w:rPr>
          <w:rFonts w:ascii="Segoe UI" w:hAnsi="Segoe UI" w:cs="Segoe UI"/>
          <w:bCs/>
        </w:rPr>
        <w:t xml:space="preserve"> Safely remove it from your inbox.</w:t>
      </w:r>
    </w:p>
    <w:p w14:paraId="5008150E" w14:textId="77777777" w:rsidR="00BC57E5" w:rsidRPr="00BC57E5" w:rsidRDefault="00BC57E5" w:rsidP="00BC57E5">
      <w:pPr>
        <w:pStyle w:val="whitespace-normal"/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Q.1.4 How can individuals protect themselves from falling victim to phishing attacks in general?</w:t>
      </w:r>
    </w:p>
    <w:p w14:paraId="611C90ED" w14:textId="77777777" w:rsidR="00BC57E5" w:rsidRPr="00BC57E5" w:rsidRDefault="00BC57E5" w:rsidP="00BC57E5">
      <w:pPr>
        <w:pStyle w:val="whitespace-normal"/>
        <w:numPr>
          <w:ilvl w:val="0"/>
          <w:numId w:val="46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Be cautious with emails and messages:</w:t>
      </w:r>
      <w:r w:rsidRPr="00BC57E5">
        <w:rPr>
          <w:rFonts w:ascii="Segoe UI" w:hAnsi="Segoe UI" w:cs="Segoe UI"/>
          <w:bCs/>
        </w:rPr>
        <w:t xml:space="preserve"> Don’t trust unsolicited emails that ask for personal information.</w:t>
      </w:r>
    </w:p>
    <w:p w14:paraId="1FF0C1F2" w14:textId="77777777" w:rsidR="00BC57E5" w:rsidRPr="00BC57E5" w:rsidRDefault="00BC57E5" w:rsidP="00BC57E5">
      <w:pPr>
        <w:pStyle w:val="whitespace-normal"/>
        <w:numPr>
          <w:ilvl w:val="0"/>
          <w:numId w:val="46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Enable multi-factor authentication (MFA):</w:t>
      </w:r>
      <w:r w:rsidRPr="00BC57E5">
        <w:rPr>
          <w:rFonts w:ascii="Segoe UI" w:hAnsi="Segoe UI" w:cs="Segoe UI"/>
          <w:bCs/>
        </w:rPr>
        <w:t xml:space="preserve"> This adds an extra layer of security to your accounts.</w:t>
      </w:r>
    </w:p>
    <w:p w14:paraId="724D1F54" w14:textId="77777777" w:rsidR="00BC57E5" w:rsidRPr="00BC57E5" w:rsidRDefault="00BC57E5" w:rsidP="00BC57E5">
      <w:pPr>
        <w:pStyle w:val="whitespace-normal"/>
        <w:numPr>
          <w:ilvl w:val="0"/>
          <w:numId w:val="46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Keep software up to date:</w:t>
      </w:r>
      <w:r w:rsidRPr="00BC57E5">
        <w:rPr>
          <w:rFonts w:ascii="Segoe UI" w:hAnsi="Segoe UI" w:cs="Segoe UI"/>
          <w:bCs/>
        </w:rPr>
        <w:t xml:space="preserve"> Ensure your operating system, browser, and antivirus software are up to date to protect against the latest threats.</w:t>
      </w:r>
    </w:p>
    <w:p w14:paraId="13B7BF1F" w14:textId="77777777" w:rsidR="00BC57E5" w:rsidRPr="00BC57E5" w:rsidRDefault="00BC57E5" w:rsidP="00BC57E5">
      <w:pPr>
        <w:pStyle w:val="whitespace-normal"/>
        <w:numPr>
          <w:ilvl w:val="0"/>
          <w:numId w:val="46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Educate yourself and others:</w:t>
      </w:r>
      <w:r w:rsidRPr="00BC57E5">
        <w:rPr>
          <w:rFonts w:ascii="Segoe UI" w:hAnsi="Segoe UI" w:cs="Segoe UI"/>
          <w:bCs/>
        </w:rPr>
        <w:t xml:space="preserve"> Stay informed about phishing techniques and spread awareness.</w:t>
      </w:r>
    </w:p>
    <w:p w14:paraId="0B2BC76E" w14:textId="77777777" w:rsidR="00BC57E5" w:rsidRPr="00BC57E5" w:rsidRDefault="00BC57E5" w:rsidP="00BC57E5">
      <w:pPr>
        <w:pStyle w:val="whitespace-normal"/>
        <w:numPr>
          <w:ilvl w:val="0"/>
          <w:numId w:val="46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Use anti-phishing tools:</w:t>
      </w:r>
      <w:r w:rsidRPr="00BC57E5">
        <w:rPr>
          <w:rFonts w:ascii="Segoe UI" w:hAnsi="Segoe UI" w:cs="Segoe UI"/>
          <w:bCs/>
        </w:rPr>
        <w:t xml:space="preserve"> Many email providers offer filters and tools to detect phishing attempts.</w:t>
      </w:r>
    </w:p>
    <w:p w14:paraId="298E7F29" w14:textId="77777777" w:rsidR="00BC57E5" w:rsidRPr="00BC57E5" w:rsidRDefault="00BC57E5" w:rsidP="00BC57E5">
      <w:pPr>
        <w:pStyle w:val="whitespace-normal"/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lastRenderedPageBreak/>
        <w:t>Q.1.5 What actions should you take if you accidentally clicked on a phishing link and entered sensitive information?</w:t>
      </w:r>
    </w:p>
    <w:p w14:paraId="5AB10436" w14:textId="77777777" w:rsidR="00BC57E5" w:rsidRPr="00BC57E5" w:rsidRDefault="00BC57E5" w:rsidP="00BC57E5">
      <w:pPr>
        <w:pStyle w:val="whitespace-normal"/>
        <w:numPr>
          <w:ilvl w:val="0"/>
          <w:numId w:val="47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Change your passwords immediately:</w:t>
      </w:r>
      <w:r w:rsidRPr="00BC57E5">
        <w:rPr>
          <w:rFonts w:ascii="Segoe UI" w:hAnsi="Segoe UI" w:cs="Segoe UI"/>
          <w:bCs/>
        </w:rPr>
        <w:t xml:space="preserve"> Start with the account you believe was compromised, then others that use the same password.</w:t>
      </w:r>
    </w:p>
    <w:p w14:paraId="53FB6DEC" w14:textId="77777777" w:rsidR="00BC57E5" w:rsidRPr="00BC57E5" w:rsidRDefault="00BC57E5" w:rsidP="00BC57E5">
      <w:pPr>
        <w:pStyle w:val="whitespace-normal"/>
        <w:numPr>
          <w:ilvl w:val="0"/>
          <w:numId w:val="47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Notify your bank or the relevant institution:</w:t>
      </w:r>
      <w:r w:rsidRPr="00BC57E5">
        <w:rPr>
          <w:rFonts w:ascii="Segoe UI" w:hAnsi="Segoe UI" w:cs="Segoe UI"/>
          <w:bCs/>
        </w:rPr>
        <w:t xml:space="preserve"> They can monitor for suspicious activity and help secure your account.</w:t>
      </w:r>
    </w:p>
    <w:p w14:paraId="6FB4DC8F" w14:textId="77777777" w:rsidR="00BC57E5" w:rsidRPr="00BC57E5" w:rsidRDefault="00BC57E5" w:rsidP="00BC57E5">
      <w:pPr>
        <w:pStyle w:val="whitespace-normal"/>
        <w:numPr>
          <w:ilvl w:val="0"/>
          <w:numId w:val="47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Monitor your accounts:</w:t>
      </w:r>
      <w:r w:rsidRPr="00BC57E5">
        <w:rPr>
          <w:rFonts w:ascii="Segoe UI" w:hAnsi="Segoe UI" w:cs="Segoe UI"/>
          <w:bCs/>
        </w:rPr>
        <w:t xml:space="preserve"> Keep an eye on your bank and credit card statements for any unauthorized transactions.</w:t>
      </w:r>
    </w:p>
    <w:p w14:paraId="087E5463" w14:textId="77777777" w:rsidR="00BC57E5" w:rsidRPr="00BC57E5" w:rsidRDefault="00BC57E5" w:rsidP="00BC57E5">
      <w:pPr>
        <w:pStyle w:val="whitespace-normal"/>
        <w:numPr>
          <w:ilvl w:val="0"/>
          <w:numId w:val="47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Report the phishing attempt:</w:t>
      </w:r>
      <w:r w:rsidRPr="00BC57E5">
        <w:rPr>
          <w:rFonts w:ascii="Segoe UI" w:hAnsi="Segoe UI" w:cs="Segoe UI"/>
          <w:bCs/>
        </w:rPr>
        <w:t xml:space="preserve"> Inform your email provider, bank, or other relevant authorities.</w:t>
      </w:r>
    </w:p>
    <w:p w14:paraId="717805F2" w14:textId="77777777" w:rsidR="00BC57E5" w:rsidRPr="00BC57E5" w:rsidRDefault="00BC57E5" w:rsidP="00BC57E5">
      <w:pPr>
        <w:pStyle w:val="whitespace-normal"/>
        <w:numPr>
          <w:ilvl w:val="0"/>
          <w:numId w:val="47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Consider a credit freeze:</w:t>
      </w:r>
      <w:r w:rsidRPr="00BC57E5">
        <w:rPr>
          <w:rFonts w:ascii="Segoe UI" w:hAnsi="Segoe UI" w:cs="Segoe UI"/>
          <w:bCs/>
        </w:rPr>
        <w:t xml:space="preserve"> If you shared financial information, a credit freeze can prevent identity theft.</w:t>
      </w:r>
    </w:p>
    <w:p w14:paraId="20A59DA9" w14:textId="77777777" w:rsidR="003F3AC1" w:rsidRDefault="003F3AC1" w:rsidP="00BC57E5">
      <w:pPr>
        <w:pStyle w:val="whitespace-normal"/>
        <w:spacing w:line="276" w:lineRule="auto"/>
        <w:rPr>
          <w:rFonts w:ascii="Segoe UI" w:hAnsi="Segoe UI" w:cs="Segoe UI"/>
          <w:b/>
          <w:bCs/>
        </w:rPr>
      </w:pPr>
    </w:p>
    <w:p w14:paraId="261E5C3D" w14:textId="77777777" w:rsidR="003F3AC1" w:rsidRDefault="003F3AC1" w:rsidP="003F3AC1">
      <w:pPr>
        <w:pStyle w:val="whitespace-normal"/>
        <w:rPr>
          <w:rFonts w:ascii="Segoe UI" w:hAnsi="Segoe UI" w:cs="Segoe UI"/>
          <w:b/>
          <w:bCs/>
        </w:rPr>
      </w:pPr>
    </w:p>
    <w:p w14:paraId="2F108FBD" w14:textId="77777777" w:rsidR="003F3AC1" w:rsidRDefault="003F3AC1" w:rsidP="003F3AC1">
      <w:pPr>
        <w:pStyle w:val="whitespace-normal"/>
        <w:rPr>
          <w:rFonts w:ascii="Segoe UI" w:hAnsi="Segoe UI" w:cs="Segoe UI"/>
          <w:b/>
          <w:bCs/>
        </w:rPr>
      </w:pPr>
    </w:p>
    <w:p w14:paraId="702B3178" w14:textId="77777777" w:rsidR="003F3AC1" w:rsidRDefault="003F3AC1" w:rsidP="003F3AC1">
      <w:pPr>
        <w:pStyle w:val="whitespace-normal"/>
        <w:rPr>
          <w:rFonts w:ascii="Segoe UI" w:hAnsi="Segoe UI" w:cs="Segoe UI"/>
          <w:b/>
          <w:bCs/>
        </w:rPr>
      </w:pPr>
    </w:p>
    <w:p w14:paraId="0F94B097" w14:textId="77777777" w:rsidR="003F3AC1" w:rsidRDefault="003F3AC1" w:rsidP="003F3AC1">
      <w:pPr>
        <w:pStyle w:val="whitespace-normal"/>
        <w:rPr>
          <w:rFonts w:ascii="Segoe UI" w:hAnsi="Segoe UI" w:cs="Segoe UI"/>
          <w:b/>
          <w:bCs/>
        </w:rPr>
      </w:pPr>
    </w:p>
    <w:p w14:paraId="053AF7E5" w14:textId="77777777" w:rsidR="003F3AC1" w:rsidRDefault="003F3AC1" w:rsidP="003F3AC1">
      <w:pPr>
        <w:pStyle w:val="whitespace-normal"/>
        <w:rPr>
          <w:rFonts w:ascii="Segoe UI" w:hAnsi="Segoe UI" w:cs="Segoe UI"/>
          <w:b/>
          <w:bCs/>
        </w:rPr>
      </w:pPr>
    </w:p>
    <w:p w14:paraId="60D347CD" w14:textId="77777777" w:rsidR="003F3AC1" w:rsidRDefault="003F3AC1" w:rsidP="003F3AC1">
      <w:pPr>
        <w:pStyle w:val="whitespace-normal"/>
        <w:rPr>
          <w:rFonts w:ascii="Segoe UI" w:hAnsi="Segoe UI" w:cs="Segoe UI"/>
          <w:b/>
          <w:bCs/>
        </w:rPr>
      </w:pPr>
    </w:p>
    <w:p w14:paraId="70618421" w14:textId="77777777" w:rsidR="003F3AC1" w:rsidRDefault="003F3AC1" w:rsidP="003F3AC1">
      <w:pPr>
        <w:pStyle w:val="whitespace-normal"/>
        <w:rPr>
          <w:rFonts w:ascii="Segoe UI" w:hAnsi="Segoe UI" w:cs="Segoe UI"/>
          <w:b/>
          <w:bCs/>
        </w:rPr>
      </w:pPr>
    </w:p>
    <w:p w14:paraId="52448F11" w14:textId="77777777" w:rsidR="003F3AC1" w:rsidRDefault="003F3AC1" w:rsidP="003F3AC1">
      <w:pPr>
        <w:pStyle w:val="whitespace-normal"/>
        <w:rPr>
          <w:rFonts w:ascii="Segoe UI" w:hAnsi="Segoe UI" w:cs="Segoe UI"/>
          <w:b/>
          <w:bCs/>
        </w:rPr>
      </w:pPr>
    </w:p>
    <w:p w14:paraId="1F395FBD" w14:textId="77777777" w:rsidR="003F3AC1" w:rsidRDefault="003F3AC1" w:rsidP="003F3AC1">
      <w:pPr>
        <w:pStyle w:val="whitespace-normal"/>
        <w:rPr>
          <w:rFonts w:ascii="Segoe UI" w:hAnsi="Segoe UI" w:cs="Segoe UI"/>
          <w:b/>
          <w:bCs/>
        </w:rPr>
      </w:pPr>
    </w:p>
    <w:p w14:paraId="53E00949" w14:textId="77777777" w:rsidR="003F3AC1" w:rsidRDefault="003F3AC1" w:rsidP="003F3AC1">
      <w:pPr>
        <w:pStyle w:val="whitespace-normal"/>
        <w:rPr>
          <w:rFonts w:ascii="Segoe UI" w:hAnsi="Segoe UI" w:cs="Segoe UI"/>
          <w:b/>
          <w:bCs/>
        </w:rPr>
      </w:pPr>
    </w:p>
    <w:p w14:paraId="7557F64B" w14:textId="77777777" w:rsidR="003F3AC1" w:rsidRDefault="003F3AC1" w:rsidP="003F3AC1">
      <w:pPr>
        <w:pStyle w:val="whitespace-normal"/>
        <w:rPr>
          <w:rFonts w:ascii="Segoe UI" w:hAnsi="Segoe UI" w:cs="Segoe UI"/>
          <w:b/>
          <w:bCs/>
        </w:rPr>
      </w:pPr>
    </w:p>
    <w:p w14:paraId="29F00DC8" w14:textId="77777777" w:rsidR="003F3AC1" w:rsidRDefault="003F3AC1" w:rsidP="003F3AC1">
      <w:pPr>
        <w:pStyle w:val="whitespace-normal"/>
        <w:rPr>
          <w:rFonts w:ascii="Segoe UI" w:hAnsi="Segoe UI" w:cs="Segoe UI"/>
          <w:b/>
          <w:bCs/>
        </w:rPr>
      </w:pPr>
    </w:p>
    <w:p w14:paraId="2E7D3DDB" w14:textId="77777777" w:rsidR="003F3AC1" w:rsidRDefault="003F3AC1" w:rsidP="003F3AC1">
      <w:pPr>
        <w:pStyle w:val="whitespace-normal"/>
        <w:rPr>
          <w:rFonts w:ascii="Segoe UI" w:hAnsi="Segoe UI" w:cs="Segoe UI"/>
          <w:b/>
          <w:bCs/>
        </w:rPr>
      </w:pPr>
    </w:p>
    <w:p w14:paraId="5411972E" w14:textId="794D8892" w:rsidR="003F3AC1" w:rsidRPr="003F3AC1" w:rsidRDefault="003F3AC1" w:rsidP="003F3AC1">
      <w:pPr>
        <w:pStyle w:val="whitespace-normal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S</w:t>
      </w:r>
      <w:r w:rsidRPr="003F3AC1">
        <w:rPr>
          <w:rFonts w:ascii="Segoe UI" w:hAnsi="Segoe UI" w:cs="Segoe UI"/>
          <w:b/>
          <w:bCs/>
        </w:rPr>
        <w:t>cenario 2:</w:t>
      </w:r>
    </w:p>
    <w:p w14:paraId="02C95870" w14:textId="21F5795F" w:rsidR="003F3AC1" w:rsidRDefault="003F3AC1" w:rsidP="003F3AC1">
      <w:pPr>
        <w:pStyle w:val="whitespace-normal"/>
        <w:spacing w:line="276" w:lineRule="auto"/>
        <w:rPr>
          <w:rFonts w:ascii="Segoe UI" w:hAnsi="Segoe UI" w:cs="Segoe UI"/>
          <w:b/>
          <w:bCs/>
        </w:rPr>
      </w:pPr>
      <w:r w:rsidRPr="003F3AC1">
        <w:rPr>
          <w:rFonts w:ascii="Segoe UI" w:hAnsi="Segoe UI" w:cs="Segoe UI"/>
          <w:b/>
          <w:bCs/>
        </w:rPr>
        <w:t xml:space="preserve"> A major technology company, known for its cloud storage services, experiences a massive data breach. The breach affects millions of users, including individuals, businesses, and government agencies. The stolen data includes sensitive personal information, financial records, and proprietary business data.</w:t>
      </w:r>
    </w:p>
    <w:p w14:paraId="52EBE4AE" w14:textId="77777777" w:rsidR="003F3AC1" w:rsidRDefault="003F3AC1" w:rsidP="003F3AC1">
      <w:pPr>
        <w:pStyle w:val="whitespace-normal"/>
        <w:spacing w:line="276" w:lineRule="auto"/>
        <w:rPr>
          <w:rFonts w:ascii="Segoe UI" w:hAnsi="Segoe UI" w:cs="Segoe UI"/>
          <w:b/>
          <w:bCs/>
        </w:rPr>
      </w:pPr>
    </w:p>
    <w:p w14:paraId="37D12AAE" w14:textId="015271FF" w:rsidR="00BC57E5" w:rsidRPr="00BC57E5" w:rsidRDefault="00BC57E5" w:rsidP="003F3AC1">
      <w:pPr>
        <w:pStyle w:val="whitespace-normal"/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Q.2.1 What immediate steps should the affected technology company take to respond to the data breach?</w:t>
      </w:r>
    </w:p>
    <w:p w14:paraId="6E5F3245" w14:textId="77777777" w:rsidR="00BC57E5" w:rsidRPr="00BC57E5" w:rsidRDefault="00BC57E5" w:rsidP="00BC57E5">
      <w:pPr>
        <w:pStyle w:val="whitespace-normal"/>
        <w:numPr>
          <w:ilvl w:val="0"/>
          <w:numId w:val="48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Contain the breach:</w:t>
      </w:r>
      <w:r w:rsidRPr="00BC57E5">
        <w:rPr>
          <w:rFonts w:ascii="Segoe UI" w:hAnsi="Segoe UI" w:cs="Segoe UI"/>
          <w:bCs/>
        </w:rPr>
        <w:t xml:space="preserve"> Identify and close any vulnerabilities to prevent further data loss.</w:t>
      </w:r>
    </w:p>
    <w:p w14:paraId="551871D5" w14:textId="77777777" w:rsidR="00BC57E5" w:rsidRPr="00BC57E5" w:rsidRDefault="00BC57E5" w:rsidP="00BC57E5">
      <w:pPr>
        <w:pStyle w:val="whitespace-normal"/>
        <w:numPr>
          <w:ilvl w:val="0"/>
          <w:numId w:val="48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Assess the scope of the breach:</w:t>
      </w:r>
      <w:r w:rsidRPr="00BC57E5">
        <w:rPr>
          <w:rFonts w:ascii="Segoe UI" w:hAnsi="Segoe UI" w:cs="Segoe UI"/>
          <w:bCs/>
        </w:rPr>
        <w:t xml:space="preserve"> Determine what data was compromised and how many users were affected.</w:t>
      </w:r>
    </w:p>
    <w:p w14:paraId="25D3E075" w14:textId="77777777" w:rsidR="00BC57E5" w:rsidRPr="00BC57E5" w:rsidRDefault="00BC57E5" w:rsidP="00BC57E5">
      <w:pPr>
        <w:pStyle w:val="whitespace-normal"/>
        <w:numPr>
          <w:ilvl w:val="0"/>
          <w:numId w:val="48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Notify affected parties:</w:t>
      </w:r>
      <w:r w:rsidRPr="00BC57E5">
        <w:rPr>
          <w:rFonts w:ascii="Segoe UI" w:hAnsi="Segoe UI" w:cs="Segoe UI"/>
          <w:bCs/>
        </w:rPr>
        <w:t xml:space="preserve"> Quickly inform users, regulatory bodies, and stakeholders about the breach.</w:t>
      </w:r>
    </w:p>
    <w:p w14:paraId="4C56A771" w14:textId="77777777" w:rsidR="00BC57E5" w:rsidRPr="00BC57E5" w:rsidRDefault="00BC57E5" w:rsidP="00BC57E5">
      <w:pPr>
        <w:pStyle w:val="whitespace-normal"/>
        <w:numPr>
          <w:ilvl w:val="0"/>
          <w:numId w:val="48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Engage cybersecurity experts:</w:t>
      </w:r>
      <w:r w:rsidRPr="00BC57E5">
        <w:rPr>
          <w:rFonts w:ascii="Segoe UI" w:hAnsi="Segoe UI" w:cs="Segoe UI"/>
          <w:bCs/>
        </w:rPr>
        <w:t xml:space="preserve"> Bring in experts to assist with the investigation and strengthen security.</w:t>
      </w:r>
    </w:p>
    <w:p w14:paraId="33628A12" w14:textId="77777777" w:rsidR="00BC57E5" w:rsidRPr="00BC57E5" w:rsidRDefault="00BC57E5" w:rsidP="00BC57E5">
      <w:pPr>
        <w:pStyle w:val="whitespace-normal"/>
        <w:numPr>
          <w:ilvl w:val="0"/>
          <w:numId w:val="48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Provide support to affected users:</w:t>
      </w:r>
      <w:r w:rsidRPr="00BC57E5">
        <w:rPr>
          <w:rFonts w:ascii="Segoe UI" w:hAnsi="Segoe UI" w:cs="Segoe UI"/>
          <w:bCs/>
        </w:rPr>
        <w:t xml:space="preserve"> Offer resources like credit monitoring, identity theft protection, and dedicated customer support.</w:t>
      </w:r>
    </w:p>
    <w:p w14:paraId="66579D38" w14:textId="77777777" w:rsidR="00BC57E5" w:rsidRPr="00BC57E5" w:rsidRDefault="00BC57E5" w:rsidP="00BC57E5">
      <w:pPr>
        <w:pStyle w:val="whitespace-normal"/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Q.2.2 How can the affected users (individuals, businesses, and government agencies) protect themselves in the aftermath of the breach?</w:t>
      </w:r>
    </w:p>
    <w:p w14:paraId="4A374E87" w14:textId="77777777" w:rsidR="00BC57E5" w:rsidRPr="00BC57E5" w:rsidRDefault="00BC57E5" w:rsidP="00BC57E5">
      <w:pPr>
        <w:pStyle w:val="whitespace-normal"/>
        <w:numPr>
          <w:ilvl w:val="0"/>
          <w:numId w:val="49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Change passwords:</w:t>
      </w:r>
      <w:r w:rsidRPr="00BC57E5">
        <w:rPr>
          <w:rFonts w:ascii="Segoe UI" w:hAnsi="Segoe UI" w:cs="Segoe UI"/>
          <w:bCs/>
        </w:rPr>
        <w:t xml:space="preserve"> Immediately update passwords, especially for any accounts associated with the breached service.</w:t>
      </w:r>
    </w:p>
    <w:p w14:paraId="46CC5B12" w14:textId="77777777" w:rsidR="00BC57E5" w:rsidRPr="00BC57E5" w:rsidRDefault="00BC57E5" w:rsidP="00BC57E5">
      <w:pPr>
        <w:pStyle w:val="whitespace-normal"/>
        <w:numPr>
          <w:ilvl w:val="0"/>
          <w:numId w:val="49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Monitor accounts:</w:t>
      </w:r>
      <w:r w:rsidRPr="00BC57E5">
        <w:rPr>
          <w:rFonts w:ascii="Segoe UI" w:hAnsi="Segoe UI" w:cs="Segoe UI"/>
          <w:bCs/>
        </w:rPr>
        <w:t xml:space="preserve"> Regularly check bank, credit card, and other accounts for suspicious activity.</w:t>
      </w:r>
    </w:p>
    <w:p w14:paraId="28CEAD10" w14:textId="77777777" w:rsidR="00BC57E5" w:rsidRPr="00BC57E5" w:rsidRDefault="00BC57E5" w:rsidP="00BC57E5">
      <w:pPr>
        <w:pStyle w:val="whitespace-normal"/>
        <w:numPr>
          <w:ilvl w:val="0"/>
          <w:numId w:val="49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Enable MFA:</w:t>
      </w:r>
      <w:r w:rsidRPr="00BC57E5">
        <w:rPr>
          <w:rFonts w:ascii="Segoe UI" w:hAnsi="Segoe UI" w:cs="Segoe UI"/>
          <w:bCs/>
        </w:rPr>
        <w:t xml:space="preserve"> Add an extra layer of security to accounts to reduce the risk of unauthorized access.</w:t>
      </w:r>
    </w:p>
    <w:p w14:paraId="1BD20B64" w14:textId="77777777" w:rsidR="00BC57E5" w:rsidRPr="00BC57E5" w:rsidRDefault="00BC57E5" w:rsidP="00BC57E5">
      <w:pPr>
        <w:pStyle w:val="whitespace-normal"/>
        <w:numPr>
          <w:ilvl w:val="0"/>
          <w:numId w:val="49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Use identity theft protection services:</w:t>
      </w:r>
      <w:r w:rsidRPr="00BC57E5">
        <w:rPr>
          <w:rFonts w:ascii="Segoe UI" w:hAnsi="Segoe UI" w:cs="Segoe UI"/>
          <w:bCs/>
        </w:rPr>
        <w:t xml:space="preserve"> These can help detect and respond to potential fraud.</w:t>
      </w:r>
    </w:p>
    <w:p w14:paraId="640BC73B" w14:textId="77777777" w:rsidR="00BC57E5" w:rsidRPr="00BC57E5" w:rsidRDefault="00BC57E5" w:rsidP="00BC57E5">
      <w:pPr>
        <w:pStyle w:val="whitespace-normal"/>
        <w:numPr>
          <w:ilvl w:val="0"/>
          <w:numId w:val="49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Be cautious of phishing scams:</w:t>
      </w:r>
      <w:r w:rsidRPr="00BC57E5">
        <w:rPr>
          <w:rFonts w:ascii="Segoe UI" w:hAnsi="Segoe UI" w:cs="Segoe UI"/>
          <w:bCs/>
        </w:rPr>
        <w:t xml:space="preserve"> Be extra vigilant, as attackers may use the breached information to target users with phishing attempts.</w:t>
      </w:r>
    </w:p>
    <w:p w14:paraId="32E6FC59" w14:textId="77777777" w:rsidR="00BC57E5" w:rsidRPr="00BC57E5" w:rsidRDefault="00BC57E5" w:rsidP="00BC57E5">
      <w:pPr>
        <w:pStyle w:val="whitespace-normal"/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lastRenderedPageBreak/>
        <w:t>Q.2.3 What legal and ethical responsibilities does the technology company have regarding the data breach and the compromised data?</w:t>
      </w:r>
    </w:p>
    <w:p w14:paraId="626BBAF8" w14:textId="77777777" w:rsidR="00BC57E5" w:rsidRPr="00BC57E5" w:rsidRDefault="00BC57E5" w:rsidP="00BC57E5">
      <w:pPr>
        <w:pStyle w:val="whitespace-normal"/>
        <w:numPr>
          <w:ilvl w:val="0"/>
          <w:numId w:val="50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Compliance with data protection laws:</w:t>
      </w:r>
      <w:r w:rsidRPr="00BC57E5">
        <w:rPr>
          <w:rFonts w:ascii="Segoe UI" w:hAnsi="Segoe UI" w:cs="Segoe UI"/>
          <w:bCs/>
        </w:rPr>
        <w:t xml:space="preserve"> The company must follow laws such as GDPR, CCPA, or other relevant regulations, which may include notifying affected individuals and authorities within a specific timeframe.</w:t>
      </w:r>
    </w:p>
    <w:p w14:paraId="59F0B7B9" w14:textId="77777777" w:rsidR="00BC57E5" w:rsidRPr="00BC57E5" w:rsidRDefault="00BC57E5" w:rsidP="00BC57E5">
      <w:pPr>
        <w:pStyle w:val="whitespace-normal"/>
        <w:numPr>
          <w:ilvl w:val="0"/>
          <w:numId w:val="50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Transparency:</w:t>
      </w:r>
      <w:r w:rsidRPr="00BC57E5">
        <w:rPr>
          <w:rFonts w:ascii="Segoe UI" w:hAnsi="Segoe UI" w:cs="Segoe UI"/>
          <w:bCs/>
        </w:rPr>
        <w:t xml:space="preserve"> The company has an ethical obligation to fully disclose the breach details, including what data was compromised and how it occurred.</w:t>
      </w:r>
    </w:p>
    <w:p w14:paraId="02C5292D" w14:textId="77777777" w:rsidR="00BC57E5" w:rsidRPr="00BC57E5" w:rsidRDefault="00BC57E5" w:rsidP="00BC57E5">
      <w:pPr>
        <w:pStyle w:val="whitespace-normal"/>
        <w:numPr>
          <w:ilvl w:val="0"/>
          <w:numId w:val="50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Provide assistance to affected users:</w:t>
      </w:r>
      <w:r w:rsidRPr="00BC57E5">
        <w:rPr>
          <w:rFonts w:ascii="Segoe UI" w:hAnsi="Segoe UI" w:cs="Segoe UI"/>
          <w:bCs/>
        </w:rPr>
        <w:t xml:space="preserve"> The company should offer services like credit monitoring or identity theft protection, especially if sensitive data was compromised.</w:t>
      </w:r>
    </w:p>
    <w:p w14:paraId="60C94537" w14:textId="77777777" w:rsidR="00BC57E5" w:rsidRPr="00BC57E5" w:rsidRDefault="00BC57E5" w:rsidP="00BC57E5">
      <w:pPr>
        <w:pStyle w:val="whitespace-normal"/>
        <w:numPr>
          <w:ilvl w:val="0"/>
          <w:numId w:val="50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Take corrective action:</w:t>
      </w:r>
      <w:r w:rsidRPr="00BC57E5">
        <w:rPr>
          <w:rFonts w:ascii="Segoe UI" w:hAnsi="Segoe UI" w:cs="Segoe UI"/>
          <w:bCs/>
        </w:rPr>
        <w:t xml:space="preserve"> Implement stronger security measures to prevent future breaches and learn from the incident.</w:t>
      </w:r>
    </w:p>
    <w:p w14:paraId="24712CB8" w14:textId="77777777" w:rsidR="00BC57E5" w:rsidRPr="00BC57E5" w:rsidRDefault="00BC57E5" w:rsidP="00BC57E5">
      <w:pPr>
        <w:pStyle w:val="whitespace-normal"/>
        <w:numPr>
          <w:ilvl w:val="0"/>
          <w:numId w:val="50"/>
        </w:numPr>
        <w:spacing w:line="276" w:lineRule="auto"/>
        <w:rPr>
          <w:rFonts w:ascii="Segoe UI" w:hAnsi="Segoe UI" w:cs="Segoe UI"/>
          <w:bCs/>
        </w:rPr>
      </w:pPr>
      <w:r w:rsidRPr="00BC57E5">
        <w:rPr>
          <w:rFonts w:ascii="Segoe UI" w:hAnsi="Segoe UI" w:cs="Segoe UI"/>
          <w:b/>
          <w:bCs/>
        </w:rPr>
        <w:t>Legal recourse:</w:t>
      </w:r>
      <w:r w:rsidRPr="00BC57E5">
        <w:rPr>
          <w:rFonts w:ascii="Segoe UI" w:hAnsi="Segoe UI" w:cs="Segoe UI"/>
          <w:bCs/>
        </w:rPr>
        <w:t xml:space="preserve"> The company may face lawsuits from affected users, requiring it to compensate for damages caused by the breach.</w:t>
      </w:r>
    </w:p>
    <w:p w14:paraId="5A73E2AA" w14:textId="01C1A184" w:rsidR="00171405" w:rsidRPr="00282173" w:rsidRDefault="00171405" w:rsidP="00171405">
      <w:pPr>
        <w:pStyle w:val="whitespace-normal"/>
        <w:spacing w:line="276" w:lineRule="auto"/>
        <w:rPr>
          <w:rFonts w:ascii="Segoe UI" w:hAnsi="Segoe UI" w:cs="Segoe UI"/>
          <w:bCs/>
        </w:rPr>
      </w:pPr>
    </w:p>
    <w:sectPr w:rsidR="00171405" w:rsidRPr="00282173" w:rsidSect="00B46167">
      <w:footerReference w:type="default" r:id="rId10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89050" w14:textId="77777777" w:rsidR="00E97508" w:rsidRDefault="00E97508" w:rsidP="00CA3E0B">
      <w:pPr>
        <w:spacing w:after="0" w:line="240" w:lineRule="auto"/>
      </w:pPr>
      <w:r>
        <w:separator/>
      </w:r>
    </w:p>
  </w:endnote>
  <w:endnote w:type="continuationSeparator" w:id="0">
    <w:p w14:paraId="4052B9F8" w14:textId="77777777" w:rsidR="00E97508" w:rsidRDefault="00E97508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CD153" w14:textId="5F32D9CA" w:rsidR="00B46167" w:rsidRDefault="00BA344D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CSL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42C2B" w14:textId="77777777" w:rsidR="00E97508" w:rsidRDefault="00E97508" w:rsidP="00CA3E0B">
      <w:pPr>
        <w:spacing w:after="0" w:line="240" w:lineRule="auto"/>
      </w:pPr>
      <w:r>
        <w:separator/>
      </w:r>
    </w:p>
  </w:footnote>
  <w:footnote w:type="continuationSeparator" w:id="0">
    <w:p w14:paraId="0E9B8369" w14:textId="77777777" w:rsidR="00E97508" w:rsidRDefault="00E97508" w:rsidP="00CA3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95906"/>
    <w:multiLevelType w:val="multilevel"/>
    <w:tmpl w:val="157A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2B38"/>
    <w:multiLevelType w:val="multilevel"/>
    <w:tmpl w:val="8AA0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8734E"/>
    <w:multiLevelType w:val="multilevel"/>
    <w:tmpl w:val="72DC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1731E"/>
    <w:multiLevelType w:val="multilevel"/>
    <w:tmpl w:val="521A07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4B1BED"/>
    <w:multiLevelType w:val="multilevel"/>
    <w:tmpl w:val="1488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2592B"/>
    <w:multiLevelType w:val="multilevel"/>
    <w:tmpl w:val="0B6A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995124"/>
    <w:multiLevelType w:val="multilevel"/>
    <w:tmpl w:val="263634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921685"/>
    <w:multiLevelType w:val="multilevel"/>
    <w:tmpl w:val="1C7E5F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8E3F46"/>
    <w:multiLevelType w:val="multilevel"/>
    <w:tmpl w:val="3E78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748AF"/>
    <w:multiLevelType w:val="multilevel"/>
    <w:tmpl w:val="429A76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9C7A35"/>
    <w:multiLevelType w:val="multilevel"/>
    <w:tmpl w:val="40BE2E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511472"/>
    <w:multiLevelType w:val="multilevel"/>
    <w:tmpl w:val="2848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5D5F6E"/>
    <w:multiLevelType w:val="multilevel"/>
    <w:tmpl w:val="AB347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4F3785"/>
    <w:multiLevelType w:val="multilevel"/>
    <w:tmpl w:val="578C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DE3EDD"/>
    <w:multiLevelType w:val="multilevel"/>
    <w:tmpl w:val="C78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5658F"/>
    <w:multiLevelType w:val="multilevel"/>
    <w:tmpl w:val="E484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F0269"/>
    <w:multiLevelType w:val="hybridMultilevel"/>
    <w:tmpl w:val="859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90FD3"/>
    <w:multiLevelType w:val="multilevel"/>
    <w:tmpl w:val="82A6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CB462E"/>
    <w:multiLevelType w:val="multilevel"/>
    <w:tmpl w:val="3B96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4C124B"/>
    <w:multiLevelType w:val="multilevel"/>
    <w:tmpl w:val="D2F2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870864"/>
    <w:multiLevelType w:val="hybridMultilevel"/>
    <w:tmpl w:val="2FF2E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537BF"/>
    <w:multiLevelType w:val="multilevel"/>
    <w:tmpl w:val="9DF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DE6614"/>
    <w:multiLevelType w:val="multilevel"/>
    <w:tmpl w:val="D93E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EC1EBD"/>
    <w:multiLevelType w:val="multilevel"/>
    <w:tmpl w:val="0486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851736"/>
    <w:multiLevelType w:val="multilevel"/>
    <w:tmpl w:val="368E58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B83101"/>
    <w:multiLevelType w:val="multilevel"/>
    <w:tmpl w:val="3BF8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9128D2"/>
    <w:multiLevelType w:val="multilevel"/>
    <w:tmpl w:val="731C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57681C"/>
    <w:multiLevelType w:val="multilevel"/>
    <w:tmpl w:val="8A48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BA71C1"/>
    <w:multiLevelType w:val="multilevel"/>
    <w:tmpl w:val="ADDE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9B2808"/>
    <w:multiLevelType w:val="multilevel"/>
    <w:tmpl w:val="F844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F35167"/>
    <w:multiLevelType w:val="multilevel"/>
    <w:tmpl w:val="6B32D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427C4F"/>
    <w:multiLevelType w:val="multilevel"/>
    <w:tmpl w:val="60FE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4B673C"/>
    <w:multiLevelType w:val="multilevel"/>
    <w:tmpl w:val="91F4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C82D5B"/>
    <w:multiLevelType w:val="multilevel"/>
    <w:tmpl w:val="6BC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63513F"/>
    <w:multiLevelType w:val="multilevel"/>
    <w:tmpl w:val="60FC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B04043"/>
    <w:multiLevelType w:val="multilevel"/>
    <w:tmpl w:val="0FDE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D03E79"/>
    <w:multiLevelType w:val="hybridMultilevel"/>
    <w:tmpl w:val="17743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9566E"/>
    <w:multiLevelType w:val="multilevel"/>
    <w:tmpl w:val="EC8C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6D6541"/>
    <w:multiLevelType w:val="multilevel"/>
    <w:tmpl w:val="9B6E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BE3BBF"/>
    <w:multiLevelType w:val="multilevel"/>
    <w:tmpl w:val="7F16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B2DF2"/>
    <w:multiLevelType w:val="multilevel"/>
    <w:tmpl w:val="95C8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E12419"/>
    <w:multiLevelType w:val="multilevel"/>
    <w:tmpl w:val="128E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230CAF"/>
    <w:multiLevelType w:val="multilevel"/>
    <w:tmpl w:val="7BC2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0A79F4"/>
    <w:multiLevelType w:val="multilevel"/>
    <w:tmpl w:val="F1F6F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6D5B4C"/>
    <w:multiLevelType w:val="multilevel"/>
    <w:tmpl w:val="7214E9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8202D9"/>
    <w:multiLevelType w:val="multilevel"/>
    <w:tmpl w:val="E5D607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3F6607"/>
    <w:multiLevelType w:val="multilevel"/>
    <w:tmpl w:val="D488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982188"/>
    <w:multiLevelType w:val="multilevel"/>
    <w:tmpl w:val="1262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465192"/>
    <w:multiLevelType w:val="multilevel"/>
    <w:tmpl w:val="4A28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56672D"/>
    <w:multiLevelType w:val="multilevel"/>
    <w:tmpl w:val="E2C2D8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300926">
    <w:abstractNumId w:val="16"/>
  </w:num>
  <w:num w:numId="2" w16cid:durableId="550578005">
    <w:abstractNumId w:val="20"/>
  </w:num>
  <w:num w:numId="3" w16cid:durableId="1762295798">
    <w:abstractNumId w:val="29"/>
  </w:num>
  <w:num w:numId="4" w16cid:durableId="2050758975">
    <w:abstractNumId w:val="33"/>
  </w:num>
  <w:num w:numId="5" w16cid:durableId="1299991278">
    <w:abstractNumId w:val="30"/>
  </w:num>
  <w:num w:numId="6" w16cid:durableId="444272434">
    <w:abstractNumId w:val="31"/>
  </w:num>
  <w:num w:numId="7" w16cid:durableId="827941657">
    <w:abstractNumId w:val="9"/>
  </w:num>
  <w:num w:numId="8" w16cid:durableId="894704297">
    <w:abstractNumId w:val="46"/>
  </w:num>
  <w:num w:numId="9" w16cid:durableId="777333821">
    <w:abstractNumId w:val="49"/>
  </w:num>
  <w:num w:numId="10" w16cid:durableId="1672372483">
    <w:abstractNumId w:val="34"/>
  </w:num>
  <w:num w:numId="11" w16cid:durableId="261961828">
    <w:abstractNumId w:val="45"/>
  </w:num>
  <w:num w:numId="12" w16cid:durableId="776678856">
    <w:abstractNumId w:val="36"/>
  </w:num>
  <w:num w:numId="13" w16cid:durableId="1584680795">
    <w:abstractNumId w:val="5"/>
  </w:num>
  <w:num w:numId="14" w16cid:durableId="219246251">
    <w:abstractNumId w:val="4"/>
  </w:num>
  <w:num w:numId="15" w16cid:durableId="1510363902">
    <w:abstractNumId w:val="44"/>
  </w:num>
  <w:num w:numId="16" w16cid:durableId="1756631567">
    <w:abstractNumId w:val="18"/>
  </w:num>
  <w:num w:numId="17" w16cid:durableId="1456216180">
    <w:abstractNumId w:val="3"/>
  </w:num>
  <w:num w:numId="18" w16cid:durableId="761150482">
    <w:abstractNumId w:val="38"/>
  </w:num>
  <w:num w:numId="19" w16cid:durableId="2128506278">
    <w:abstractNumId w:val="24"/>
  </w:num>
  <w:num w:numId="20" w16cid:durableId="316417495">
    <w:abstractNumId w:val="23"/>
  </w:num>
  <w:num w:numId="21" w16cid:durableId="1047609652">
    <w:abstractNumId w:val="11"/>
  </w:num>
  <w:num w:numId="22" w16cid:durableId="1514882745">
    <w:abstractNumId w:val="19"/>
  </w:num>
  <w:num w:numId="23" w16cid:durableId="1262643062">
    <w:abstractNumId w:val="35"/>
  </w:num>
  <w:num w:numId="24" w16cid:durableId="536894601">
    <w:abstractNumId w:val="37"/>
  </w:num>
  <w:num w:numId="25" w16cid:durableId="63725260">
    <w:abstractNumId w:val="47"/>
  </w:num>
  <w:num w:numId="26" w16cid:durableId="357048051">
    <w:abstractNumId w:val="2"/>
  </w:num>
  <w:num w:numId="27" w16cid:durableId="1788160659">
    <w:abstractNumId w:val="7"/>
  </w:num>
  <w:num w:numId="28" w16cid:durableId="1813522714">
    <w:abstractNumId w:val="8"/>
  </w:num>
  <w:num w:numId="29" w16cid:durableId="30999272">
    <w:abstractNumId w:val="10"/>
  </w:num>
  <w:num w:numId="30" w16cid:durableId="2088526627">
    <w:abstractNumId w:val="22"/>
  </w:num>
  <w:num w:numId="31" w16cid:durableId="1226407883">
    <w:abstractNumId w:val="6"/>
  </w:num>
  <w:num w:numId="32" w16cid:durableId="1599482704">
    <w:abstractNumId w:val="42"/>
  </w:num>
  <w:num w:numId="33" w16cid:durableId="1823350216">
    <w:abstractNumId w:val="0"/>
  </w:num>
  <w:num w:numId="34" w16cid:durableId="1000735077">
    <w:abstractNumId w:val="28"/>
  </w:num>
  <w:num w:numId="35" w16cid:durableId="1563716012">
    <w:abstractNumId w:val="21"/>
  </w:num>
  <w:num w:numId="36" w16cid:durableId="920722848">
    <w:abstractNumId w:val="27"/>
  </w:num>
  <w:num w:numId="37" w16cid:durableId="1181430514">
    <w:abstractNumId w:val="17"/>
  </w:num>
  <w:num w:numId="38" w16cid:durableId="924731748">
    <w:abstractNumId w:val="13"/>
  </w:num>
  <w:num w:numId="39" w16cid:durableId="1120419043">
    <w:abstractNumId w:val="26"/>
  </w:num>
  <w:num w:numId="40" w16cid:durableId="796601689">
    <w:abstractNumId w:val="12"/>
  </w:num>
  <w:num w:numId="41" w16cid:durableId="1672872171">
    <w:abstractNumId w:val="43"/>
  </w:num>
  <w:num w:numId="42" w16cid:durableId="382872332">
    <w:abstractNumId w:val="40"/>
  </w:num>
  <w:num w:numId="43" w16cid:durableId="1215391142">
    <w:abstractNumId w:val="41"/>
  </w:num>
  <w:num w:numId="44" w16cid:durableId="474491151">
    <w:abstractNumId w:val="39"/>
  </w:num>
  <w:num w:numId="45" w16cid:durableId="1697265197">
    <w:abstractNumId w:val="32"/>
  </w:num>
  <w:num w:numId="46" w16cid:durableId="581255341">
    <w:abstractNumId w:val="14"/>
  </w:num>
  <w:num w:numId="47" w16cid:durableId="902957119">
    <w:abstractNumId w:val="48"/>
  </w:num>
  <w:num w:numId="48" w16cid:durableId="250361052">
    <w:abstractNumId w:val="1"/>
  </w:num>
  <w:num w:numId="49" w16cid:durableId="720598175">
    <w:abstractNumId w:val="15"/>
  </w:num>
  <w:num w:numId="50" w16cid:durableId="10065894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71AC1"/>
    <w:rsid w:val="000E4E11"/>
    <w:rsid w:val="000F351E"/>
    <w:rsid w:val="000F468D"/>
    <w:rsid w:val="0011516A"/>
    <w:rsid w:val="00134CD6"/>
    <w:rsid w:val="00155202"/>
    <w:rsid w:val="00171405"/>
    <w:rsid w:val="002066D3"/>
    <w:rsid w:val="002176B5"/>
    <w:rsid w:val="00222EBE"/>
    <w:rsid w:val="00234007"/>
    <w:rsid w:val="00245649"/>
    <w:rsid w:val="00282173"/>
    <w:rsid w:val="002914A3"/>
    <w:rsid w:val="002B078A"/>
    <w:rsid w:val="002C1662"/>
    <w:rsid w:val="003058C8"/>
    <w:rsid w:val="00313ABB"/>
    <w:rsid w:val="003475E0"/>
    <w:rsid w:val="003872E3"/>
    <w:rsid w:val="003F3AC1"/>
    <w:rsid w:val="00425BE0"/>
    <w:rsid w:val="00457546"/>
    <w:rsid w:val="00477EF2"/>
    <w:rsid w:val="004F1952"/>
    <w:rsid w:val="004F2500"/>
    <w:rsid w:val="004F438C"/>
    <w:rsid w:val="00511EA8"/>
    <w:rsid w:val="00513BE9"/>
    <w:rsid w:val="0054248B"/>
    <w:rsid w:val="00547F93"/>
    <w:rsid w:val="00574346"/>
    <w:rsid w:val="00574EFA"/>
    <w:rsid w:val="005C1C62"/>
    <w:rsid w:val="005D3DB8"/>
    <w:rsid w:val="005E1C20"/>
    <w:rsid w:val="00631DE0"/>
    <w:rsid w:val="006531CD"/>
    <w:rsid w:val="006A1442"/>
    <w:rsid w:val="006B3A96"/>
    <w:rsid w:val="006D122B"/>
    <w:rsid w:val="006F5E59"/>
    <w:rsid w:val="00741974"/>
    <w:rsid w:val="007533B8"/>
    <w:rsid w:val="007F1784"/>
    <w:rsid w:val="007F2ACB"/>
    <w:rsid w:val="008343A6"/>
    <w:rsid w:val="008545DB"/>
    <w:rsid w:val="008C0019"/>
    <w:rsid w:val="008D705E"/>
    <w:rsid w:val="008E10E3"/>
    <w:rsid w:val="00917043"/>
    <w:rsid w:val="00922510"/>
    <w:rsid w:val="009718AA"/>
    <w:rsid w:val="00973A65"/>
    <w:rsid w:val="009867CC"/>
    <w:rsid w:val="009950C6"/>
    <w:rsid w:val="009951ED"/>
    <w:rsid w:val="00A15356"/>
    <w:rsid w:val="00AD761B"/>
    <w:rsid w:val="00AE22E3"/>
    <w:rsid w:val="00B025A3"/>
    <w:rsid w:val="00B0401D"/>
    <w:rsid w:val="00B46167"/>
    <w:rsid w:val="00B466FD"/>
    <w:rsid w:val="00B51B50"/>
    <w:rsid w:val="00BA344D"/>
    <w:rsid w:val="00BC0C5B"/>
    <w:rsid w:val="00BC57E5"/>
    <w:rsid w:val="00BD33E4"/>
    <w:rsid w:val="00BF6B79"/>
    <w:rsid w:val="00C053BE"/>
    <w:rsid w:val="00C209AC"/>
    <w:rsid w:val="00CA3E0B"/>
    <w:rsid w:val="00CC2DFF"/>
    <w:rsid w:val="00D204CD"/>
    <w:rsid w:val="00D54ED8"/>
    <w:rsid w:val="00D768F7"/>
    <w:rsid w:val="00D77FA3"/>
    <w:rsid w:val="00E76BE3"/>
    <w:rsid w:val="00E97508"/>
    <w:rsid w:val="00F00657"/>
    <w:rsid w:val="00F16D34"/>
    <w:rsid w:val="00F33228"/>
    <w:rsid w:val="00F3626D"/>
    <w:rsid w:val="00F4450F"/>
    <w:rsid w:val="00F45BC9"/>
    <w:rsid w:val="00FA0754"/>
    <w:rsid w:val="00FF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  <w:style w:type="paragraph" w:customStyle="1" w:styleId="whitespace-normal">
    <w:name w:val="whitespace-normal"/>
    <w:basedOn w:val="Normal"/>
    <w:rsid w:val="002821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76A7B48915E40964E2966CE0359E6" ma:contentTypeVersion="1" ma:contentTypeDescription="Create a new document." ma:contentTypeScope="" ma:versionID="30614af295508ded34efa3a99d45679f">
  <xsd:schema xmlns:xsd="http://www.w3.org/2001/XMLSchema" xmlns:xs="http://www.w3.org/2001/XMLSchema" xmlns:p="http://schemas.microsoft.com/office/2006/metadata/properties" xmlns:ns2="c881363c-ece2-4417-828f-033127fd00e2" targetNamespace="http://schemas.microsoft.com/office/2006/metadata/properties" ma:root="true" ma:fieldsID="0b466f34392378cb4c38a72139ecf1bf" ns2:_="">
    <xsd:import namespace="c881363c-ece2-4417-828f-033127fd00e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1363c-ece2-4417-828f-033127fd0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81363c-ece2-4417-828f-033127fd00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8BCAC9-C8A5-4D26-8483-8B012CBDA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81363c-ece2-4417-828f-033127fd0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BC7068-6826-44AC-8626-1DFFD2385564}">
  <ds:schemaRefs>
    <ds:schemaRef ds:uri="http://schemas.microsoft.com/office/2006/metadata/properties"/>
    <ds:schemaRef ds:uri="http://schemas.microsoft.com/office/infopath/2007/PartnerControls"/>
    <ds:schemaRef ds:uri="c881363c-ece2-4417-828f-033127fd00e2"/>
  </ds:schemaRefs>
</ds:datastoreItem>
</file>

<file path=customXml/itemProps3.xml><?xml version="1.0" encoding="utf-8"?>
<ds:datastoreItem xmlns:ds="http://schemas.openxmlformats.org/officeDocument/2006/customXml" ds:itemID="{A174297C-5732-450D-B301-9015D253E5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 Salunkhe</cp:lastModifiedBy>
  <cp:revision>4</cp:revision>
  <dcterms:created xsi:type="dcterms:W3CDTF">2024-08-10T05:37:00Z</dcterms:created>
  <dcterms:modified xsi:type="dcterms:W3CDTF">2024-08-10T05:39:00Z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0x01010017176A7B48915E40964E2966CE0359E6</vt:lpwstr>
  </property>
</Properties>
</file>