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2AA13" w14:textId="03CB5786" w:rsidR="00BA344D" w:rsidRPr="005D3DB8" w:rsidRDefault="00BA344D" w:rsidP="00BA344D">
      <w:pPr>
        <w:pBdr>
          <w:bottom w:val="single" w:sz="12" w:space="1" w:color="auto"/>
        </w:pBdr>
        <w:spacing w:after="0"/>
        <w:jc w:val="center"/>
        <w:rPr>
          <w:rFonts w:ascii="Segoe UI" w:hAnsi="Segoe UI" w:cs="Segoe UI"/>
          <w:b/>
          <w:sz w:val="28"/>
          <w:szCs w:val="28"/>
        </w:rPr>
      </w:pPr>
      <w:r>
        <w:rPr>
          <w:rFonts w:ascii="Segoe UI" w:hAnsi="Segoe UI" w:cs="Segoe UI"/>
          <w:b/>
          <w:sz w:val="28"/>
          <w:szCs w:val="28"/>
        </w:rPr>
        <w:t>Assignment</w:t>
      </w:r>
      <w:r w:rsidR="009951ED" w:rsidRPr="009951ED">
        <w:rPr>
          <w:rFonts w:ascii="Segoe UI" w:hAnsi="Segoe UI" w:cs="Segoe UI"/>
          <w:b/>
          <w:sz w:val="28"/>
          <w:szCs w:val="28"/>
        </w:rPr>
        <w:t xml:space="preserve"> </w:t>
      </w:r>
      <w:r w:rsidR="00973A65" w:rsidRPr="009442D2">
        <w:rPr>
          <w:rFonts w:ascii="Segoe UI" w:hAnsi="Segoe UI" w:cs="Segoe UI"/>
          <w:b/>
          <w:sz w:val="28"/>
          <w:szCs w:val="28"/>
        </w:rPr>
        <w:t xml:space="preserve">No. </w:t>
      </w:r>
      <w:r w:rsidR="00245649" w:rsidRPr="002914A3">
        <w:rPr>
          <w:rFonts w:ascii="Segoe UI" w:hAnsi="Segoe UI" w:cs="Segoe UI"/>
          <w:b/>
          <w:sz w:val="28"/>
          <w:szCs w:val="28"/>
        </w:rPr>
        <w:t>0</w:t>
      </w:r>
      <w:r w:rsidR="009F770D">
        <w:rPr>
          <w:rFonts w:ascii="Segoe UI" w:hAnsi="Segoe UI" w:cs="Segoe UI"/>
          <w:b/>
          <w:sz w:val="28"/>
          <w:szCs w:val="28"/>
        </w:rPr>
        <w:t>9</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981"/>
      </w:tblGrid>
      <w:tr w:rsidR="00973A65" w:rsidRPr="00BC0C5B" w14:paraId="236F90C0" w14:textId="77777777" w:rsidTr="009718AA">
        <w:tc>
          <w:tcPr>
            <w:tcW w:w="3261" w:type="dxa"/>
            <w:vAlign w:val="center"/>
          </w:tcPr>
          <w:p w14:paraId="135EDD4B" w14:textId="77777777" w:rsidR="00973A65" w:rsidRPr="00BC0C5B" w:rsidRDefault="00973A65" w:rsidP="00547F93">
            <w:pPr>
              <w:rPr>
                <w:rFonts w:ascii="Segoe UI" w:hAnsi="Segoe UI" w:cs="Segoe UI"/>
                <w:sz w:val="24"/>
                <w:szCs w:val="24"/>
              </w:rPr>
            </w:pPr>
            <w:r w:rsidRPr="00BC0C5B">
              <w:rPr>
                <w:rFonts w:ascii="Segoe UI" w:hAnsi="Segoe UI" w:cs="Segoe UI"/>
                <w:sz w:val="24"/>
                <w:szCs w:val="24"/>
              </w:rPr>
              <w:t>Semester</w:t>
            </w:r>
          </w:p>
        </w:tc>
        <w:tc>
          <w:tcPr>
            <w:tcW w:w="5981" w:type="dxa"/>
            <w:vAlign w:val="center"/>
          </w:tcPr>
          <w:p w14:paraId="395C427D" w14:textId="12BE7D04" w:rsidR="00973A65" w:rsidRPr="00BC0C5B" w:rsidRDefault="00071AC1" w:rsidP="00547F93">
            <w:pPr>
              <w:rPr>
                <w:rFonts w:ascii="Segoe UI" w:hAnsi="Segoe UI" w:cs="Segoe UI"/>
                <w:sz w:val="24"/>
                <w:szCs w:val="24"/>
              </w:rPr>
            </w:pPr>
            <w:r>
              <w:rPr>
                <w:rFonts w:ascii="Segoe UI" w:hAnsi="Segoe UI" w:cs="Segoe UI"/>
                <w:sz w:val="24"/>
                <w:szCs w:val="24"/>
              </w:rPr>
              <w:t>B</w:t>
            </w:r>
            <w:r w:rsidR="0011516A" w:rsidRPr="00BC0C5B">
              <w:rPr>
                <w:rFonts w:ascii="Segoe UI" w:hAnsi="Segoe UI" w:cs="Segoe UI"/>
                <w:sz w:val="24"/>
                <w:szCs w:val="24"/>
              </w:rPr>
              <w:t xml:space="preserve">.E. Semester </w:t>
            </w:r>
            <w:r>
              <w:rPr>
                <w:rFonts w:ascii="Segoe UI" w:hAnsi="Segoe UI" w:cs="Segoe UI"/>
                <w:sz w:val="24"/>
                <w:szCs w:val="24"/>
              </w:rPr>
              <w:t>VII</w:t>
            </w:r>
            <w:r w:rsidR="00973A65" w:rsidRPr="00BC0C5B">
              <w:rPr>
                <w:rFonts w:ascii="Segoe UI" w:hAnsi="Segoe UI" w:cs="Segoe UI"/>
                <w:sz w:val="24"/>
                <w:szCs w:val="24"/>
              </w:rPr>
              <w:t xml:space="preserve"> – </w:t>
            </w:r>
            <w:r w:rsidR="002066D3">
              <w:rPr>
                <w:rFonts w:ascii="Segoe UI" w:hAnsi="Segoe UI" w:cs="Segoe UI"/>
                <w:sz w:val="24"/>
                <w:szCs w:val="24"/>
              </w:rPr>
              <w:t>Computer Engineering</w:t>
            </w:r>
          </w:p>
        </w:tc>
      </w:tr>
      <w:tr w:rsidR="00973A65" w:rsidRPr="00BC0C5B" w14:paraId="02FB4BE9" w14:textId="77777777" w:rsidTr="009718AA">
        <w:tc>
          <w:tcPr>
            <w:tcW w:w="3261" w:type="dxa"/>
            <w:vAlign w:val="center"/>
          </w:tcPr>
          <w:p w14:paraId="0A10D957" w14:textId="77777777" w:rsidR="00973A65" w:rsidRPr="00BC0C5B" w:rsidRDefault="00973A65" w:rsidP="00547F93">
            <w:pPr>
              <w:rPr>
                <w:rFonts w:ascii="Segoe UI" w:hAnsi="Segoe UI" w:cs="Segoe UI"/>
                <w:sz w:val="24"/>
                <w:szCs w:val="24"/>
              </w:rPr>
            </w:pPr>
            <w:r w:rsidRPr="00BC0C5B">
              <w:rPr>
                <w:rFonts w:ascii="Segoe UI" w:hAnsi="Segoe UI" w:cs="Segoe UI"/>
                <w:sz w:val="24"/>
                <w:szCs w:val="24"/>
              </w:rPr>
              <w:t>Subject</w:t>
            </w:r>
          </w:p>
        </w:tc>
        <w:tc>
          <w:tcPr>
            <w:tcW w:w="5981" w:type="dxa"/>
            <w:vAlign w:val="center"/>
          </w:tcPr>
          <w:p w14:paraId="436E8BF0" w14:textId="0F66CEB3" w:rsidR="00973A65" w:rsidRPr="00BC0C5B" w:rsidRDefault="00BA344D" w:rsidP="00547F93">
            <w:pPr>
              <w:rPr>
                <w:rFonts w:ascii="Segoe UI" w:hAnsi="Segoe UI" w:cs="Segoe UI"/>
                <w:sz w:val="24"/>
                <w:szCs w:val="24"/>
              </w:rPr>
            </w:pPr>
            <w:r w:rsidRPr="00BA344D">
              <w:rPr>
                <w:rFonts w:ascii="Segoe UI" w:hAnsi="Segoe UI" w:cs="Segoe UI"/>
                <w:sz w:val="24"/>
                <w:szCs w:val="24"/>
              </w:rPr>
              <w:t>Cybersecurity and Laws</w:t>
            </w:r>
          </w:p>
        </w:tc>
      </w:tr>
      <w:tr w:rsidR="0011516A" w:rsidRPr="00BC0C5B" w14:paraId="5561BEF6" w14:textId="77777777" w:rsidTr="009718AA">
        <w:tc>
          <w:tcPr>
            <w:tcW w:w="3261" w:type="dxa"/>
            <w:vAlign w:val="center"/>
          </w:tcPr>
          <w:p w14:paraId="6FFA8848" w14:textId="58295CAE" w:rsidR="0011516A" w:rsidRPr="00BC0C5B" w:rsidRDefault="00574346" w:rsidP="00547F93">
            <w:pPr>
              <w:rPr>
                <w:rFonts w:ascii="Segoe UI" w:hAnsi="Segoe UI" w:cs="Segoe UI"/>
                <w:sz w:val="24"/>
                <w:szCs w:val="24"/>
              </w:rPr>
            </w:pPr>
            <w:r>
              <w:rPr>
                <w:rFonts w:ascii="Segoe UI" w:hAnsi="Segoe UI" w:cs="Segoe UI"/>
                <w:sz w:val="24"/>
                <w:szCs w:val="24"/>
              </w:rPr>
              <w:t>Academic Year</w:t>
            </w:r>
          </w:p>
        </w:tc>
        <w:tc>
          <w:tcPr>
            <w:tcW w:w="5981" w:type="dxa"/>
            <w:vAlign w:val="center"/>
          </w:tcPr>
          <w:p w14:paraId="794B35F4" w14:textId="63A500EF" w:rsidR="0011516A" w:rsidRPr="00BC0C5B" w:rsidRDefault="00574346" w:rsidP="00547F93">
            <w:pPr>
              <w:rPr>
                <w:rFonts w:ascii="Segoe UI" w:hAnsi="Segoe UI" w:cs="Segoe UI"/>
                <w:sz w:val="24"/>
                <w:szCs w:val="24"/>
              </w:rPr>
            </w:pPr>
            <w:r>
              <w:rPr>
                <w:rFonts w:ascii="Segoe UI" w:hAnsi="Segoe UI" w:cs="Segoe UI"/>
                <w:sz w:val="24"/>
                <w:szCs w:val="24"/>
              </w:rPr>
              <w:t>2024-25</w:t>
            </w:r>
          </w:p>
        </w:tc>
      </w:tr>
    </w:tbl>
    <w:p w14:paraId="21E7BDCF" w14:textId="77777777" w:rsidR="00973A65" w:rsidRPr="00284B5D" w:rsidRDefault="00973A65" w:rsidP="00547F93">
      <w:pPr>
        <w:spacing w:after="0"/>
        <w:rPr>
          <w:rFonts w:ascii="Segoe UI" w:hAnsi="Segoe UI" w:cs="Segoe UI"/>
          <w:sz w:val="1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981"/>
      </w:tblGrid>
      <w:tr w:rsidR="00973A65" w:rsidRPr="00BC0C5B" w14:paraId="1496D743" w14:textId="77777777" w:rsidTr="002176B5">
        <w:tc>
          <w:tcPr>
            <w:tcW w:w="3261" w:type="dxa"/>
            <w:vAlign w:val="center"/>
          </w:tcPr>
          <w:p w14:paraId="52696AE4" w14:textId="77777777" w:rsidR="00973A65" w:rsidRPr="00BC0C5B" w:rsidRDefault="00973A65" w:rsidP="00547F93">
            <w:pPr>
              <w:rPr>
                <w:rFonts w:ascii="Segoe UI" w:hAnsi="Segoe UI" w:cs="Segoe UI"/>
                <w:sz w:val="24"/>
                <w:szCs w:val="24"/>
              </w:rPr>
            </w:pPr>
            <w:r w:rsidRPr="00BC0C5B">
              <w:rPr>
                <w:rFonts w:ascii="Segoe UI" w:hAnsi="Segoe UI" w:cs="Segoe UI"/>
                <w:sz w:val="24"/>
                <w:szCs w:val="24"/>
              </w:rPr>
              <w:t>Student Name</w:t>
            </w:r>
          </w:p>
        </w:tc>
        <w:tc>
          <w:tcPr>
            <w:tcW w:w="5981" w:type="dxa"/>
            <w:vAlign w:val="center"/>
          </w:tcPr>
          <w:p w14:paraId="31368B9D" w14:textId="15ED439E" w:rsidR="00973A65" w:rsidRPr="00BC0C5B" w:rsidRDefault="00973A65" w:rsidP="00547F93">
            <w:pPr>
              <w:rPr>
                <w:rFonts w:ascii="Segoe UI" w:hAnsi="Segoe UI" w:cs="Segoe UI"/>
                <w:sz w:val="24"/>
                <w:szCs w:val="24"/>
              </w:rPr>
            </w:pPr>
            <w:r w:rsidRPr="00BC0C5B">
              <w:rPr>
                <w:rFonts w:ascii="Segoe UI" w:hAnsi="Segoe UI" w:cs="Segoe UI"/>
                <w:sz w:val="24"/>
                <w:szCs w:val="24"/>
              </w:rPr>
              <w:t xml:space="preserve"> </w:t>
            </w:r>
            <w:r w:rsidR="000F468D">
              <w:rPr>
                <w:rFonts w:ascii="Segoe UI" w:hAnsi="Segoe UI" w:cs="Segoe UI"/>
                <w:sz w:val="24"/>
                <w:szCs w:val="24"/>
              </w:rPr>
              <w:t>Deep Salunkhe</w:t>
            </w:r>
          </w:p>
        </w:tc>
      </w:tr>
      <w:tr w:rsidR="00973A65" w:rsidRPr="00BC0C5B" w14:paraId="265E93CF" w14:textId="77777777" w:rsidTr="002176B5">
        <w:tc>
          <w:tcPr>
            <w:tcW w:w="3261" w:type="dxa"/>
            <w:vAlign w:val="center"/>
          </w:tcPr>
          <w:p w14:paraId="79CCD4EB" w14:textId="77777777" w:rsidR="00973A65" w:rsidRPr="00BC0C5B" w:rsidRDefault="00973A65" w:rsidP="00547F93">
            <w:pPr>
              <w:rPr>
                <w:rFonts w:ascii="Segoe UI" w:hAnsi="Segoe UI" w:cs="Segoe UI"/>
                <w:sz w:val="24"/>
                <w:szCs w:val="24"/>
              </w:rPr>
            </w:pPr>
            <w:r w:rsidRPr="00BC0C5B">
              <w:rPr>
                <w:rFonts w:ascii="Segoe UI" w:hAnsi="Segoe UI" w:cs="Segoe UI"/>
                <w:sz w:val="24"/>
                <w:szCs w:val="24"/>
              </w:rPr>
              <w:t>Roll Number</w:t>
            </w:r>
          </w:p>
        </w:tc>
        <w:tc>
          <w:tcPr>
            <w:tcW w:w="5981" w:type="dxa"/>
            <w:vAlign w:val="center"/>
          </w:tcPr>
          <w:p w14:paraId="42112253" w14:textId="2ACD0570" w:rsidR="00973A65" w:rsidRPr="00BC0C5B" w:rsidRDefault="00973A65" w:rsidP="00547F93">
            <w:pPr>
              <w:rPr>
                <w:rFonts w:ascii="Segoe UI" w:hAnsi="Segoe UI" w:cs="Segoe UI"/>
                <w:sz w:val="24"/>
                <w:szCs w:val="24"/>
              </w:rPr>
            </w:pPr>
            <w:r w:rsidRPr="00BC0C5B">
              <w:rPr>
                <w:rFonts w:ascii="Segoe UI" w:hAnsi="Segoe UI" w:cs="Segoe UI"/>
                <w:sz w:val="24"/>
                <w:szCs w:val="24"/>
              </w:rPr>
              <w:t xml:space="preserve"> </w:t>
            </w:r>
            <w:r w:rsidR="000F468D">
              <w:rPr>
                <w:rFonts w:ascii="Segoe UI" w:hAnsi="Segoe UI" w:cs="Segoe UI"/>
                <w:sz w:val="24"/>
                <w:szCs w:val="24"/>
              </w:rPr>
              <w:t>21102A0014</w:t>
            </w:r>
          </w:p>
        </w:tc>
      </w:tr>
      <w:tr w:rsidR="00BA344D" w:rsidRPr="00BC0C5B" w14:paraId="7D7E3C3D" w14:textId="77777777" w:rsidTr="00BA344D">
        <w:tc>
          <w:tcPr>
            <w:tcW w:w="3261" w:type="dxa"/>
            <w:tcBorders>
              <w:top w:val="single" w:sz="4" w:space="0" w:color="000000"/>
              <w:left w:val="single" w:sz="4" w:space="0" w:color="000000"/>
              <w:bottom w:val="single" w:sz="4" w:space="0" w:color="000000"/>
              <w:right w:val="single" w:sz="4" w:space="0" w:color="000000"/>
            </w:tcBorders>
            <w:vAlign w:val="center"/>
          </w:tcPr>
          <w:p w14:paraId="4DCD3038" w14:textId="5C613977" w:rsidR="00BA344D" w:rsidRPr="00BC0C5B" w:rsidRDefault="00BA344D" w:rsidP="00AF2832">
            <w:pPr>
              <w:rPr>
                <w:rFonts w:ascii="Segoe UI" w:hAnsi="Segoe UI" w:cs="Segoe UI"/>
                <w:sz w:val="24"/>
                <w:szCs w:val="24"/>
              </w:rPr>
            </w:pPr>
            <w:r>
              <w:rPr>
                <w:rFonts w:ascii="Segoe UI" w:hAnsi="Segoe UI" w:cs="Segoe UI"/>
                <w:sz w:val="24"/>
                <w:szCs w:val="24"/>
              </w:rPr>
              <w:t>Branch</w:t>
            </w:r>
          </w:p>
        </w:tc>
        <w:tc>
          <w:tcPr>
            <w:tcW w:w="5981" w:type="dxa"/>
            <w:tcBorders>
              <w:top w:val="single" w:sz="4" w:space="0" w:color="000000"/>
              <w:left w:val="single" w:sz="4" w:space="0" w:color="000000"/>
              <w:bottom w:val="single" w:sz="4" w:space="0" w:color="000000"/>
              <w:right w:val="single" w:sz="4" w:space="0" w:color="000000"/>
            </w:tcBorders>
            <w:vAlign w:val="center"/>
          </w:tcPr>
          <w:p w14:paraId="53BFBB38" w14:textId="319694EF" w:rsidR="00BA344D" w:rsidRPr="00BC0C5B" w:rsidRDefault="00BA344D" w:rsidP="00AF2832">
            <w:pPr>
              <w:rPr>
                <w:rFonts w:ascii="Segoe UI" w:hAnsi="Segoe UI" w:cs="Segoe UI"/>
                <w:sz w:val="24"/>
                <w:szCs w:val="24"/>
              </w:rPr>
            </w:pPr>
            <w:r w:rsidRPr="00BC0C5B">
              <w:rPr>
                <w:rFonts w:ascii="Segoe UI" w:hAnsi="Segoe UI" w:cs="Segoe UI"/>
                <w:sz w:val="24"/>
                <w:szCs w:val="24"/>
              </w:rPr>
              <w:t xml:space="preserve"> </w:t>
            </w:r>
            <w:r w:rsidR="00171405">
              <w:rPr>
                <w:rFonts w:ascii="Segoe UI" w:hAnsi="Segoe UI" w:cs="Segoe UI"/>
                <w:sz w:val="24"/>
                <w:szCs w:val="24"/>
              </w:rPr>
              <w:t>B</w:t>
            </w:r>
            <w:r>
              <w:rPr>
                <w:rFonts w:ascii="Segoe UI" w:hAnsi="Segoe UI" w:cs="Segoe UI"/>
                <w:sz w:val="24"/>
                <w:szCs w:val="24"/>
              </w:rPr>
              <w:t>E-CMPN A</w:t>
            </w:r>
          </w:p>
        </w:tc>
      </w:tr>
    </w:tbl>
    <w:p w14:paraId="5A73E2AA" w14:textId="136D800E" w:rsidR="00171405" w:rsidRDefault="00C21DF5" w:rsidP="00171405">
      <w:pPr>
        <w:pStyle w:val="whitespace-normal"/>
        <w:spacing w:line="276" w:lineRule="auto"/>
        <w:rPr>
          <w:rFonts w:ascii="Segoe UI" w:hAnsi="Segoe UI" w:cs="Segoe UI"/>
          <w:b/>
        </w:rPr>
      </w:pPr>
      <w:r w:rsidRPr="00C21DF5">
        <w:rPr>
          <w:rFonts w:ascii="Segoe UI" w:hAnsi="Segoe UI" w:cs="Segoe UI"/>
          <w:b/>
        </w:rPr>
        <w:t>What are the key challenges in current cyber law education, and how can innovations like collaborative learning and technology integration address these issues?</w:t>
      </w:r>
    </w:p>
    <w:p w14:paraId="1E2EE7B8" w14:textId="77777777" w:rsidR="00C21DF5" w:rsidRPr="00C21DF5" w:rsidRDefault="00C21DF5" w:rsidP="00C21DF5">
      <w:pPr>
        <w:pStyle w:val="whitespace-normal"/>
        <w:spacing w:line="276" w:lineRule="auto"/>
        <w:rPr>
          <w:rFonts w:ascii="Segoe UI" w:hAnsi="Segoe UI" w:cs="Segoe UI"/>
          <w:bCs/>
        </w:rPr>
      </w:pPr>
      <w:r w:rsidRPr="00C21DF5">
        <w:rPr>
          <w:rFonts w:ascii="Segoe UI" w:hAnsi="Segoe UI" w:cs="Segoe UI"/>
          <w:bCs/>
        </w:rPr>
        <w:t>Cyber law is an essential area of legal education, given the ever-expanding influence of the internet and technology on modern life. It deals with legal issues related to the internet, computers, software, and information technology, addressing areas such as cybercrime, data privacy, intellectual property, and e-commerce. Despite its importance, there are significant challenges in the current education system for cyber law, which can hinder the development of competent professionals in this field. This essay will explore these challenges in detail and discuss how innovations like collaborative learning and technology integration can address them effectively.</w:t>
      </w:r>
    </w:p>
    <w:p w14:paraId="087C4C4C" w14:textId="77777777" w:rsidR="00C21DF5" w:rsidRPr="00C21DF5" w:rsidRDefault="00C21DF5" w:rsidP="00C21DF5">
      <w:pPr>
        <w:pStyle w:val="whitespace-normal"/>
        <w:spacing w:line="276" w:lineRule="auto"/>
        <w:rPr>
          <w:rFonts w:ascii="Segoe UI" w:hAnsi="Segoe UI" w:cs="Segoe UI"/>
          <w:b/>
          <w:bCs/>
        </w:rPr>
      </w:pPr>
      <w:r w:rsidRPr="00C21DF5">
        <w:rPr>
          <w:rFonts w:ascii="Segoe UI" w:hAnsi="Segoe UI" w:cs="Segoe UI"/>
          <w:b/>
          <w:bCs/>
        </w:rPr>
        <w:t>Key Challenges in Current Cyber Law Education</w:t>
      </w:r>
    </w:p>
    <w:p w14:paraId="2387B9E8" w14:textId="77777777" w:rsidR="00C21DF5" w:rsidRPr="00C21DF5" w:rsidRDefault="00C21DF5" w:rsidP="00C21DF5">
      <w:pPr>
        <w:pStyle w:val="whitespace-normal"/>
        <w:numPr>
          <w:ilvl w:val="0"/>
          <w:numId w:val="7"/>
        </w:numPr>
        <w:spacing w:line="276" w:lineRule="auto"/>
        <w:rPr>
          <w:rFonts w:ascii="Segoe UI" w:hAnsi="Segoe UI" w:cs="Segoe UI"/>
          <w:bCs/>
        </w:rPr>
      </w:pPr>
      <w:r w:rsidRPr="00C21DF5">
        <w:rPr>
          <w:rFonts w:ascii="Segoe UI" w:hAnsi="Segoe UI" w:cs="Segoe UI"/>
          <w:b/>
          <w:bCs/>
        </w:rPr>
        <w:t>Rapid Technological Advancements</w:t>
      </w:r>
    </w:p>
    <w:p w14:paraId="28F3B8E6" w14:textId="77777777" w:rsidR="00C21DF5" w:rsidRPr="00C21DF5" w:rsidRDefault="00C21DF5" w:rsidP="00C21DF5">
      <w:pPr>
        <w:pStyle w:val="whitespace-normal"/>
        <w:spacing w:line="276" w:lineRule="auto"/>
        <w:rPr>
          <w:rFonts w:ascii="Segoe UI" w:hAnsi="Segoe UI" w:cs="Segoe UI"/>
          <w:bCs/>
        </w:rPr>
      </w:pPr>
      <w:r w:rsidRPr="00C21DF5">
        <w:rPr>
          <w:rFonts w:ascii="Segoe UI" w:hAnsi="Segoe UI" w:cs="Segoe UI"/>
          <w:bCs/>
        </w:rPr>
        <w:t>One of the biggest challenges in cyber law education is keeping pace with the fast-evolving nature of technology. With new technological developments, the legal landscape also shifts, introducing new challenges and considerations for legal professionals. For example, the emergence of blockchain technology, cryptocurrencies, artificial intelligence, and deepfake technology has added layers of complexity to existing legal frameworks.</w:t>
      </w:r>
    </w:p>
    <w:p w14:paraId="29090B33" w14:textId="77777777" w:rsidR="00C21DF5" w:rsidRPr="00C21DF5" w:rsidRDefault="00C21DF5" w:rsidP="00C21DF5">
      <w:pPr>
        <w:pStyle w:val="whitespace-normal"/>
        <w:spacing w:line="276" w:lineRule="auto"/>
        <w:rPr>
          <w:rFonts w:ascii="Segoe UI" w:hAnsi="Segoe UI" w:cs="Segoe UI"/>
          <w:bCs/>
        </w:rPr>
      </w:pPr>
      <w:r w:rsidRPr="00C21DF5">
        <w:rPr>
          <w:rFonts w:ascii="Segoe UI" w:hAnsi="Segoe UI" w:cs="Segoe UI"/>
          <w:bCs/>
        </w:rPr>
        <w:t xml:space="preserve">Educators often struggle to update course materials and curriculum quickly enough to cover these advancements comprehensively. This lag results in a gap between the </w:t>
      </w:r>
      <w:r w:rsidRPr="00C21DF5">
        <w:rPr>
          <w:rFonts w:ascii="Segoe UI" w:hAnsi="Segoe UI" w:cs="Segoe UI"/>
          <w:bCs/>
        </w:rPr>
        <w:lastRenderedPageBreak/>
        <w:t>knowledge imparted during legal education and the practical requirements of the job market. Students may not be adequately prepared to handle cutting-edge issues, leaving them at a disadvantage when they enter the workforce.</w:t>
      </w:r>
    </w:p>
    <w:p w14:paraId="5AFF6D7B" w14:textId="77777777" w:rsidR="00C21DF5" w:rsidRPr="00C21DF5" w:rsidRDefault="00C21DF5" w:rsidP="00C21DF5">
      <w:pPr>
        <w:pStyle w:val="whitespace-normal"/>
        <w:numPr>
          <w:ilvl w:val="0"/>
          <w:numId w:val="7"/>
        </w:numPr>
        <w:spacing w:line="276" w:lineRule="auto"/>
        <w:rPr>
          <w:rFonts w:ascii="Segoe UI" w:hAnsi="Segoe UI" w:cs="Segoe UI"/>
          <w:bCs/>
        </w:rPr>
      </w:pPr>
      <w:r w:rsidRPr="00C21DF5">
        <w:rPr>
          <w:rFonts w:ascii="Segoe UI" w:hAnsi="Segoe UI" w:cs="Segoe UI"/>
          <w:b/>
          <w:bCs/>
        </w:rPr>
        <w:t>Lack of Specialized Faculty and Resources</w:t>
      </w:r>
    </w:p>
    <w:p w14:paraId="1417EC3E" w14:textId="77777777" w:rsidR="00C21DF5" w:rsidRPr="00C21DF5" w:rsidRDefault="00C21DF5" w:rsidP="00C21DF5">
      <w:pPr>
        <w:pStyle w:val="whitespace-normal"/>
        <w:spacing w:line="276" w:lineRule="auto"/>
        <w:rPr>
          <w:rFonts w:ascii="Segoe UI" w:hAnsi="Segoe UI" w:cs="Segoe UI"/>
          <w:bCs/>
        </w:rPr>
      </w:pPr>
      <w:r w:rsidRPr="00C21DF5">
        <w:rPr>
          <w:rFonts w:ascii="Segoe UI" w:hAnsi="Segoe UI" w:cs="Segoe UI"/>
          <w:bCs/>
        </w:rPr>
        <w:t>Cyber law is a specialized field that requires instructors with both legal and technical expertise. However, many law schools and institutions face a shortage of qualified faculty who can teach cyber law effectively. Additionally, the interdisciplinary nature of the field means that traditional law schools may lack the necessary resources, such as technology labs, simulation tools, and up-to-date software, which are essential for hands-on learning.</w:t>
      </w:r>
    </w:p>
    <w:p w14:paraId="74CEB0DB" w14:textId="77777777" w:rsidR="00C21DF5" w:rsidRPr="00C21DF5" w:rsidRDefault="00C21DF5" w:rsidP="00C21DF5">
      <w:pPr>
        <w:pStyle w:val="whitespace-normal"/>
        <w:spacing w:line="276" w:lineRule="auto"/>
        <w:rPr>
          <w:rFonts w:ascii="Segoe UI" w:hAnsi="Segoe UI" w:cs="Segoe UI"/>
          <w:bCs/>
        </w:rPr>
      </w:pPr>
      <w:r w:rsidRPr="00C21DF5">
        <w:rPr>
          <w:rFonts w:ascii="Segoe UI" w:hAnsi="Segoe UI" w:cs="Segoe UI"/>
          <w:bCs/>
        </w:rPr>
        <w:t>This shortage extends to course materials as well. Many cyber law textbooks become outdated quickly due to the rapid changes in technology and regulations. As a result, students often rely on outdated information or theoretical concepts that may not align with current industry practices.</w:t>
      </w:r>
    </w:p>
    <w:p w14:paraId="3863B373" w14:textId="77777777" w:rsidR="00C21DF5" w:rsidRPr="00C21DF5" w:rsidRDefault="00C21DF5" w:rsidP="00C21DF5">
      <w:pPr>
        <w:pStyle w:val="whitespace-normal"/>
        <w:numPr>
          <w:ilvl w:val="0"/>
          <w:numId w:val="7"/>
        </w:numPr>
        <w:spacing w:line="276" w:lineRule="auto"/>
        <w:rPr>
          <w:rFonts w:ascii="Segoe UI" w:hAnsi="Segoe UI" w:cs="Segoe UI"/>
          <w:bCs/>
        </w:rPr>
      </w:pPr>
      <w:r w:rsidRPr="00C21DF5">
        <w:rPr>
          <w:rFonts w:ascii="Segoe UI" w:hAnsi="Segoe UI" w:cs="Segoe UI"/>
          <w:b/>
          <w:bCs/>
        </w:rPr>
        <w:t>Fragmented Curriculum</w:t>
      </w:r>
    </w:p>
    <w:p w14:paraId="63E82036" w14:textId="77777777" w:rsidR="00C21DF5" w:rsidRPr="00C21DF5" w:rsidRDefault="00C21DF5" w:rsidP="00C21DF5">
      <w:pPr>
        <w:pStyle w:val="whitespace-normal"/>
        <w:spacing w:line="276" w:lineRule="auto"/>
        <w:rPr>
          <w:rFonts w:ascii="Segoe UI" w:hAnsi="Segoe UI" w:cs="Segoe UI"/>
          <w:bCs/>
        </w:rPr>
      </w:pPr>
      <w:r w:rsidRPr="00C21DF5">
        <w:rPr>
          <w:rFonts w:ascii="Segoe UI" w:hAnsi="Segoe UI" w:cs="Segoe UI"/>
          <w:bCs/>
        </w:rPr>
        <w:t>Cyber law encompasses various subfields, including intellectual property, data privacy, cybersecurity, e-commerce, and digital evidence. Often, the curriculum is fragmented, with these topics being treated as separate modules rather than an integrated body of knowledge. This fragmentation makes it challenging for students to understand the interconnectedness of different areas within cyber law, which is critical for addressing real-world legal issues that often span multiple domains.</w:t>
      </w:r>
    </w:p>
    <w:p w14:paraId="5B28A4DC" w14:textId="77777777" w:rsidR="00C21DF5" w:rsidRPr="00C21DF5" w:rsidRDefault="00C21DF5" w:rsidP="00C21DF5">
      <w:pPr>
        <w:pStyle w:val="whitespace-normal"/>
        <w:numPr>
          <w:ilvl w:val="0"/>
          <w:numId w:val="7"/>
        </w:numPr>
        <w:spacing w:line="276" w:lineRule="auto"/>
        <w:rPr>
          <w:rFonts w:ascii="Segoe UI" w:hAnsi="Segoe UI" w:cs="Segoe UI"/>
          <w:bCs/>
        </w:rPr>
      </w:pPr>
      <w:r w:rsidRPr="00C21DF5">
        <w:rPr>
          <w:rFonts w:ascii="Segoe UI" w:hAnsi="Segoe UI" w:cs="Segoe UI"/>
          <w:b/>
          <w:bCs/>
        </w:rPr>
        <w:t>Limited Practical Exposure</w:t>
      </w:r>
    </w:p>
    <w:p w14:paraId="414985AE" w14:textId="77777777" w:rsidR="00C21DF5" w:rsidRPr="00C21DF5" w:rsidRDefault="00C21DF5" w:rsidP="00C21DF5">
      <w:pPr>
        <w:pStyle w:val="whitespace-normal"/>
        <w:spacing w:line="276" w:lineRule="auto"/>
        <w:rPr>
          <w:rFonts w:ascii="Segoe UI" w:hAnsi="Segoe UI" w:cs="Segoe UI"/>
          <w:bCs/>
        </w:rPr>
      </w:pPr>
      <w:r w:rsidRPr="00C21DF5">
        <w:rPr>
          <w:rFonts w:ascii="Segoe UI" w:hAnsi="Segoe UI" w:cs="Segoe UI"/>
          <w:bCs/>
        </w:rPr>
        <w:t>Cyber law education tends to be theory-focused, with limited practical exposure to real-world scenarios. This can be attributed to the lack of hands-on training opportunities such as internships, moot courts, and simulated case studies specifically related to cyber law. While students may learn about statutes, regulations, and case laws, they often do not get sufficient experience in applying this knowledge to practical problems such as conducting digital forensic investigations, drafting cyber-related contracts, or handling cybercrime cases.</w:t>
      </w:r>
    </w:p>
    <w:p w14:paraId="3C9A446B" w14:textId="77777777" w:rsidR="00C21DF5" w:rsidRPr="00C21DF5" w:rsidRDefault="00C21DF5" w:rsidP="00C21DF5">
      <w:pPr>
        <w:pStyle w:val="whitespace-normal"/>
        <w:numPr>
          <w:ilvl w:val="0"/>
          <w:numId w:val="7"/>
        </w:numPr>
        <w:spacing w:line="276" w:lineRule="auto"/>
        <w:rPr>
          <w:rFonts w:ascii="Segoe UI" w:hAnsi="Segoe UI" w:cs="Segoe UI"/>
          <w:bCs/>
        </w:rPr>
      </w:pPr>
      <w:r w:rsidRPr="00C21DF5">
        <w:rPr>
          <w:rFonts w:ascii="Segoe UI" w:hAnsi="Segoe UI" w:cs="Segoe UI"/>
          <w:b/>
          <w:bCs/>
        </w:rPr>
        <w:t>Ethical and Privacy Considerations</w:t>
      </w:r>
    </w:p>
    <w:p w14:paraId="053F9F68" w14:textId="77777777" w:rsidR="00C21DF5" w:rsidRPr="00C21DF5" w:rsidRDefault="00C21DF5" w:rsidP="00C21DF5">
      <w:pPr>
        <w:pStyle w:val="whitespace-normal"/>
        <w:spacing w:line="276" w:lineRule="auto"/>
        <w:rPr>
          <w:rFonts w:ascii="Segoe UI" w:hAnsi="Segoe UI" w:cs="Segoe UI"/>
          <w:bCs/>
        </w:rPr>
      </w:pPr>
      <w:r w:rsidRPr="00C21DF5">
        <w:rPr>
          <w:rFonts w:ascii="Segoe UI" w:hAnsi="Segoe UI" w:cs="Segoe UI"/>
          <w:bCs/>
        </w:rPr>
        <w:lastRenderedPageBreak/>
        <w:t>The field of cyber law is replete with ethical and privacy dilemmas that are not always adequately covered in the curriculum. For instance, legal practitioners must balance law enforcement's needs to investigate cybercrimes with the protection of individual privacy rights. Similarly, issues like data ownership, consent for data processing, and ethical considerations around surveillance technologies require a nuanced understanding. Current educational programs may not offer sufficient depth in these areas, leading to a lack of preparedness in handling ethical dilemmas.</w:t>
      </w:r>
    </w:p>
    <w:p w14:paraId="74D306C9" w14:textId="77777777" w:rsidR="00C21DF5" w:rsidRPr="00C21DF5" w:rsidRDefault="00C21DF5" w:rsidP="00C21DF5">
      <w:pPr>
        <w:pStyle w:val="whitespace-normal"/>
        <w:spacing w:line="276" w:lineRule="auto"/>
        <w:rPr>
          <w:rFonts w:ascii="Segoe UI" w:hAnsi="Segoe UI" w:cs="Segoe UI"/>
          <w:b/>
          <w:bCs/>
        </w:rPr>
      </w:pPr>
      <w:r w:rsidRPr="00C21DF5">
        <w:rPr>
          <w:rFonts w:ascii="Segoe UI" w:hAnsi="Segoe UI" w:cs="Segoe UI"/>
          <w:b/>
          <w:bCs/>
        </w:rPr>
        <w:t>Innovations to Address These Challenges</w:t>
      </w:r>
    </w:p>
    <w:p w14:paraId="5EB83B16" w14:textId="77777777" w:rsidR="00C21DF5" w:rsidRPr="00C21DF5" w:rsidRDefault="00C21DF5" w:rsidP="00C21DF5">
      <w:pPr>
        <w:pStyle w:val="whitespace-normal"/>
        <w:spacing w:line="276" w:lineRule="auto"/>
        <w:rPr>
          <w:rFonts w:ascii="Segoe UI" w:hAnsi="Segoe UI" w:cs="Segoe UI"/>
          <w:bCs/>
        </w:rPr>
      </w:pPr>
      <w:r w:rsidRPr="00C21DF5">
        <w:rPr>
          <w:rFonts w:ascii="Segoe UI" w:hAnsi="Segoe UI" w:cs="Segoe UI"/>
          <w:bCs/>
        </w:rPr>
        <w:t xml:space="preserve">Innovative approaches such as collaborative learning and technology integration can help address the challenges mentioned above. </w:t>
      </w:r>
      <w:proofErr w:type="gramStart"/>
      <w:r w:rsidRPr="00C21DF5">
        <w:rPr>
          <w:rFonts w:ascii="Segoe UI" w:hAnsi="Segoe UI" w:cs="Segoe UI"/>
          <w:bCs/>
        </w:rPr>
        <w:t>Here’s</w:t>
      </w:r>
      <w:proofErr w:type="gramEnd"/>
      <w:r w:rsidRPr="00C21DF5">
        <w:rPr>
          <w:rFonts w:ascii="Segoe UI" w:hAnsi="Segoe UI" w:cs="Segoe UI"/>
          <w:bCs/>
        </w:rPr>
        <w:t xml:space="preserve"> how these innovations can make a difference:</w:t>
      </w:r>
    </w:p>
    <w:p w14:paraId="5CBFB4C0" w14:textId="77777777" w:rsidR="00C21DF5" w:rsidRPr="00C21DF5" w:rsidRDefault="00C21DF5" w:rsidP="00C21DF5">
      <w:pPr>
        <w:pStyle w:val="whitespace-normal"/>
        <w:numPr>
          <w:ilvl w:val="0"/>
          <w:numId w:val="8"/>
        </w:numPr>
        <w:spacing w:line="276" w:lineRule="auto"/>
        <w:rPr>
          <w:rFonts w:ascii="Segoe UI" w:hAnsi="Segoe UI" w:cs="Segoe UI"/>
          <w:bCs/>
        </w:rPr>
      </w:pPr>
      <w:r w:rsidRPr="00C21DF5">
        <w:rPr>
          <w:rFonts w:ascii="Segoe UI" w:hAnsi="Segoe UI" w:cs="Segoe UI"/>
          <w:b/>
          <w:bCs/>
        </w:rPr>
        <w:t>Collaborative Learning</w:t>
      </w:r>
    </w:p>
    <w:p w14:paraId="418609F5" w14:textId="77777777" w:rsidR="00C21DF5" w:rsidRPr="00C21DF5" w:rsidRDefault="00C21DF5" w:rsidP="00C21DF5">
      <w:pPr>
        <w:pStyle w:val="whitespace-normal"/>
        <w:spacing w:line="276" w:lineRule="auto"/>
        <w:rPr>
          <w:rFonts w:ascii="Segoe UI" w:hAnsi="Segoe UI" w:cs="Segoe UI"/>
          <w:bCs/>
        </w:rPr>
      </w:pPr>
      <w:r w:rsidRPr="00C21DF5">
        <w:rPr>
          <w:rFonts w:ascii="Segoe UI" w:hAnsi="Segoe UI" w:cs="Segoe UI"/>
          <w:bCs/>
        </w:rPr>
        <w:t>Collaborative learning involves students working together to solve problems, engage in discussions, and share knowledge. In the context of cyber law, collaborative learning can be particularly valuable in bridging the gap between legal theory and practice.</w:t>
      </w:r>
    </w:p>
    <w:p w14:paraId="4E38DE89" w14:textId="77777777" w:rsidR="00C21DF5" w:rsidRPr="00C21DF5" w:rsidRDefault="00C21DF5" w:rsidP="00C21DF5">
      <w:pPr>
        <w:pStyle w:val="whitespace-normal"/>
        <w:numPr>
          <w:ilvl w:val="1"/>
          <w:numId w:val="8"/>
        </w:numPr>
        <w:spacing w:line="276" w:lineRule="auto"/>
        <w:rPr>
          <w:rFonts w:ascii="Segoe UI" w:hAnsi="Segoe UI" w:cs="Segoe UI"/>
          <w:bCs/>
        </w:rPr>
      </w:pPr>
      <w:r w:rsidRPr="00C21DF5">
        <w:rPr>
          <w:rFonts w:ascii="Segoe UI" w:hAnsi="Segoe UI" w:cs="Segoe UI"/>
          <w:b/>
          <w:bCs/>
        </w:rPr>
        <w:t>Interdisciplinary Learning</w:t>
      </w:r>
      <w:r w:rsidRPr="00C21DF5">
        <w:rPr>
          <w:rFonts w:ascii="Segoe UI" w:hAnsi="Segoe UI" w:cs="Segoe UI"/>
          <w:bCs/>
        </w:rPr>
        <w:t>: Collaborative learning can be facilitated by bringing together students from different disciplines, such as law, computer science, and business. By working together on projects, students can gain a holistic understanding of cyber law issues, considering both legal and technical perspectives. This interdisciplinary approach ensures that law students understand the technology behind legal problems, while students from other disciplines can appreciate the legal implications of technological advancements.</w:t>
      </w:r>
    </w:p>
    <w:p w14:paraId="76BE0223" w14:textId="77777777" w:rsidR="00C21DF5" w:rsidRPr="00C21DF5" w:rsidRDefault="00C21DF5" w:rsidP="00C21DF5">
      <w:pPr>
        <w:pStyle w:val="whitespace-normal"/>
        <w:numPr>
          <w:ilvl w:val="1"/>
          <w:numId w:val="8"/>
        </w:numPr>
        <w:spacing w:line="276" w:lineRule="auto"/>
        <w:rPr>
          <w:rFonts w:ascii="Segoe UI" w:hAnsi="Segoe UI" w:cs="Segoe UI"/>
          <w:bCs/>
        </w:rPr>
      </w:pPr>
      <w:r w:rsidRPr="00C21DF5">
        <w:rPr>
          <w:rFonts w:ascii="Segoe UI" w:hAnsi="Segoe UI" w:cs="Segoe UI"/>
          <w:b/>
          <w:bCs/>
        </w:rPr>
        <w:t>Case-Based Learning</w:t>
      </w:r>
      <w:r w:rsidRPr="00C21DF5">
        <w:rPr>
          <w:rFonts w:ascii="Segoe UI" w:hAnsi="Segoe UI" w:cs="Segoe UI"/>
          <w:bCs/>
        </w:rPr>
        <w:t xml:space="preserve">: Using real-world cases and scenarios, students can collaborate to </w:t>
      </w:r>
      <w:proofErr w:type="spellStart"/>
      <w:r w:rsidRPr="00C21DF5">
        <w:rPr>
          <w:rFonts w:ascii="Segoe UI" w:hAnsi="Segoe UI" w:cs="Segoe UI"/>
          <w:bCs/>
        </w:rPr>
        <w:t>analyze</w:t>
      </w:r>
      <w:proofErr w:type="spellEnd"/>
      <w:r w:rsidRPr="00C21DF5">
        <w:rPr>
          <w:rFonts w:ascii="Segoe UI" w:hAnsi="Segoe UI" w:cs="Segoe UI"/>
          <w:bCs/>
        </w:rPr>
        <w:t xml:space="preserve"> legal issues, draft legal documents, or simulate court proceedings. This type of learning not only enhances practical skills but also promotes critical thinking and problem-solving abilities. Students can also learn to work as part of a legal team, simulating real-world legal practice.</w:t>
      </w:r>
    </w:p>
    <w:p w14:paraId="7264E6C8" w14:textId="77777777" w:rsidR="00C21DF5" w:rsidRPr="00C21DF5" w:rsidRDefault="00C21DF5" w:rsidP="00C21DF5">
      <w:pPr>
        <w:pStyle w:val="whitespace-normal"/>
        <w:numPr>
          <w:ilvl w:val="1"/>
          <w:numId w:val="8"/>
        </w:numPr>
        <w:spacing w:line="276" w:lineRule="auto"/>
        <w:rPr>
          <w:rFonts w:ascii="Segoe UI" w:hAnsi="Segoe UI" w:cs="Segoe UI"/>
          <w:bCs/>
        </w:rPr>
      </w:pPr>
      <w:r w:rsidRPr="00C21DF5">
        <w:rPr>
          <w:rFonts w:ascii="Segoe UI" w:hAnsi="Segoe UI" w:cs="Segoe UI"/>
          <w:b/>
          <w:bCs/>
        </w:rPr>
        <w:t>Peer Learning and Feedback</w:t>
      </w:r>
      <w:r w:rsidRPr="00C21DF5">
        <w:rPr>
          <w:rFonts w:ascii="Segoe UI" w:hAnsi="Segoe UI" w:cs="Segoe UI"/>
          <w:bCs/>
        </w:rPr>
        <w:t xml:space="preserve">: Collaborative learning allows students to learn from each other’s perspectives and experiences. Providing peer feedback on assignments, case studies, or mock trials encourages a deeper understanding of the subject. Additionally, group work can foster a sense </w:t>
      </w:r>
      <w:r w:rsidRPr="00C21DF5">
        <w:rPr>
          <w:rFonts w:ascii="Segoe UI" w:hAnsi="Segoe UI" w:cs="Segoe UI"/>
          <w:bCs/>
        </w:rPr>
        <w:lastRenderedPageBreak/>
        <w:t>of shared responsibility, which is crucial for professional practice in fields like law.</w:t>
      </w:r>
    </w:p>
    <w:p w14:paraId="23F6806B" w14:textId="77777777" w:rsidR="00C21DF5" w:rsidRPr="00C21DF5" w:rsidRDefault="00C21DF5" w:rsidP="00C21DF5">
      <w:pPr>
        <w:pStyle w:val="whitespace-normal"/>
        <w:numPr>
          <w:ilvl w:val="0"/>
          <w:numId w:val="8"/>
        </w:numPr>
        <w:spacing w:line="276" w:lineRule="auto"/>
        <w:rPr>
          <w:rFonts w:ascii="Segoe UI" w:hAnsi="Segoe UI" w:cs="Segoe UI"/>
          <w:bCs/>
        </w:rPr>
      </w:pPr>
      <w:r w:rsidRPr="00C21DF5">
        <w:rPr>
          <w:rFonts w:ascii="Segoe UI" w:hAnsi="Segoe UI" w:cs="Segoe UI"/>
          <w:b/>
          <w:bCs/>
        </w:rPr>
        <w:t>Technology Integration in Cyber Law Education</w:t>
      </w:r>
    </w:p>
    <w:p w14:paraId="42A942CA" w14:textId="77777777" w:rsidR="00C21DF5" w:rsidRPr="00C21DF5" w:rsidRDefault="00C21DF5" w:rsidP="00C21DF5">
      <w:pPr>
        <w:pStyle w:val="whitespace-normal"/>
        <w:spacing w:line="276" w:lineRule="auto"/>
        <w:rPr>
          <w:rFonts w:ascii="Segoe UI" w:hAnsi="Segoe UI" w:cs="Segoe UI"/>
          <w:bCs/>
        </w:rPr>
      </w:pPr>
      <w:r w:rsidRPr="00C21DF5">
        <w:rPr>
          <w:rFonts w:ascii="Segoe UI" w:hAnsi="Segoe UI" w:cs="Segoe UI"/>
          <w:bCs/>
        </w:rPr>
        <w:t>Technology can be a powerful enabler of effective learning in cyber law education. Integrating technology into the curriculum can help address the challenges associated with rapid advancements in technology, the need for practical exposure, and the ethical and privacy considerations in the field.</w:t>
      </w:r>
    </w:p>
    <w:p w14:paraId="727428E1" w14:textId="77777777" w:rsidR="00C21DF5" w:rsidRPr="00C21DF5" w:rsidRDefault="00C21DF5" w:rsidP="00C21DF5">
      <w:pPr>
        <w:pStyle w:val="whitespace-normal"/>
        <w:numPr>
          <w:ilvl w:val="1"/>
          <w:numId w:val="8"/>
        </w:numPr>
        <w:spacing w:line="276" w:lineRule="auto"/>
        <w:rPr>
          <w:rFonts w:ascii="Segoe UI" w:hAnsi="Segoe UI" w:cs="Segoe UI"/>
          <w:bCs/>
        </w:rPr>
      </w:pPr>
      <w:r w:rsidRPr="00C21DF5">
        <w:rPr>
          <w:rFonts w:ascii="Segoe UI" w:hAnsi="Segoe UI" w:cs="Segoe UI"/>
          <w:b/>
          <w:bCs/>
        </w:rPr>
        <w:t>Simulation and Virtual Labs</w:t>
      </w:r>
      <w:r w:rsidRPr="00C21DF5">
        <w:rPr>
          <w:rFonts w:ascii="Segoe UI" w:hAnsi="Segoe UI" w:cs="Segoe UI"/>
          <w:bCs/>
        </w:rPr>
        <w:t>: Virtual labs and simulation tools can be used to teach practical skills related to cyber law. For example, students can engage in simulated cybercrime investigations, digital forensics exercises, or mock cyber trials. These virtual experiences provide hands-on exposure to real-world scenarios, allowing students to practice legal skills in a controlled, risk-free environment.</w:t>
      </w:r>
    </w:p>
    <w:p w14:paraId="6D513659" w14:textId="77777777" w:rsidR="00C21DF5" w:rsidRPr="00C21DF5" w:rsidRDefault="00C21DF5" w:rsidP="00C21DF5">
      <w:pPr>
        <w:pStyle w:val="whitespace-normal"/>
        <w:numPr>
          <w:ilvl w:val="1"/>
          <w:numId w:val="8"/>
        </w:numPr>
        <w:spacing w:line="276" w:lineRule="auto"/>
        <w:rPr>
          <w:rFonts w:ascii="Segoe UI" w:hAnsi="Segoe UI" w:cs="Segoe UI"/>
          <w:bCs/>
        </w:rPr>
      </w:pPr>
      <w:r w:rsidRPr="00C21DF5">
        <w:rPr>
          <w:rFonts w:ascii="Segoe UI" w:hAnsi="Segoe UI" w:cs="Segoe UI"/>
          <w:b/>
          <w:bCs/>
        </w:rPr>
        <w:t>Use of AI and Machine Learning Tools</w:t>
      </w:r>
      <w:r w:rsidRPr="00C21DF5">
        <w:rPr>
          <w:rFonts w:ascii="Segoe UI" w:hAnsi="Segoe UI" w:cs="Segoe UI"/>
          <w:bCs/>
        </w:rPr>
        <w:t>: AI tools can be used to automate legal research, draft contracts, and predict case outcomes based on historical data. By integrating these tools into the curriculum, students can learn how to leverage technology to enhance their legal practice. For instance, AI-driven legal research tools can teach students how to conduct efficient legal research, while machine learning algorithms can be used to identify patterns in cybercrime cases.</w:t>
      </w:r>
    </w:p>
    <w:p w14:paraId="5F9EE2DA" w14:textId="77777777" w:rsidR="00C21DF5" w:rsidRPr="00C21DF5" w:rsidRDefault="00C21DF5" w:rsidP="00C21DF5">
      <w:pPr>
        <w:pStyle w:val="whitespace-normal"/>
        <w:numPr>
          <w:ilvl w:val="1"/>
          <w:numId w:val="8"/>
        </w:numPr>
        <w:spacing w:line="276" w:lineRule="auto"/>
        <w:rPr>
          <w:rFonts w:ascii="Segoe UI" w:hAnsi="Segoe UI" w:cs="Segoe UI"/>
          <w:bCs/>
        </w:rPr>
      </w:pPr>
      <w:r w:rsidRPr="00C21DF5">
        <w:rPr>
          <w:rFonts w:ascii="Segoe UI" w:hAnsi="Segoe UI" w:cs="Segoe UI"/>
          <w:b/>
          <w:bCs/>
        </w:rPr>
        <w:t>Online Learning Platforms and MOOCs</w:t>
      </w:r>
      <w:r w:rsidRPr="00C21DF5">
        <w:rPr>
          <w:rFonts w:ascii="Segoe UI" w:hAnsi="Segoe UI" w:cs="Segoe UI"/>
          <w:bCs/>
        </w:rPr>
        <w:t>: Online courses and Massive Open Online Courses (MOOCs) can provide updated content on emerging topics in cyber law, such as blockchain regulation, cybersecurity policies, and digital currency laws. These platforms can be used to supplement traditional coursework, offering students access to the latest information and perspectives from experts around the world.</w:t>
      </w:r>
    </w:p>
    <w:p w14:paraId="6D719C09" w14:textId="77777777" w:rsidR="00C21DF5" w:rsidRPr="00C21DF5" w:rsidRDefault="00C21DF5" w:rsidP="00C21DF5">
      <w:pPr>
        <w:pStyle w:val="whitespace-normal"/>
        <w:numPr>
          <w:ilvl w:val="1"/>
          <w:numId w:val="8"/>
        </w:numPr>
        <w:spacing w:line="276" w:lineRule="auto"/>
        <w:rPr>
          <w:rFonts w:ascii="Segoe UI" w:hAnsi="Segoe UI" w:cs="Segoe UI"/>
          <w:bCs/>
        </w:rPr>
      </w:pPr>
      <w:r w:rsidRPr="00C21DF5">
        <w:rPr>
          <w:rFonts w:ascii="Segoe UI" w:hAnsi="Segoe UI" w:cs="Segoe UI"/>
          <w:b/>
          <w:bCs/>
        </w:rPr>
        <w:t>Data Privacy and Ethics Training Software</w:t>
      </w:r>
      <w:r w:rsidRPr="00C21DF5">
        <w:rPr>
          <w:rFonts w:ascii="Segoe UI" w:hAnsi="Segoe UI" w:cs="Segoe UI"/>
          <w:bCs/>
        </w:rPr>
        <w:t>: Specialized training programs focusing on data privacy, security compliance, and ethical considerations can be integrated into the cyber law curriculum. These programs can simulate scenarios where students must navigate privacy laws, such as the GDPR or CCPA, or handle ethical dilemmas in digital surveillance. This prepares students to deal with privacy and ethical issues in a practical context.</w:t>
      </w:r>
    </w:p>
    <w:p w14:paraId="3A7BF31D" w14:textId="77777777" w:rsidR="00C21DF5" w:rsidRPr="00C21DF5" w:rsidRDefault="00C21DF5" w:rsidP="00C21DF5">
      <w:pPr>
        <w:pStyle w:val="whitespace-normal"/>
        <w:numPr>
          <w:ilvl w:val="0"/>
          <w:numId w:val="8"/>
        </w:numPr>
        <w:spacing w:line="276" w:lineRule="auto"/>
        <w:rPr>
          <w:rFonts w:ascii="Segoe UI" w:hAnsi="Segoe UI" w:cs="Segoe UI"/>
          <w:bCs/>
        </w:rPr>
      </w:pPr>
      <w:r w:rsidRPr="00C21DF5">
        <w:rPr>
          <w:rFonts w:ascii="Segoe UI" w:hAnsi="Segoe UI" w:cs="Segoe UI"/>
          <w:b/>
          <w:bCs/>
        </w:rPr>
        <w:t>Adopting a Modular Approach to the Curriculum</w:t>
      </w:r>
    </w:p>
    <w:p w14:paraId="402A8477" w14:textId="77777777" w:rsidR="00C21DF5" w:rsidRPr="00C21DF5" w:rsidRDefault="00C21DF5" w:rsidP="00C21DF5">
      <w:pPr>
        <w:pStyle w:val="whitespace-normal"/>
        <w:spacing w:line="276" w:lineRule="auto"/>
        <w:rPr>
          <w:rFonts w:ascii="Segoe UI" w:hAnsi="Segoe UI" w:cs="Segoe UI"/>
          <w:bCs/>
        </w:rPr>
      </w:pPr>
      <w:r w:rsidRPr="00C21DF5">
        <w:rPr>
          <w:rFonts w:ascii="Segoe UI" w:hAnsi="Segoe UI" w:cs="Segoe UI"/>
          <w:bCs/>
        </w:rPr>
        <w:lastRenderedPageBreak/>
        <w:t>To address the challenge of a fragmented curriculum, adopting a modular approach can help. This would involve structuring the course content in a way that interlinks various subfields within cyber law. For instance, a module on "Data Privacy" can include elements of intellectual property, cybersecurity laws, and ethics, thus offering a more integrated view.</w:t>
      </w:r>
    </w:p>
    <w:p w14:paraId="3A289668" w14:textId="77777777" w:rsidR="00C21DF5" w:rsidRPr="00C21DF5" w:rsidRDefault="00C21DF5" w:rsidP="00C21DF5">
      <w:pPr>
        <w:pStyle w:val="whitespace-normal"/>
        <w:numPr>
          <w:ilvl w:val="1"/>
          <w:numId w:val="8"/>
        </w:numPr>
        <w:spacing w:line="276" w:lineRule="auto"/>
        <w:rPr>
          <w:rFonts w:ascii="Segoe UI" w:hAnsi="Segoe UI" w:cs="Segoe UI"/>
          <w:bCs/>
        </w:rPr>
      </w:pPr>
      <w:r w:rsidRPr="00C21DF5">
        <w:rPr>
          <w:rFonts w:ascii="Segoe UI" w:hAnsi="Segoe UI" w:cs="Segoe UI"/>
          <w:b/>
          <w:bCs/>
        </w:rPr>
        <w:t>Project-Based Modules</w:t>
      </w:r>
      <w:r w:rsidRPr="00C21DF5">
        <w:rPr>
          <w:rFonts w:ascii="Segoe UI" w:hAnsi="Segoe UI" w:cs="Segoe UI"/>
          <w:bCs/>
        </w:rPr>
        <w:t>: Curriculum modules can be project-based, where students work on a specific cyber law issue (e.g., drafting a cybersecurity policy for an organization). This approach not only integrates multiple areas of cyber law but also ensures that students learn how to apply their knowledge practically.</w:t>
      </w:r>
    </w:p>
    <w:p w14:paraId="421EF111" w14:textId="77777777" w:rsidR="00C21DF5" w:rsidRPr="00C21DF5" w:rsidRDefault="00C21DF5" w:rsidP="00C21DF5">
      <w:pPr>
        <w:pStyle w:val="whitespace-normal"/>
        <w:numPr>
          <w:ilvl w:val="1"/>
          <w:numId w:val="8"/>
        </w:numPr>
        <w:spacing w:line="276" w:lineRule="auto"/>
        <w:rPr>
          <w:rFonts w:ascii="Segoe UI" w:hAnsi="Segoe UI" w:cs="Segoe UI"/>
          <w:bCs/>
        </w:rPr>
      </w:pPr>
      <w:r w:rsidRPr="00C21DF5">
        <w:rPr>
          <w:rFonts w:ascii="Segoe UI" w:hAnsi="Segoe UI" w:cs="Segoe UI"/>
          <w:b/>
          <w:bCs/>
        </w:rPr>
        <w:t>Continuous Curriculum Updates</w:t>
      </w:r>
      <w:r w:rsidRPr="00C21DF5">
        <w:rPr>
          <w:rFonts w:ascii="Segoe UI" w:hAnsi="Segoe UI" w:cs="Segoe UI"/>
          <w:bCs/>
        </w:rPr>
        <w:t>: Institutions can establish committees to regularly update the curriculum in response to new technological advancements and changes in the legal landscape. Incorporating guest lectures from industry experts can also bring fresh insights and knowledge into the classroom.</w:t>
      </w:r>
    </w:p>
    <w:p w14:paraId="3812F87C" w14:textId="77777777" w:rsidR="00C21DF5" w:rsidRPr="00C21DF5" w:rsidRDefault="00C21DF5" w:rsidP="00C21DF5">
      <w:pPr>
        <w:pStyle w:val="whitespace-normal"/>
        <w:numPr>
          <w:ilvl w:val="0"/>
          <w:numId w:val="8"/>
        </w:numPr>
        <w:spacing w:line="276" w:lineRule="auto"/>
        <w:rPr>
          <w:rFonts w:ascii="Segoe UI" w:hAnsi="Segoe UI" w:cs="Segoe UI"/>
          <w:bCs/>
        </w:rPr>
      </w:pPr>
      <w:r w:rsidRPr="00C21DF5">
        <w:rPr>
          <w:rFonts w:ascii="Segoe UI" w:hAnsi="Segoe UI" w:cs="Segoe UI"/>
          <w:b/>
          <w:bCs/>
        </w:rPr>
        <w:t>Incorporating Legal Clinics and Internships</w:t>
      </w:r>
    </w:p>
    <w:p w14:paraId="4AD388AF" w14:textId="77777777" w:rsidR="00C21DF5" w:rsidRPr="00C21DF5" w:rsidRDefault="00C21DF5" w:rsidP="00C21DF5">
      <w:pPr>
        <w:pStyle w:val="whitespace-normal"/>
        <w:spacing w:line="276" w:lineRule="auto"/>
        <w:rPr>
          <w:rFonts w:ascii="Segoe UI" w:hAnsi="Segoe UI" w:cs="Segoe UI"/>
          <w:bCs/>
        </w:rPr>
      </w:pPr>
      <w:r w:rsidRPr="00C21DF5">
        <w:rPr>
          <w:rFonts w:ascii="Segoe UI" w:hAnsi="Segoe UI" w:cs="Segoe UI"/>
          <w:bCs/>
        </w:rPr>
        <w:t>Law schools can establish cyber law clinics where students work on real cases under the supervision of faculty members. These clinics can collaborate with companies, non-profits, and government agencies on cyber law issues, giving students valuable exposure. Internships with law firms that specialize in cyber law, government agencies dealing with digital regulation, or tech companies can further bridge the gap between theory and practice.</w:t>
      </w:r>
    </w:p>
    <w:p w14:paraId="302F8109" w14:textId="77777777" w:rsidR="00C21DF5" w:rsidRPr="00C21DF5" w:rsidRDefault="00C21DF5" w:rsidP="00C21DF5">
      <w:pPr>
        <w:pStyle w:val="whitespace-normal"/>
        <w:numPr>
          <w:ilvl w:val="0"/>
          <w:numId w:val="8"/>
        </w:numPr>
        <w:spacing w:line="276" w:lineRule="auto"/>
        <w:rPr>
          <w:rFonts w:ascii="Segoe UI" w:hAnsi="Segoe UI" w:cs="Segoe UI"/>
          <w:bCs/>
        </w:rPr>
      </w:pPr>
      <w:r w:rsidRPr="00C21DF5">
        <w:rPr>
          <w:rFonts w:ascii="Segoe UI" w:hAnsi="Segoe UI" w:cs="Segoe UI"/>
          <w:b/>
          <w:bCs/>
        </w:rPr>
        <w:t>Ethical and Privacy Training Programs</w:t>
      </w:r>
    </w:p>
    <w:p w14:paraId="2975F97B" w14:textId="77777777" w:rsidR="00C21DF5" w:rsidRPr="00C21DF5" w:rsidRDefault="00C21DF5" w:rsidP="00C21DF5">
      <w:pPr>
        <w:pStyle w:val="whitespace-normal"/>
        <w:spacing w:line="276" w:lineRule="auto"/>
        <w:rPr>
          <w:rFonts w:ascii="Segoe UI" w:hAnsi="Segoe UI" w:cs="Segoe UI"/>
          <w:bCs/>
        </w:rPr>
      </w:pPr>
      <w:r w:rsidRPr="00C21DF5">
        <w:rPr>
          <w:rFonts w:ascii="Segoe UI" w:hAnsi="Segoe UI" w:cs="Segoe UI"/>
          <w:bCs/>
        </w:rPr>
        <w:t>Legal education should integrate ethical training programs that focus on privacy laws, data protection regulations, and digital rights. Educators can use case studies involving ethical dilemmas in cyber law to foster discussions and help students develop frameworks for resolving such issues. Additionally, workshops can be conducted on topics like the ethical use of AI, the balance between security and privacy, and the implications of digital surveillance.</w:t>
      </w:r>
    </w:p>
    <w:p w14:paraId="2DF0BAE7" w14:textId="77777777" w:rsidR="00C21DF5" w:rsidRPr="00C21DF5" w:rsidRDefault="00C21DF5" w:rsidP="00C21DF5">
      <w:pPr>
        <w:pStyle w:val="whitespace-normal"/>
        <w:spacing w:line="276" w:lineRule="auto"/>
        <w:rPr>
          <w:rFonts w:ascii="Segoe UI" w:hAnsi="Segoe UI" w:cs="Segoe UI"/>
          <w:b/>
          <w:bCs/>
        </w:rPr>
      </w:pPr>
      <w:r w:rsidRPr="00C21DF5">
        <w:rPr>
          <w:rFonts w:ascii="Segoe UI" w:hAnsi="Segoe UI" w:cs="Segoe UI"/>
          <w:b/>
          <w:bCs/>
        </w:rPr>
        <w:t>Conclusion</w:t>
      </w:r>
    </w:p>
    <w:p w14:paraId="073EF3E2" w14:textId="77777777" w:rsidR="00C21DF5" w:rsidRPr="00C21DF5" w:rsidRDefault="00C21DF5" w:rsidP="00C21DF5">
      <w:pPr>
        <w:pStyle w:val="whitespace-normal"/>
        <w:spacing w:line="276" w:lineRule="auto"/>
        <w:rPr>
          <w:rFonts w:ascii="Segoe UI" w:hAnsi="Segoe UI" w:cs="Segoe UI"/>
          <w:bCs/>
        </w:rPr>
      </w:pPr>
      <w:r w:rsidRPr="00C21DF5">
        <w:rPr>
          <w:rFonts w:ascii="Segoe UI" w:hAnsi="Segoe UI" w:cs="Segoe UI"/>
          <w:bCs/>
        </w:rPr>
        <w:t xml:space="preserve">Current cyber law education faces significant challenges, including rapid technological changes, lack of specialized resources, fragmented curricula, limited practical exposure, </w:t>
      </w:r>
      <w:r w:rsidRPr="00C21DF5">
        <w:rPr>
          <w:rFonts w:ascii="Segoe UI" w:hAnsi="Segoe UI" w:cs="Segoe UI"/>
          <w:bCs/>
        </w:rPr>
        <w:lastRenderedPageBreak/>
        <w:t>and insufficient focus on ethics and privacy. However, these challenges can be effectively addressed by adopting innovations like collaborative learning and technology integration. By embracing interdisciplinary collaboration, integrating practical training through simulations and virtual labs, using AI tools for legal practice, and incorporating continuous updates to the curriculum, educators can equip students with the knowledge and skills needed to thrive in this dynamic field. Through these approaches, cyber law education can evolve to meet the demands of the modern legal landscape, ensuring that future legal professionals are well-prepared to handle the complexities of technology-driven legal issues.</w:t>
      </w:r>
    </w:p>
    <w:p w14:paraId="529DAC5D" w14:textId="77777777" w:rsidR="00C21DF5" w:rsidRPr="00C21DF5" w:rsidRDefault="00C21DF5" w:rsidP="00171405">
      <w:pPr>
        <w:pStyle w:val="whitespace-normal"/>
        <w:spacing w:line="276" w:lineRule="auto"/>
        <w:rPr>
          <w:rFonts w:ascii="Segoe UI" w:hAnsi="Segoe UI" w:cs="Segoe UI"/>
          <w:bCs/>
        </w:rPr>
      </w:pPr>
    </w:p>
    <w:sectPr w:rsidR="00C21DF5" w:rsidRPr="00C21DF5" w:rsidSect="00B46167">
      <w:footerReference w:type="default" r:id="rId10"/>
      <w:pgSz w:w="12240" w:h="15840"/>
      <w:pgMar w:top="1152" w:right="1152" w:bottom="1152"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35583" w14:textId="77777777" w:rsidR="0017422F" w:rsidRDefault="0017422F" w:rsidP="00CA3E0B">
      <w:pPr>
        <w:spacing w:after="0" w:line="240" w:lineRule="auto"/>
      </w:pPr>
      <w:r>
        <w:separator/>
      </w:r>
    </w:p>
  </w:endnote>
  <w:endnote w:type="continuationSeparator" w:id="0">
    <w:p w14:paraId="5D136FF3" w14:textId="77777777" w:rsidR="0017422F" w:rsidRDefault="0017422F" w:rsidP="00CA3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 PL UMing H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CD153" w14:textId="5F32D9CA" w:rsidR="00B46167" w:rsidRDefault="00BA344D" w:rsidP="00035C4F">
    <w:pPr>
      <w:pStyle w:val="Footer"/>
      <w:pBdr>
        <w:bottom w:val="double" w:sz="6" w:space="1" w:color="auto"/>
      </w:pBdr>
      <w:tabs>
        <w:tab w:val="left" w:pos="8175"/>
      </w:tabs>
      <w:jc w:val="right"/>
      <w:rPr>
        <w:rFonts w:ascii="Arial Narrow" w:hAnsi="Arial Narrow"/>
        <w:i/>
        <w:color w:val="285EA0"/>
        <w:sz w:val="20"/>
        <w:szCs w:val="20"/>
      </w:rPr>
    </w:pPr>
    <w:r>
      <w:rPr>
        <w:rFonts w:ascii="Arial Narrow" w:hAnsi="Arial Narrow"/>
        <w:i/>
        <w:color w:val="285EA0"/>
        <w:sz w:val="20"/>
        <w:szCs w:val="20"/>
      </w:rPr>
      <w:t>CSL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09663" w14:textId="77777777" w:rsidR="0017422F" w:rsidRDefault="0017422F" w:rsidP="00CA3E0B">
      <w:pPr>
        <w:spacing w:after="0" w:line="240" w:lineRule="auto"/>
      </w:pPr>
      <w:r>
        <w:separator/>
      </w:r>
    </w:p>
  </w:footnote>
  <w:footnote w:type="continuationSeparator" w:id="0">
    <w:p w14:paraId="71701C2F" w14:textId="77777777" w:rsidR="0017422F" w:rsidRDefault="0017422F" w:rsidP="00CA3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1CFE"/>
    <w:multiLevelType w:val="multilevel"/>
    <w:tmpl w:val="FCC0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12F3C"/>
    <w:multiLevelType w:val="multilevel"/>
    <w:tmpl w:val="BE60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F22C3"/>
    <w:multiLevelType w:val="multilevel"/>
    <w:tmpl w:val="76B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93ECD"/>
    <w:multiLevelType w:val="multilevel"/>
    <w:tmpl w:val="0C72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FB4D66"/>
    <w:multiLevelType w:val="multilevel"/>
    <w:tmpl w:val="19D4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D504C"/>
    <w:multiLevelType w:val="multilevel"/>
    <w:tmpl w:val="97F4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682614"/>
    <w:multiLevelType w:val="multilevel"/>
    <w:tmpl w:val="EF7AA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350D38"/>
    <w:multiLevelType w:val="multilevel"/>
    <w:tmpl w:val="7A60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2973613">
    <w:abstractNumId w:val="0"/>
  </w:num>
  <w:num w:numId="2" w16cid:durableId="1675716657">
    <w:abstractNumId w:val="3"/>
  </w:num>
  <w:num w:numId="3" w16cid:durableId="1264266166">
    <w:abstractNumId w:val="7"/>
  </w:num>
  <w:num w:numId="4" w16cid:durableId="181893322">
    <w:abstractNumId w:val="2"/>
  </w:num>
  <w:num w:numId="5" w16cid:durableId="129590078">
    <w:abstractNumId w:val="4"/>
  </w:num>
  <w:num w:numId="6" w16cid:durableId="1053239190">
    <w:abstractNumId w:val="1"/>
  </w:num>
  <w:num w:numId="7" w16cid:durableId="66727618">
    <w:abstractNumId w:val="5"/>
  </w:num>
  <w:num w:numId="8" w16cid:durableId="40857640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65"/>
    <w:rsid w:val="00035C4F"/>
    <w:rsid w:val="000405A9"/>
    <w:rsid w:val="00054D3A"/>
    <w:rsid w:val="00071AC1"/>
    <w:rsid w:val="000B6189"/>
    <w:rsid w:val="000E4E11"/>
    <w:rsid w:val="000F351E"/>
    <w:rsid w:val="000F468D"/>
    <w:rsid w:val="0011516A"/>
    <w:rsid w:val="00134CD6"/>
    <w:rsid w:val="00155202"/>
    <w:rsid w:val="00171405"/>
    <w:rsid w:val="0017422F"/>
    <w:rsid w:val="002066D3"/>
    <w:rsid w:val="002176B5"/>
    <w:rsid w:val="00222EBE"/>
    <w:rsid w:val="00234007"/>
    <w:rsid w:val="00245649"/>
    <w:rsid w:val="00282173"/>
    <w:rsid w:val="002914A3"/>
    <w:rsid w:val="002B078A"/>
    <w:rsid w:val="002C1662"/>
    <w:rsid w:val="003058C8"/>
    <w:rsid w:val="00313ABB"/>
    <w:rsid w:val="003475E0"/>
    <w:rsid w:val="003872E3"/>
    <w:rsid w:val="003F3AC1"/>
    <w:rsid w:val="00425BE0"/>
    <w:rsid w:val="00457546"/>
    <w:rsid w:val="00477EF2"/>
    <w:rsid w:val="004F1952"/>
    <w:rsid w:val="004F2500"/>
    <w:rsid w:val="004F438C"/>
    <w:rsid w:val="00511EA8"/>
    <w:rsid w:val="00513BE9"/>
    <w:rsid w:val="0054248B"/>
    <w:rsid w:val="00547F93"/>
    <w:rsid w:val="00574346"/>
    <w:rsid w:val="00574EFA"/>
    <w:rsid w:val="005C1C62"/>
    <w:rsid w:val="005D3DB8"/>
    <w:rsid w:val="005E1C20"/>
    <w:rsid w:val="00631DE0"/>
    <w:rsid w:val="006531CD"/>
    <w:rsid w:val="006A1442"/>
    <w:rsid w:val="006B3A96"/>
    <w:rsid w:val="006D122B"/>
    <w:rsid w:val="006F5E59"/>
    <w:rsid w:val="00741974"/>
    <w:rsid w:val="007533B8"/>
    <w:rsid w:val="007B5C23"/>
    <w:rsid w:val="007F1784"/>
    <w:rsid w:val="007F2ACB"/>
    <w:rsid w:val="00804008"/>
    <w:rsid w:val="00807E3C"/>
    <w:rsid w:val="008343A6"/>
    <w:rsid w:val="008545DB"/>
    <w:rsid w:val="008C0019"/>
    <w:rsid w:val="008D705E"/>
    <w:rsid w:val="008E10E3"/>
    <w:rsid w:val="008E4DC7"/>
    <w:rsid w:val="00917043"/>
    <w:rsid w:val="00922510"/>
    <w:rsid w:val="009718AA"/>
    <w:rsid w:val="00973A65"/>
    <w:rsid w:val="009867CC"/>
    <w:rsid w:val="009950C6"/>
    <w:rsid w:val="009951ED"/>
    <w:rsid w:val="009F770D"/>
    <w:rsid w:val="00A15356"/>
    <w:rsid w:val="00AC0465"/>
    <w:rsid w:val="00AD761B"/>
    <w:rsid w:val="00AE22E3"/>
    <w:rsid w:val="00B025A3"/>
    <w:rsid w:val="00B0401D"/>
    <w:rsid w:val="00B46167"/>
    <w:rsid w:val="00B466FD"/>
    <w:rsid w:val="00B51B50"/>
    <w:rsid w:val="00BA344D"/>
    <w:rsid w:val="00BC0C5B"/>
    <w:rsid w:val="00BC57E5"/>
    <w:rsid w:val="00BD33E4"/>
    <w:rsid w:val="00BF6B79"/>
    <w:rsid w:val="00C053BE"/>
    <w:rsid w:val="00C209AC"/>
    <w:rsid w:val="00C21DF5"/>
    <w:rsid w:val="00CA3E0B"/>
    <w:rsid w:val="00CC2DFF"/>
    <w:rsid w:val="00D204CD"/>
    <w:rsid w:val="00D54ED8"/>
    <w:rsid w:val="00D768F7"/>
    <w:rsid w:val="00D77FA3"/>
    <w:rsid w:val="00E337B6"/>
    <w:rsid w:val="00E76BE3"/>
    <w:rsid w:val="00E97508"/>
    <w:rsid w:val="00F00657"/>
    <w:rsid w:val="00F16D34"/>
    <w:rsid w:val="00F236E5"/>
    <w:rsid w:val="00F33228"/>
    <w:rsid w:val="00F3626D"/>
    <w:rsid w:val="00F4450F"/>
    <w:rsid w:val="00F45BC9"/>
    <w:rsid w:val="00FA0754"/>
    <w:rsid w:val="00FC7F8D"/>
    <w:rsid w:val="00FF0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7CB3E2"/>
  <w15:chartTrackingRefBased/>
  <w15:docId w15:val="{D7A104A6-1746-40E3-AE39-E8151E49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65"/>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A6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73A65"/>
    <w:pPr>
      <w:spacing w:after="0" w:line="240" w:lineRule="auto"/>
      <w:ind w:left="720"/>
      <w:contextualSpacing/>
    </w:pPr>
    <w:rPr>
      <w:rFonts w:ascii="Times New Roman" w:eastAsia="Times New Roman" w:hAnsi="Times New Roman"/>
      <w:sz w:val="24"/>
      <w:szCs w:val="24"/>
    </w:rPr>
  </w:style>
  <w:style w:type="paragraph" w:styleId="Footer">
    <w:name w:val="footer"/>
    <w:basedOn w:val="Normal"/>
    <w:link w:val="FooterChar"/>
    <w:uiPriority w:val="99"/>
    <w:unhideWhenUsed/>
    <w:rsid w:val="00973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A65"/>
  </w:style>
  <w:style w:type="paragraph" w:styleId="NormalWeb">
    <w:name w:val="Normal (Web)"/>
    <w:basedOn w:val="Normal"/>
    <w:rsid w:val="00973A65"/>
    <w:pPr>
      <w:suppressAutoHyphens/>
      <w:autoSpaceDN w:val="0"/>
      <w:spacing w:after="0" w:line="240" w:lineRule="auto"/>
      <w:textAlignment w:val="baseline"/>
    </w:pPr>
    <w:rPr>
      <w:rFonts w:ascii="Times New Roman" w:eastAsia="AR PL UMing HK" w:hAnsi="Times New Roman"/>
      <w:kern w:val="3"/>
      <w:sz w:val="24"/>
      <w:szCs w:val="24"/>
    </w:rPr>
  </w:style>
  <w:style w:type="paragraph" w:styleId="Header">
    <w:name w:val="header"/>
    <w:basedOn w:val="Normal"/>
    <w:link w:val="HeaderChar"/>
    <w:uiPriority w:val="99"/>
    <w:unhideWhenUsed/>
    <w:rsid w:val="00CA3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E0B"/>
  </w:style>
  <w:style w:type="paragraph" w:styleId="BalloonText">
    <w:name w:val="Balloon Text"/>
    <w:basedOn w:val="Normal"/>
    <w:link w:val="BalloonTextChar"/>
    <w:uiPriority w:val="99"/>
    <w:semiHidden/>
    <w:unhideWhenUsed/>
    <w:rsid w:val="006531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31CD"/>
    <w:rPr>
      <w:rFonts w:ascii="Tahoma" w:hAnsi="Tahoma" w:cs="Tahoma"/>
      <w:sz w:val="16"/>
      <w:szCs w:val="16"/>
    </w:rPr>
  </w:style>
  <w:style w:type="paragraph" w:customStyle="1" w:styleId="whitespace-normal">
    <w:name w:val="whitespace-normal"/>
    <w:basedOn w:val="Normal"/>
    <w:rsid w:val="00282173"/>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yperlink">
    <w:name w:val="Hyperlink"/>
    <w:basedOn w:val="DefaultParagraphFont"/>
    <w:uiPriority w:val="99"/>
    <w:unhideWhenUsed/>
    <w:rsid w:val="008E4DC7"/>
    <w:rPr>
      <w:color w:val="0563C1" w:themeColor="hyperlink"/>
      <w:u w:val="single"/>
    </w:rPr>
  </w:style>
  <w:style w:type="character" w:styleId="UnresolvedMention">
    <w:name w:val="Unresolved Mention"/>
    <w:basedOn w:val="DefaultParagraphFont"/>
    <w:uiPriority w:val="99"/>
    <w:semiHidden/>
    <w:unhideWhenUsed/>
    <w:rsid w:val="008E4DC7"/>
    <w:rPr>
      <w:color w:val="605E5C"/>
      <w:shd w:val="clear" w:color="auto" w:fill="E1DFDD"/>
    </w:rPr>
  </w:style>
  <w:style w:type="character" w:styleId="FollowedHyperlink">
    <w:name w:val="FollowedHyperlink"/>
    <w:basedOn w:val="DefaultParagraphFont"/>
    <w:uiPriority w:val="99"/>
    <w:semiHidden/>
    <w:unhideWhenUsed/>
    <w:rsid w:val="008E4D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04460">
      <w:bodyDiv w:val="1"/>
      <w:marLeft w:val="0"/>
      <w:marRight w:val="0"/>
      <w:marTop w:val="0"/>
      <w:marBottom w:val="0"/>
      <w:divBdr>
        <w:top w:val="none" w:sz="0" w:space="0" w:color="auto"/>
        <w:left w:val="none" w:sz="0" w:space="0" w:color="auto"/>
        <w:bottom w:val="none" w:sz="0" w:space="0" w:color="auto"/>
        <w:right w:val="none" w:sz="0" w:space="0" w:color="auto"/>
      </w:divBdr>
    </w:div>
    <w:div w:id="143818599">
      <w:bodyDiv w:val="1"/>
      <w:marLeft w:val="0"/>
      <w:marRight w:val="0"/>
      <w:marTop w:val="0"/>
      <w:marBottom w:val="0"/>
      <w:divBdr>
        <w:top w:val="none" w:sz="0" w:space="0" w:color="auto"/>
        <w:left w:val="none" w:sz="0" w:space="0" w:color="auto"/>
        <w:bottom w:val="none" w:sz="0" w:space="0" w:color="auto"/>
        <w:right w:val="none" w:sz="0" w:space="0" w:color="auto"/>
      </w:divBdr>
    </w:div>
    <w:div w:id="194923375">
      <w:bodyDiv w:val="1"/>
      <w:marLeft w:val="0"/>
      <w:marRight w:val="0"/>
      <w:marTop w:val="0"/>
      <w:marBottom w:val="0"/>
      <w:divBdr>
        <w:top w:val="none" w:sz="0" w:space="0" w:color="auto"/>
        <w:left w:val="none" w:sz="0" w:space="0" w:color="auto"/>
        <w:bottom w:val="none" w:sz="0" w:space="0" w:color="auto"/>
        <w:right w:val="none" w:sz="0" w:space="0" w:color="auto"/>
      </w:divBdr>
    </w:div>
    <w:div w:id="494301867">
      <w:bodyDiv w:val="1"/>
      <w:marLeft w:val="0"/>
      <w:marRight w:val="0"/>
      <w:marTop w:val="0"/>
      <w:marBottom w:val="0"/>
      <w:divBdr>
        <w:top w:val="none" w:sz="0" w:space="0" w:color="auto"/>
        <w:left w:val="none" w:sz="0" w:space="0" w:color="auto"/>
        <w:bottom w:val="none" w:sz="0" w:space="0" w:color="auto"/>
        <w:right w:val="none" w:sz="0" w:space="0" w:color="auto"/>
      </w:divBdr>
    </w:div>
    <w:div w:id="605961401">
      <w:bodyDiv w:val="1"/>
      <w:marLeft w:val="0"/>
      <w:marRight w:val="0"/>
      <w:marTop w:val="0"/>
      <w:marBottom w:val="0"/>
      <w:divBdr>
        <w:top w:val="none" w:sz="0" w:space="0" w:color="auto"/>
        <w:left w:val="none" w:sz="0" w:space="0" w:color="auto"/>
        <w:bottom w:val="none" w:sz="0" w:space="0" w:color="auto"/>
        <w:right w:val="none" w:sz="0" w:space="0" w:color="auto"/>
      </w:divBdr>
    </w:div>
    <w:div w:id="657030775">
      <w:bodyDiv w:val="1"/>
      <w:marLeft w:val="0"/>
      <w:marRight w:val="0"/>
      <w:marTop w:val="0"/>
      <w:marBottom w:val="0"/>
      <w:divBdr>
        <w:top w:val="none" w:sz="0" w:space="0" w:color="auto"/>
        <w:left w:val="none" w:sz="0" w:space="0" w:color="auto"/>
        <w:bottom w:val="none" w:sz="0" w:space="0" w:color="auto"/>
        <w:right w:val="none" w:sz="0" w:space="0" w:color="auto"/>
      </w:divBdr>
    </w:div>
    <w:div w:id="685249307">
      <w:bodyDiv w:val="1"/>
      <w:marLeft w:val="0"/>
      <w:marRight w:val="0"/>
      <w:marTop w:val="0"/>
      <w:marBottom w:val="0"/>
      <w:divBdr>
        <w:top w:val="none" w:sz="0" w:space="0" w:color="auto"/>
        <w:left w:val="none" w:sz="0" w:space="0" w:color="auto"/>
        <w:bottom w:val="none" w:sz="0" w:space="0" w:color="auto"/>
        <w:right w:val="none" w:sz="0" w:space="0" w:color="auto"/>
      </w:divBdr>
    </w:div>
    <w:div w:id="750126219">
      <w:bodyDiv w:val="1"/>
      <w:marLeft w:val="0"/>
      <w:marRight w:val="0"/>
      <w:marTop w:val="0"/>
      <w:marBottom w:val="0"/>
      <w:divBdr>
        <w:top w:val="none" w:sz="0" w:space="0" w:color="auto"/>
        <w:left w:val="none" w:sz="0" w:space="0" w:color="auto"/>
        <w:bottom w:val="none" w:sz="0" w:space="0" w:color="auto"/>
        <w:right w:val="none" w:sz="0" w:space="0" w:color="auto"/>
      </w:divBdr>
    </w:div>
    <w:div w:id="793912777">
      <w:bodyDiv w:val="1"/>
      <w:marLeft w:val="0"/>
      <w:marRight w:val="0"/>
      <w:marTop w:val="0"/>
      <w:marBottom w:val="0"/>
      <w:divBdr>
        <w:top w:val="none" w:sz="0" w:space="0" w:color="auto"/>
        <w:left w:val="none" w:sz="0" w:space="0" w:color="auto"/>
        <w:bottom w:val="none" w:sz="0" w:space="0" w:color="auto"/>
        <w:right w:val="none" w:sz="0" w:space="0" w:color="auto"/>
      </w:divBdr>
    </w:div>
    <w:div w:id="1179003426">
      <w:bodyDiv w:val="1"/>
      <w:marLeft w:val="0"/>
      <w:marRight w:val="0"/>
      <w:marTop w:val="0"/>
      <w:marBottom w:val="0"/>
      <w:divBdr>
        <w:top w:val="none" w:sz="0" w:space="0" w:color="auto"/>
        <w:left w:val="none" w:sz="0" w:space="0" w:color="auto"/>
        <w:bottom w:val="none" w:sz="0" w:space="0" w:color="auto"/>
        <w:right w:val="none" w:sz="0" w:space="0" w:color="auto"/>
      </w:divBdr>
    </w:div>
    <w:div w:id="1182864286">
      <w:bodyDiv w:val="1"/>
      <w:marLeft w:val="0"/>
      <w:marRight w:val="0"/>
      <w:marTop w:val="0"/>
      <w:marBottom w:val="0"/>
      <w:divBdr>
        <w:top w:val="none" w:sz="0" w:space="0" w:color="auto"/>
        <w:left w:val="none" w:sz="0" w:space="0" w:color="auto"/>
        <w:bottom w:val="none" w:sz="0" w:space="0" w:color="auto"/>
        <w:right w:val="none" w:sz="0" w:space="0" w:color="auto"/>
      </w:divBdr>
    </w:div>
    <w:div w:id="1242182516">
      <w:bodyDiv w:val="1"/>
      <w:marLeft w:val="0"/>
      <w:marRight w:val="0"/>
      <w:marTop w:val="0"/>
      <w:marBottom w:val="0"/>
      <w:divBdr>
        <w:top w:val="none" w:sz="0" w:space="0" w:color="auto"/>
        <w:left w:val="none" w:sz="0" w:space="0" w:color="auto"/>
        <w:bottom w:val="none" w:sz="0" w:space="0" w:color="auto"/>
        <w:right w:val="none" w:sz="0" w:space="0" w:color="auto"/>
      </w:divBdr>
    </w:div>
    <w:div w:id="1270309869">
      <w:bodyDiv w:val="1"/>
      <w:marLeft w:val="0"/>
      <w:marRight w:val="0"/>
      <w:marTop w:val="0"/>
      <w:marBottom w:val="0"/>
      <w:divBdr>
        <w:top w:val="none" w:sz="0" w:space="0" w:color="auto"/>
        <w:left w:val="none" w:sz="0" w:space="0" w:color="auto"/>
        <w:bottom w:val="none" w:sz="0" w:space="0" w:color="auto"/>
        <w:right w:val="none" w:sz="0" w:space="0" w:color="auto"/>
      </w:divBdr>
    </w:div>
    <w:div w:id="1415397160">
      <w:bodyDiv w:val="1"/>
      <w:marLeft w:val="0"/>
      <w:marRight w:val="0"/>
      <w:marTop w:val="0"/>
      <w:marBottom w:val="0"/>
      <w:divBdr>
        <w:top w:val="none" w:sz="0" w:space="0" w:color="auto"/>
        <w:left w:val="none" w:sz="0" w:space="0" w:color="auto"/>
        <w:bottom w:val="none" w:sz="0" w:space="0" w:color="auto"/>
        <w:right w:val="none" w:sz="0" w:space="0" w:color="auto"/>
      </w:divBdr>
    </w:div>
    <w:div w:id="1466388994">
      <w:bodyDiv w:val="1"/>
      <w:marLeft w:val="0"/>
      <w:marRight w:val="0"/>
      <w:marTop w:val="0"/>
      <w:marBottom w:val="0"/>
      <w:divBdr>
        <w:top w:val="none" w:sz="0" w:space="0" w:color="auto"/>
        <w:left w:val="none" w:sz="0" w:space="0" w:color="auto"/>
        <w:bottom w:val="none" w:sz="0" w:space="0" w:color="auto"/>
        <w:right w:val="none" w:sz="0" w:space="0" w:color="auto"/>
      </w:divBdr>
    </w:div>
    <w:div w:id="1639676990">
      <w:bodyDiv w:val="1"/>
      <w:marLeft w:val="0"/>
      <w:marRight w:val="0"/>
      <w:marTop w:val="0"/>
      <w:marBottom w:val="0"/>
      <w:divBdr>
        <w:top w:val="none" w:sz="0" w:space="0" w:color="auto"/>
        <w:left w:val="none" w:sz="0" w:space="0" w:color="auto"/>
        <w:bottom w:val="none" w:sz="0" w:space="0" w:color="auto"/>
        <w:right w:val="none" w:sz="0" w:space="0" w:color="auto"/>
      </w:divBdr>
    </w:div>
    <w:div w:id="177046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881363c-ece2-4417-828f-033127fd00e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7176A7B48915E40964E2966CE0359E6" ma:contentTypeVersion="1" ma:contentTypeDescription="Create a new document." ma:contentTypeScope="" ma:versionID="30614af295508ded34efa3a99d45679f">
  <xsd:schema xmlns:xsd="http://www.w3.org/2001/XMLSchema" xmlns:xs="http://www.w3.org/2001/XMLSchema" xmlns:p="http://schemas.microsoft.com/office/2006/metadata/properties" xmlns:ns2="c881363c-ece2-4417-828f-033127fd00e2" targetNamespace="http://schemas.microsoft.com/office/2006/metadata/properties" ma:root="true" ma:fieldsID="0b466f34392378cb4c38a72139ecf1bf" ns2:_="">
    <xsd:import namespace="c881363c-ece2-4417-828f-033127fd00e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1363c-ece2-4417-828f-033127fd00e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BC7068-6826-44AC-8626-1DFFD2385564}">
  <ds:schemaRefs>
    <ds:schemaRef ds:uri="http://schemas.microsoft.com/office/2006/metadata/properties"/>
    <ds:schemaRef ds:uri="http://schemas.microsoft.com/office/infopath/2007/PartnerControls"/>
    <ds:schemaRef ds:uri="c881363c-ece2-4417-828f-033127fd00e2"/>
  </ds:schemaRefs>
</ds:datastoreItem>
</file>

<file path=customXml/itemProps2.xml><?xml version="1.0" encoding="utf-8"?>
<ds:datastoreItem xmlns:ds="http://schemas.openxmlformats.org/officeDocument/2006/customXml" ds:itemID="{248BCAC9-C8A5-4D26-8483-8B012CBDA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1363c-ece2-4417-828f-033127fd00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74297C-5732-450D-B301-9015D253E5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1575</Words>
  <Characters>9613</Characters>
  <Application>Microsoft Office Word</Application>
  <DocSecurity>0</DocSecurity>
  <Lines>600</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cp:lastModifiedBy>Deep Salunkhe</cp:lastModifiedBy>
  <cp:revision>3</cp:revision>
  <cp:lastPrinted>2024-09-27T13:14:00Z</cp:lastPrinted>
  <dcterms:created xsi:type="dcterms:W3CDTF">2024-10-20T17:01:00Z</dcterms:created>
  <dcterms:modified xsi:type="dcterms:W3CDTF">2024-10-20T17:03:00Z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0x01010017176A7B48915E40964E2966CE0359E6</vt:lpwstr>
  </property>
  <property fmtid="{D5CDD505-2E9C-101B-9397-08002B2CF9AE}" pid="3" name="GrammarlyDocumentId">
    <vt:lpwstr>cf62ff369ef22fe1e398907b67117fa1351bdc25079e74f55da6beb22088a5a4</vt:lpwstr>
  </property>
</Properties>
</file>