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D69D1" w14:textId="77777777" w:rsidR="00EA795B" w:rsidRPr="00EA795B" w:rsidRDefault="00EA795B" w:rsidP="00EA795B">
      <w:pPr>
        <w:rPr>
          <w:b/>
          <w:bCs/>
        </w:rPr>
      </w:pPr>
      <w:r w:rsidRPr="00EA795B">
        <w:rPr>
          <w:b/>
          <w:bCs/>
        </w:rPr>
        <w:t>Primary Concerns Related to the Privacy and Security of Electronic Health Records (EHRs)</w:t>
      </w:r>
    </w:p>
    <w:p w14:paraId="0F317914" w14:textId="77777777" w:rsidR="00EA795B" w:rsidRPr="00EA795B" w:rsidRDefault="00EA795B" w:rsidP="00EA795B">
      <w:pPr>
        <w:numPr>
          <w:ilvl w:val="0"/>
          <w:numId w:val="1"/>
        </w:numPr>
      </w:pPr>
      <w:r w:rsidRPr="00EA795B">
        <w:rPr>
          <w:b/>
          <w:bCs/>
        </w:rPr>
        <w:t>Data Breaches</w:t>
      </w:r>
      <w:r w:rsidRPr="00EA795B">
        <w:t>: Unauthorized access to EHRs can lead to data breaches, exposing sensitive patient information to malicious actors.</w:t>
      </w:r>
    </w:p>
    <w:p w14:paraId="77FEBB5F" w14:textId="77777777" w:rsidR="00EA795B" w:rsidRPr="00EA795B" w:rsidRDefault="00EA795B" w:rsidP="00EA795B">
      <w:pPr>
        <w:numPr>
          <w:ilvl w:val="0"/>
          <w:numId w:val="1"/>
        </w:numPr>
      </w:pPr>
      <w:r w:rsidRPr="00EA795B">
        <w:rPr>
          <w:b/>
          <w:bCs/>
        </w:rPr>
        <w:t>Insider Threats</w:t>
      </w:r>
      <w:r w:rsidRPr="00EA795B">
        <w:t>: Employees or individuals within an organization might misuse their access to EHRs for personal gain or to harm patients.</w:t>
      </w:r>
    </w:p>
    <w:p w14:paraId="026713D1" w14:textId="77777777" w:rsidR="00EA795B" w:rsidRPr="00EA795B" w:rsidRDefault="00EA795B" w:rsidP="00EA795B">
      <w:pPr>
        <w:numPr>
          <w:ilvl w:val="0"/>
          <w:numId w:val="1"/>
        </w:numPr>
      </w:pPr>
      <w:r w:rsidRPr="00EA795B">
        <w:rPr>
          <w:b/>
          <w:bCs/>
        </w:rPr>
        <w:t>Inadequate Access Controls</w:t>
      </w:r>
      <w:r w:rsidRPr="00EA795B">
        <w:t>: Weak or poorly implemented access controls can allow unauthorized users to access patient records.</w:t>
      </w:r>
    </w:p>
    <w:p w14:paraId="476FE668" w14:textId="77777777" w:rsidR="00EA795B" w:rsidRPr="00EA795B" w:rsidRDefault="00EA795B" w:rsidP="00EA795B">
      <w:pPr>
        <w:numPr>
          <w:ilvl w:val="0"/>
          <w:numId w:val="1"/>
        </w:numPr>
      </w:pPr>
      <w:r w:rsidRPr="00EA795B">
        <w:rPr>
          <w:b/>
          <w:bCs/>
        </w:rPr>
        <w:t>Ransomware Attacks</w:t>
      </w:r>
      <w:r w:rsidRPr="00EA795B">
        <w:t>: Cybercriminals can encrypt EHR data and demand a ransom for its release, disrupting healthcare services and endangering patient care.</w:t>
      </w:r>
    </w:p>
    <w:p w14:paraId="2AE70771" w14:textId="77777777" w:rsidR="00EA795B" w:rsidRPr="00EA795B" w:rsidRDefault="00EA795B" w:rsidP="00EA795B">
      <w:pPr>
        <w:numPr>
          <w:ilvl w:val="0"/>
          <w:numId w:val="1"/>
        </w:numPr>
      </w:pPr>
      <w:r w:rsidRPr="00EA795B">
        <w:rPr>
          <w:b/>
          <w:bCs/>
        </w:rPr>
        <w:t>Data Integrity</w:t>
      </w:r>
      <w:r w:rsidRPr="00EA795B">
        <w:t>: Ensuring that EHR data is accurate, complete, and unaltered is crucial, as any tampering or errors could lead to incorrect diagnoses or treatments.</w:t>
      </w:r>
    </w:p>
    <w:p w14:paraId="7C15347E" w14:textId="77777777" w:rsidR="00EA795B" w:rsidRPr="00EA795B" w:rsidRDefault="00EA795B" w:rsidP="00EA795B">
      <w:pPr>
        <w:numPr>
          <w:ilvl w:val="0"/>
          <w:numId w:val="1"/>
        </w:numPr>
      </w:pPr>
      <w:r w:rsidRPr="00EA795B">
        <w:rPr>
          <w:b/>
          <w:bCs/>
        </w:rPr>
        <w:t>Third-party Vendors</w:t>
      </w:r>
      <w:r w:rsidRPr="00EA795B">
        <w:t>: External vendors that provide EHR systems or related services may introduce vulnerabilities if their security measures are inadequate.</w:t>
      </w:r>
    </w:p>
    <w:p w14:paraId="548BB9B0" w14:textId="77777777" w:rsidR="00EA795B" w:rsidRPr="00EA795B" w:rsidRDefault="00EA795B" w:rsidP="00EA795B">
      <w:pPr>
        <w:numPr>
          <w:ilvl w:val="0"/>
          <w:numId w:val="1"/>
        </w:numPr>
      </w:pPr>
      <w:r w:rsidRPr="00EA795B">
        <w:rPr>
          <w:b/>
          <w:bCs/>
        </w:rPr>
        <w:t>Lack of Encryption</w:t>
      </w:r>
      <w:r w:rsidRPr="00EA795B">
        <w:t>: If EHR data is not properly encrypted during storage or transmission, it is vulnerable to interception and unauthorized access.</w:t>
      </w:r>
    </w:p>
    <w:p w14:paraId="0F5F6EC8" w14:textId="77777777" w:rsidR="00EA795B" w:rsidRPr="00EA795B" w:rsidRDefault="00EA795B" w:rsidP="00EA795B">
      <w:pPr>
        <w:numPr>
          <w:ilvl w:val="0"/>
          <w:numId w:val="1"/>
        </w:numPr>
      </w:pPr>
      <w:r w:rsidRPr="00EA795B">
        <w:rPr>
          <w:b/>
          <w:bCs/>
        </w:rPr>
        <w:t>Patient Consent and Control</w:t>
      </w:r>
      <w:r w:rsidRPr="00EA795B">
        <w:t>: Patients may not have sufficient control over who can access their EHRs or how their data is used, raising concerns about consent.</w:t>
      </w:r>
    </w:p>
    <w:p w14:paraId="5B2999F7" w14:textId="77777777" w:rsidR="00EA795B" w:rsidRPr="00EA795B" w:rsidRDefault="00EA795B" w:rsidP="00EA795B">
      <w:pPr>
        <w:numPr>
          <w:ilvl w:val="0"/>
          <w:numId w:val="1"/>
        </w:numPr>
      </w:pPr>
      <w:r w:rsidRPr="00EA795B">
        <w:rPr>
          <w:b/>
          <w:bCs/>
        </w:rPr>
        <w:t>Audit Logs and Monitoring</w:t>
      </w:r>
      <w:r w:rsidRPr="00EA795B">
        <w:t>: Inadequate logging and monitoring of EHR access can make it difficult to detect and respond to unauthorized access or misuse.</w:t>
      </w:r>
    </w:p>
    <w:p w14:paraId="6604721E" w14:textId="77777777" w:rsidR="00EA795B" w:rsidRPr="00EA795B" w:rsidRDefault="00EA795B" w:rsidP="00EA795B">
      <w:pPr>
        <w:numPr>
          <w:ilvl w:val="0"/>
          <w:numId w:val="1"/>
        </w:numPr>
      </w:pPr>
      <w:r w:rsidRPr="00EA795B">
        <w:rPr>
          <w:b/>
          <w:bCs/>
        </w:rPr>
        <w:t>Regulatory Compliance</w:t>
      </w:r>
      <w:r w:rsidRPr="00EA795B">
        <w:t>: Ensuring compliance with regulations like HIPAA (Health Insurance Portability and Accountability Act) is critical, but challenging, given the complexity of EHR systems and the evolving nature of threats.</w:t>
      </w:r>
    </w:p>
    <w:p w14:paraId="6F4A91F6" w14:textId="77777777" w:rsidR="005941AA" w:rsidRDefault="005941AA"/>
    <w:sectPr w:rsidR="00594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421F2E"/>
    <w:multiLevelType w:val="multilevel"/>
    <w:tmpl w:val="C6AC4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559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5B"/>
    <w:rsid w:val="000022DE"/>
    <w:rsid w:val="00163266"/>
    <w:rsid w:val="00296E67"/>
    <w:rsid w:val="00421169"/>
    <w:rsid w:val="004B3145"/>
    <w:rsid w:val="004D2668"/>
    <w:rsid w:val="004E02E2"/>
    <w:rsid w:val="0059148F"/>
    <w:rsid w:val="005941AA"/>
    <w:rsid w:val="005F4653"/>
    <w:rsid w:val="00720DE6"/>
    <w:rsid w:val="007701AA"/>
    <w:rsid w:val="0085264E"/>
    <w:rsid w:val="008F4FFC"/>
    <w:rsid w:val="009211A7"/>
    <w:rsid w:val="00965C2C"/>
    <w:rsid w:val="00AD180C"/>
    <w:rsid w:val="00C04C4A"/>
    <w:rsid w:val="00CC35B2"/>
    <w:rsid w:val="00CE7FC9"/>
    <w:rsid w:val="00E442DA"/>
    <w:rsid w:val="00EA795B"/>
    <w:rsid w:val="00F9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D288"/>
  <w15:chartTrackingRefBased/>
  <w15:docId w15:val="{73218473-F729-4F45-90EB-C88C82C5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9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9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9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41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FF5544B327E4696DBC432501EF536" ma:contentTypeVersion="10" ma:contentTypeDescription="Create a new document." ma:contentTypeScope="" ma:versionID="a815565a6fcdaffbbd305140c77e13e4">
  <xsd:schema xmlns:xsd="http://www.w3.org/2001/XMLSchema" xmlns:xs="http://www.w3.org/2001/XMLSchema" xmlns:p="http://schemas.microsoft.com/office/2006/metadata/properties" xmlns:ns2="ec333221-26f2-4903-9eb8-d22159498df7" xmlns:ns3="f701872c-6214-4de9-9fee-0bb9fa8012c3" targetNamespace="http://schemas.microsoft.com/office/2006/metadata/properties" ma:root="true" ma:fieldsID="1e6207fd5f22685a341a4e21c5b9e6c0" ns2:_="" ns3:_="">
    <xsd:import namespace="ec333221-26f2-4903-9eb8-d22159498df7"/>
    <xsd:import namespace="f701872c-6214-4de9-9fee-0bb9fa8012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33221-26f2-4903-9eb8-d22159498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1872c-6214-4de9-9fee-0bb9fa8012c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51941D-F18A-4048-91D9-F475BE1D429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c333221-26f2-4903-9eb8-d22159498df7"/>
    <ds:schemaRef ds:uri="f701872c-6214-4de9-9fee-0bb9fa8012c3"/>
  </ds:schemaRefs>
</ds:datastoreItem>
</file>

<file path=customXml/itemProps2.xml><?xml version="1.0" encoding="utf-8"?>
<ds:datastoreItem xmlns:ds="http://schemas.openxmlformats.org/officeDocument/2006/customXml" ds:itemID="{B67A39E9-7CAD-47C2-9EE6-692388EDFE12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E1D41C41-CD9D-424D-9200-235CB3199A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Bagayatkar</dc:creator>
  <cp:keywords/>
  <dc:description/>
  <cp:lastModifiedBy>Aarya Shinde</cp:lastModifiedBy>
  <cp:revision>3</cp:revision>
  <dcterms:created xsi:type="dcterms:W3CDTF">2024-09-02T00:21:00Z</dcterms:created>
  <dcterms:modified xsi:type="dcterms:W3CDTF">2024-09-02T01:57:00Z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0x010100F0FFF5544B327E4696DBC432501EF536</vt:lpwstr>
  </property>
</Properties>
</file>