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0B3A3724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F92C4A">
        <w:t xml:space="preserve">PBLE </w:t>
      </w:r>
      <w:r w:rsidR="00D939DF">
        <w:t>2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4D4D2E4F" w:rsidR="00C876E2" w:rsidRPr="00D939DF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</w:t>
      </w:r>
      <w:r w:rsidR="00F92C4A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  <w:r w:rsidR="00D939DF">
        <w:rPr>
          <w:rFonts w:ascii="Segoe UI" w:hAnsi="Segoe UI" w:cs="Segoe UI"/>
          <w:sz w:val="24"/>
          <w:szCs w:val="24"/>
        </w:rPr>
        <w:t xml:space="preserve"> </w:t>
      </w:r>
      <w:r w:rsidR="00D939DF" w:rsidRPr="00D939DF">
        <w:rPr>
          <w:rFonts w:ascii="Segoe UI" w:hAnsi="Segoe UI" w:cs="Segoe UI"/>
          <w:sz w:val="24"/>
          <w:szCs w:val="24"/>
          <w:lang w:val="en-IN"/>
        </w:rPr>
        <w:t>Solving Synchronization Issues in a Distributed Ticket Booking System</w:t>
      </w:r>
      <w:r w:rsidR="00A12118" w:rsidRPr="00D939DF">
        <w:rPr>
          <w:rFonts w:ascii="Segoe UI" w:hAnsi="Segoe UI" w:cs="Segoe UI"/>
          <w:sz w:val="24"/>
          <w:szCs w:val="24"/>
          <w:lang w:val="en-IN"/>
        </w:rPr>
        <w:t>.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30D23974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Problem Statement</w:t>
      </w:r>
    </w:p>
    <w:p w14:paraId="0BF2D8EE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A team is developing a distributed ticket booking system for a global event. The system is hosted across multiple servers in different regions to handle high user traffic. Each server maintains a replica of the ticket inventory to reduce latency and improve availability. However, three major synchronization issues arise:</w:t>
      </w:r>
    </w:p>
    <w:p w14:paraId="7E78E85E" w14:textId="77777777" w:rsidR="00D939DF" w:rsidRPr="00D939DF" w:rsidRDefault="00D939DF" w:rsidP="00D939DF">
      <w:pPr>
        <w:pStyle w:val="BodyText"/>
        <w:numPr>
          <w:ilvl w:val="0"/>
          <w:numId w:val="3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Overbooking: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Multiple users are allocated the same ticket due to race conditions between servers.</w:t>
      </w:r>
    </w:p>
    <w:p w14:paraId="7F774A0B" w14:textId="77777777" w:rsidR="00D939DF" w:rsidRPr="00D939DF" w:rsidRDefault="00D939DF" w:rsidP="00D939DF">
      <w:pPr>
        <w:pStyle w:val="BodyText"/>
        <w:numPr>
          <w:ilvl w:val="0"/>
          <w:numId w:val="3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Inconsistent State: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Some servers show available tickets while others show sold-out status, causing confusion among users.</w:t>
      </w:r>
    </w:p>
    <w:p w14:paraId="1E60776B" w14:textId="77777777" w:rsidR="00D939DF" w:rsidRPr="00D939DF" w:rsidRDefault="00D939DF" w:rsidP="00D939DF">
      <w:pPr>
        <w:pStyle w:val="BodyText"/>
        <w:numPr>
          <w:ilvl w:val="0"/>
          <w:numId w:val="3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Delayed Updates: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Network delays cause slow propagation of ticket availability updates, leading to inaccurate inventory status.</w:t>
      </w:r>
    </w:p>
    <w:p w14:paraId="75D1FB3D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Proposed Solutions</w:t>
      </w:r>
    </w:p>
    <w:p w14:paraId="13A05C48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To address these synchronization issues, we propose a combination of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distributed database techniques, consensus algorithms, and event-driven architectures</w:t>
      </w:r>
      <w:r w:rsidRPr="00D939DF">
        <w:rPr>
          <w:rFonts w:ascii="Segoe UI" w:hAnsi="Segoe UI" w:cs="Segoe UI"/>
          <w:sz w:val="24"/>
          <w:szCs w:val="24"/>
          <w:lang w:val="en-IN"/>
        </w:rPr>
        <w:t>.</w:t>
      </w:r>
    </w:p>
    <w:p w14:paraId="0A00F938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pict w14:anchorId="2A7ED2FD">
          <v:rect id="_x0000_i1037" style="width:0;height:1.5pt" o:hralign="center" o:hrstd="t" o:hr="t" fillcolor="#a0a0a0" stroked="f"/>
        </w:pict>
      </w:r>
    </w:p>
    <w:p w14:paraId="6265A29F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1. Solving Overbooking</w:t>
      </w:r>
    </w:p>
    <w:p w14:paraId="701CA053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1.1 Distributed Locking Mechanism</w:t>
      </w:r>
    </w:p>
    <w:p w14:paraId="153F85F1" w14:textId="77777777" w:rsidR="00D939DF" w:rsidRPr="00D939DF" w:rsidRDefault="00D939DF" w:rsidP="00D939DF">
      <w:pPr>
        <w:pStyle w:val="BodyText"/>
        <w:numPr>
          <w:ilvl w:val="0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Implement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distributed locks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using a system like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Redis (</w:t>
      </w:r>
      <w:proofErr w:type="spellStart"/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RedLock</w:t>
      </w:r>
      <w:proofErr w:type="spellEnd"/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 xml:space="preserve"> algorithm)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or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Zookeeper</w:t>
      </w:r>
      <w:r w:rsidRPr="00D939DF">
        <w:rPr>
          <w:rFonts w:ascii="Segoe UI" w:hAnsi="Segoe UI" w:cs="Segoe UI"/>
          <w:sz w:val="24"/>
          <w:szCs w:val="24"/>
          <w:lang w:val="en-IN"/>
        </w:rPr>
        <w:t>.</w:t>
      </w:r>
    </w:p>
    <w:p w14:paraId="410236B5" w14:textId="77777777" w:rsidR="00D939DF" w:rsidRPr="00D939DF" w:rsidRDefault="00D939DF" w:rsidP="00D939DF">
      <w:pPr>
        <w:pStyle w:val="BodyText"/>
        <w:numPr>
          <w:ilvl w:val="0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When a user requests a ticket, a lock is placed on the seat for a short duration to prevent other servers from allocating the same ticket.</w:t>
      </w:r>
    </w:p>
    <w:p w14:paraId="0CF99486" w14:textId="77777777" w:rsidR="00D939DF" w:rsidRPr="00D939DF" w:rsidRDefault="00D939DF" w:rsidP="00D939DF">
      <w:pPr>
        <w:pStyle w:val="BodyText"/>
        <w:numPr>
          <w:ilvl w:val="0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If the user completes the transaction, the ticket is confirmed; otherwise, the lock expires.</w:t>
      </w:r>
    </w:p>
    <w:p w14:paraId="5DC39931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1.2 Optimistic Concurrency Control (OCC)</w:t>
      </w:r>
    </w:p>
    <w:p w14:paraId="33D8D5B4" w14:textId="77777777" w:rsidR="00D939DF" w:rsidRPr="00D939DF" w:rsidRDefault="00D939DF" w:rsidP="00D939DF">
      <w:pPr>
        <w:pStyle w:val="BodyText"/>
        <w:numPr>
          <w:ilvl w:val="0"/>
          <w:numId w:val="4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Use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Optimistic Concurrency Control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with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Versioning</w:t>
      </w:r>
      <w:r w:rsidRPr="00D939DF">
        <w:rPr>
          <w:rFonts w:ascii="Segoe UI" w:hAnsi="Segoe UI" w:cs="Segoe UI"/>
          <w:sz w:val="24"/>
          <w:szCs w:val="24"/>
          <w:lang w:val="en-IN"/>
        </w:rPr>
        <w:t>.</w:t>
      </w:r>
    </w:p>
    <w:p w14:paraId="208B1942" w14:textId="77777777" w:rsidR="00D939DF" w:rsidRPr="00D939DF" w:rsidRDefault="00D939DF" w:rsidP="00D939DF">
      <w:pPr>
        <w:pStyle w:val="BodyText"/>
        <w:numPr>
          <w:ilvl w:val="0"/>
          <w:numId w:val="4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Every booking attempt checks if the ticket's version matches the current version in the database.</w:t>
      </w:r>
    </w:p>
    <w:p w14:paraId="1354BBAA" w14:textId="77777777" w:rsidR="00D939DF" w:rsidRPr="00D939DF" w:rsidRDefault="00D939DF" w:rsidP="00D939DF">
      <w:pPr>
        <w:pStyle w:val="BodyText"/>
        <w:numPr>
          <w:ilvl w:val="0"/>
          <w:numId w:val="4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If a mismatch occurs (i.e., another server has already booked it), the transaction fails, prompting the user to retry.</w:t>
      </w:r>
    </w:p>
    <w:p w14:paraId="34B0358F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1.3 Eventual Consistency with Strong Read Guarantees</w:t>
      </w:r>
    </w:p>
    <w:p w14:paraId="67038FC1" w14:textId="77777777" w:rsidR="00D939DF" w:rsidRPr="00D939DF" w:rsidRDefault="00D939DF" w:rsidP="00D939DF">
      <w:pPr>
        <w:pStyle w:val="BodyText"/>
        <w:numPr>
          <w:ilvl w:val="0"/>
          <w:numId w:val="4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Use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distributed transactions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(e.g.,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Two-Phase Commit (2PC)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or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SAGA pattern</w:t>
      </w:r>
      <w:r w:rsidRPr="00D939DF">
        <w:rPr>
          <w:rFonts w:ascii="Segoe UI" w:hAnsi="Segoe UI" w:cs="Segoe UI"/>
          <w:sz w:val="24"/>
          <w:szCs w:val="24"/>
          <w:lang w:val="en-IN"/>
        </w:rPr>
        <w:t>) to ensure that a ticket allocation request is confirmed across all servers before committing.</w:t>
      </w:r>
    </w:p>
    <w:p w14:paraId="0EAED308" w14:textId="77777777" w:rsidR="00D939DF" w:rsidRPr="00D939DF" w:rsidRDefault="00D939DF" w:rsidP="00D939DF">
      <w:pPr>
        <w:pStyle w:val="BodyText"/>
        <w:numPr>
          <w:ilvl w:val="0"/>
          <w:numId w:val="4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A ticket is considered sold only after consensus is reached across servers.</w:t>
      </w:r>
    </w:p>
    <w:p w14:paraId="63E28D4E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pict w14:anchorId="5E70FD7D">
          <v:rect id="_x0000_i1038" style="width:0;height:1.5pt" o:hralign="center" o:hrstd="t" o:hr="t" fillcolor="#a0a0a0" stroked="f"/>
        </w:pict>
      </w:r>
    </w:p>
    <w:p w14:paraId="0553DA68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2. Solving Inconsistent State</w:t>
      </w:r>
    </w:p>
    <w:p w14:paraId="7CEE7EED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2.1 Use of Distributed Databases</w:t>
      </w:r>
    </w:p>
    <w:p w14:paraId="64883E4F" w14:textId="77777777" w:rsidR="00D939DF" w:rsidRPr="00D939DF" w:rsidRDefault="00D939DF" w:rsidP="00D939DF">
      <w:pPr>
        <w:pStyle w:val="BodyText"/>
        <w:numPr>
          <w:ilvl w:val="0"/>
          <w:numId w:val="4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Implement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global consensus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using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Paxos or Raft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in a distributed database like </w:t>
      </w:r>
      <w:proofErr w:type="spellStart"/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CockroachDB</w:t>
      </w:r>
      <w:proofErr w:type="spellEnd"/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, Spanner, or DynamoDB</w:t>
      </w:r>
      <w:r w:rsidRPr="00D939DF">
        <w:rPr>
          <w:rFonts w:ascii="Segoe UI" w:hAnsi="Segoe UI" w:cs="Segoe UI"/>
          <w:sz w:val="24"/>
          <w:szCs w:val="24"/>
          <w:lang w:val="en-IN"/>
        </w:rPr>
        <w:t>.</w:t>
      </w:r>
    </w:p>
    <w:p w14:paraId="59CB5269" w14:textId="77777777" w:rsidR="00D939DF" w:rsidRPr="00D939DF" w:rsidRDefault="00D939DF" w:rsidP="00D939DF">
      <w:pPr>
        <w:pStyle w:val="BodyText"/>
        <w:numPr>
          <w:ilvl w:val="0"/>
          <w:numId w:val="4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This ensures that all replicas see a consistent ticket count.</w:t>
      </w:r>
    </w:p>
    <w:p w14:paraId="68256DB1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2.2 Read-Your-Own-Writes Consistency</w:t>
      </w:r>
    </w:p>
    <w:p w14:paraId="7EEE208C" w14:textId="77777777" w:rsidR="00D939DF" w:rsidRPr="00D939DF" w:rsidRDefault="00D939DF" w:rsidP="00D939DF">
      <w:pPr>
        <w:pStyle w:val="BodyText"/>
        <w:numPr>
          <w:ilvl w:val="0"/>
          <w:numId w:val="4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Ensure users always see their most recent transaction by implementing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session consistency</w:t>
      </w:r>
      <w:r w:rsidRPr="00D939DF">
        <w:rPr>
          <w:rFonts w:ascii="Segoe UI" w:hAnsi="Segoe UI" w:cs="Segoe UI"/>
          <w:sz w:val="24"/>
          <w:szCs w:val="24"/>
          <w:lang w:val="en-IN"/>
        </w:rPr>
        <w:t>.</w:t>
      </w:r>
    </w:p>
    <w:p w14:paraId="1063A7BA" w14:textId="77777777" w:rsidR="00D939DF" w:rsidRPr="00D939DF" w:rsidRDefault="00D939DF" w:rsidP="00D939DF">
      <w:pPr>
        <w:pStyle w:val="BodyText"/>
        <w:numPr>
          <w:ilvl w:val="0"/>
          <w:numId w:val="4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lastRenderedPageBreak/>
        <w:t>Each user request can be directed to the last server that processed their request to avoid discrepancies.</w:t>
      </w:r>
    </w:p>
    <w:p w14:paraId="5A2650A1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2.3 Conflict Resolution Strategies</w:t>
      </w:r>
    </w:p>
    <w:p w14:paraId="0AF003F6" w14:textId="77777777" w:rsidR="00D939DF" w:rsidRPr="00D939DF" w:rsidRDefault="00D939DF" w:rsidP="00D939DF">
      <w:pPr>
        <w:pStyle w:val="BodyText"/>
        <w:numPr>
          <w:ilvl w:val="0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Use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CRDTs (Conflict-free Replicated Data Types)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or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event sourcing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to handle conflicting states.</w:t>
      </w:r>
    </w:p>
    <w:p w14:paraId="34D4B52E" w14:textId="77777777" w:rsidR="00D939DF" w:rsidRPr="00D939DF" w:rsidRDefault="00D939DF" w:rsidP="00D939DF">
      <w:pPr>
        <w:pStyle w:val="BodyText"/>
        <w:numPr>
          <w:ilvl w:val="0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If two servers mark the same ticket as available at the same time, conflict resolution policies (e.g., last-write-wins or majority consensus) ensure consistency.</w:t>
      </w:r>
    </w:p>
    <w:p w14:paraId="5F37841E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pict w14:anchorId="2FB98C7D">
          <v:rect id="_x0000_i1039" style="width:0;height:1.5pt" o:hralign="center" o:hrstd="t" o:hr="t" fillcolor="#a0a0a0" stroked="f"/>
        </w:pict>
      </w:r>
    </w:p>
    <w:p w14:paraId="6FD46E01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3. Solving Delayed Updates</w:t>
      </w:r>
    </w:p>
    <w:p w14:paraId="438D06E9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3.1 Real-time Event Propagation with Pub/Sub</w:t>
      </w:r>
    </w:p>
    <w:p w14:paraId="144EFDE0" w14:textId="77777777" w:rsidR="00D939DF" w:rsidRPr="00D939DF" w:rsidRDefault="00D939DF" w:rsidP="00D939DF">
      <w:pPr>
        <w:pStyle w:val="BodyText"/>
        <w:numPr>
          <w:ilvl w:val="0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Use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event-driven architecture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with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Kafka, RabbitMQ, or AWS SNS/SQS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to broadcast ticket availability changes instantly to all servers.</w:t>
      </w:r>
    </w:p>
    <w:p w14:paraId="356E3D10" w14:textId="77777777" w:rsidR="00D939DF" w:rsidRPr="00D939DF" w:rsidRDefault="00D939DF" w:rsidP="00D939DF">
      <w:pPr>
        <w:pStyle w:val="BodyText"/>
        <w:numPr>
          <w:ilvl w:val="0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Each server subscribes to ticket updates, ensuring near real-time synchronization.</w:t>
      </w:r>
    </w:p>
    <w:p w14:paraId="61295B9D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3.2 Database Change Streams</w:t>
      </w:r>
    </w:p>
    <w:p w14:paraId="0AAC76D9" w14:textId="77777777" w:rsidR="00D939DF" w:rsidRPr="00D939DF" w:rsidRDefault="00D939DF" w:rsidP="00D939DF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Leverage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Change Data Capture (CDC)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using </w:t>
      </w:r>
      <w:proofErr w:type="spellStart"/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Debezium</w:t>
      </w:r>
      <w:proofErr w:type="spellEnd"/>
      <w:r w:rsidRPr="00D939DF">
        <w:rPr>
          <w:rFonts w:ascii="Segoe UI" w:hAnsi="Segoe UI" w:cs="Segoe UI"/>
          <w:sz w:val="24"/>
          <w:szCs w:val="24"/>
          <w:lang w:val="en-IN"/>
        </w:rPr>
        <w:t xml:space="preserve"> or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DynamoDB Streams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to listen for updates and sync changes across all replicas.</w:t>
      </w:r>
    </w:p>
    <w:p w14:paraId="15580A06" w14:textId="77777777" w:rsidR="00D939DF" w:rsidRPr="00D939DF" w:rsidRDefault="00D939DF" w:rsidP="00D939DF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Ensures that as soon as a ticket is booked, all other servers receive the update.</w:t>
      </w:r>
    </w:p>
    <w:p w14:paraId="6D853B94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3.3 Vector Clocks for Causal Ordering</w:t>
      </w:r>
    </w:p>
    <w:p w14:paraId="2B4B8DD6" w14:textId="77777777" w:rsidR="00D939DF" w:rsidRPr="00D939DF" w:rsidRDefault="00D939DF" w:rsidP="00D939DF">
      <w:pPr>
        <w:pStyle w:val="BodyText"/>
        <w:numPr>
          <w:ilvl w:val="0"/>
          <w:numId w:val="4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Use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vector clocks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to track event ordering and prevent outdated updates from overriding newer ones.</w:t>
      </w:r>
    </w:p>
    <w:p w14:paraId="0C8D01F8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pict w14:anchorId="7C4F5659">
          <v:rect id="_x0000_i1040" style="width:0;height:1.5pt" o:hralign="center" o:hrstd="t" o:hr="t" fillcolor="#a0a0a0" stroked="f"/>
        </w:pict>
      </w:r>
    </w:p>
    <w:p w14:paraId="1891358D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Implementation Strategy</w:t>
      </w:r>
    </w:p>
    <w:p w14:paraId="15C02D61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1. System Architecture</w:t>
      </w:r>
    </w:p>
    <w:p w14:paraId="08999CD6" w14:textId="77777777" w:rsidR="00D939DF" w:rsidRPr="00D939DF" w:rsidRDefault="00D939DF" w:rsidP="00D939DF">
      <w:pPr>
        <w:pStyle w:val="BodyText"/>
        <w:numPr>
          <w:ilvl w:val="0"/>
          <w:numId w:val="4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Backend Services: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Microservices-based architecture with dedicated services for booking, payment, and notifications.</w:t>
      </w:r>
    </w:p>
    <w:p w14:paraId="082272DF" w14:textId="77777777" w:rsidR="00D939DF" w:rsidRPr="00D939DF" w:rsidRDefault="00D939DF" w:rsidP="00D939DF">
      <w:pPr>
        <w:pStyle w:val="BodyText"/>
        <w:numPr>
          <w:ilvl w:val="0"/>
          <w:numId w:val="4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Database Layer: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Uses a distributed database with ACID-compliant transactions </w:t>
      </w:r>
      <w:r w:rsidRPr="00D939DF">
        <w:rPr>
          <w:rFonts w:ascii="Segoe UI" w:hAnsi="Segoe UI" w:cs="Segoe UI"/>
          <w:sz w:val="24"/>
          <w:szCs w:val="24"/>
          <w:lang w:val="en-IN"/>
        </w:rPr>
        <w:lastRenderedPageBreak/>
        <w:t>for critical operations.</w:t>
      </w:r>
    </w:p>
    <w:p w14:paraId="2C9D802C" w14:textId="77777777" w:rsidR="00D939DF" w:rsidRPr="00D939DF" w:rsidRDefault="00D939DF" w:rsidP="00D939DF">
      <w:pPr>
        <w:pStyle w:val="BodyText"/>
        <w:numPr>
          <w:ilvl w:val="0"/>
          <w:numId w:val="4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Messaging Layer: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Uses event-driven updates for state synchronization.</w:t>
      </w:r>
    </w:p>
    <w:p w14:paraId="314AE370" w14:textId="77777777" w:rsidR="00D939DF" w:rsidRPr="00D939DF" w:rsidRDefault="00D939DF" w:rsidP="00D939DF">
      <w:pPr>
        <w:pStyle w:val="BodyText"/>
        <w:numPr>
          <w:ilvl w:val="0"/>
          <w:numId w:val="4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Cache Layer: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Uses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Redis or Memcached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to reduce read latency while ensuring cache invalidation upon updates.</w:t>
      </w:r>
    </w:p>
    <w:p w14:paraId="21041628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2. API Design</w:t>
      </w:r>
    </w:p>
    <w:p w14:paraId="34D2C789" w14:textId="77777777" w:rsidR="00D939DF" w:rsidRPr="00D939DF" w:rsidRDefault="00D939DF" w:rsidP="00D939DF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Book Ticket API:</w:t>
      </w:r>
    </w:p>
    <w:p w14:paraId="153DA5CB" w14:textId="77777777" w:rsidR="00D939DF" w:rsidRPr="00D939DF" w:rsidRDefault="00D939DF" w:rsidP="00D939DF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Implements distributed locking and OCC.</w:t>
      </w:r>
    </w:p>
    <w:p w14:paraId="790E1A1C" w14:textId="77777777" w:rsidR="00D939DF" w:rsidRPr="00D939DF" w:rsidRDefault="00D939DF" w:rsidP="00D939DF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Uses event-based consistency updates.</w:t>
      </w:r>
    </w:p>
    <w:p w14:paraId="2D0C9B4F" w14:textId="77777777" w:rsidR="00D939DF" w:rsidRPr="00D939DF" w:rsidRDefault="00D939DF" w:rsidP="00D939DF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Check Availability API:</w:t>
      </w:r>
    </w:p>
    <w:p w14:paraId="57AEF858" w14:textId="77777777" w:rsidR="00D939DF" w:rsidRPr="00D939DF" w:rsidRDefault="00D939DF" w:rsidP="00D939DF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Uses a read-through cache with strong consistency.</w:t>
      </w:r>
    </w:p>
    <w:p w14:paraId="6E7A2F38" w14:textId="77777777" w:rsidR="00D939DF" w:rsidRPr="00D939DF" w:rsidRDefault="00D939DF" w:rsidP="00D939DF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Confirm Booking API:</w:t>
      </w:r>
    </w:p>
    <w:p w14:paraId="60725CB8" w14:textId="77777777" w:rsidR="00D939DF" w:rsidRPr="00D939DF" w:rsidRDefault="00D939DF" w:rsidP="00D939DF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Uses a distributed transaction mechanism.</w:t>
      </w:r>
    </w:p>
    <w:p w14:paraId="1E5BF5E8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3. Performance Optimization</w:t>
      </w:r>
    </w:p>
    <w:p w14:paraId="48F590CF" w14:textId="77777777" w:rsidR="00D939DF" w:rsidRPr="00D939DF" w:rsidRDefault="00D939DF" w:rsidP="00D939DF">
      <w:pPr>
        <w:pStyle w:val="BodyText"/>
        <w:numPr>
          <w:ilvl w:val="0"/>
          <w:numId w:val="5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Rate limiting &amp; throttling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to prevent excessive API calls.</w:t>
      </w:r>
    </w:p>
    <w:p w14:paraId="0FC132A3" w14:textId="77777777" w:rsidR="00D939DF" w:rsidRPr="00D939DF" w:rsidRDefault="00D939DF" w:rsidP="00D939DF">
      <w:pPr>
        <w:pStyle w:val="BodyText"/>
        <w:numPr>
          <w:ilvl w:val="0"/>
          <w:numId w:val="5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Load balancing with sticky sessions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to improve user experience.</w:t>
      </w:r>
    </w:p>
    <w:p w14:paraId="01C05E1A" w14:textId="77777777" w:rsidR="00D939DF" w:rsidRPr="00D939DF" w:rsidRDefault="00D939DF" w:rsidP="00D939DF">
      <w:pPr>
        <w:pStyle w:val="BodyText"/>
        <w:numPr>
          <w:ilvl w:val="0"/>
          <w:numId w:val="5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Edge caching</w:t>
      </w:r>
      <w:r w:rsidRPr="00D939DF">
        <w:rPr>
          <w:rFonts w:ascii="Segoe UI" w:hAnsi="Segoe UI" w:cs="Segoe UI"/>
          <w:sz w:val="24"/>
          <w:szCs w:val="24"/>
          <w:lang w:val="en-IN"/>
        </w:rPr>
        <w:t xml:space="preserve"> to reduce redundant calls to the main database.</w:t>
      </w:r>
    </w:p>
    <w:p w14:paraId="4BE6B87A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pict w14:anchorId="0AB0845A">
          <v:rect id="_x0000_i1041" style="width:0;height:1.5pt" o:hralign="center" o:hrstd="t" o:hr="t" fillcolor="#a0a0a0" stroked="f"/>
        </w:pict>
      </w:r>
    </w:p>
    <w:p w14:paraId="6D400087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Conclusion</w:t>
      </w:r>
    </w:p>
    <w:p w14:paraId="4B613494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 xml:space="preserve">By integrating </w:t>
      </w: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distributed locking, consensus mechanisms, event-driven updates, and strong consistency models</w:t>
      </w:r>
      <w:r w:rsidRPr="00D939DF">
        <w:rPr>
          <w:rFonts w:ascii="Segoe UI" w:hAnsi="Segoe UI" w:cs="Segoe UI"/>
          <w:sz w:val="24"/>
          <w:szCs w:val="24"/>
          <w:lang w:val="en-IN"/>
        </w:rPr>
        <w:t>, we can effectively mitigate overbooking, inconsistent states, and delayed updates. The proposed system ensures a seamless and reliable ticket booking experience for a global audience while maintaining high availability and scalability.</w:t>
      </w:r>
    </w:p>
    <w:p w14:paraId="6B2ADD37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939DF">
        <w:rPr>
          <w:rFonts w:ascii="Segoe UI" w:hAnsi="Segoe UI" w:cs="Segoe UI"/>
          <w:b/>
          <w:bCs/>
          <w:sz w:val="24"/>
          <w:szCs w:val="24"/>
          <w:lang w:val="en-IN"/>
        </w:rPr>
        <w:t>Technology Stack Recommendation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4"/>
        <w:gridCol w:w="5070"/>
      </w:tblGrid>
      <w:tr w:rsidR="00D939DF" w:rsidRPr="00D939DF" w14:paraId="719F866F" w14:textId="77777777" w:rsidTr="00D93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583CF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54E8DB7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t>Suggested Tools/Technologies</w:t>
            </w:r>
          </w:p>
        </w:tc>
      </w:tr>
      <w:tr w:rsidR="00D939DF" w:rsidRPr="00D939DF" w14:paraId="2BAD6B56" w14:textId="77777777" w:rsidTr="00D93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522E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15E59F2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proofErr w:type="spellStart"/>
            <w:r w:rsidRPr="00D939DF">
              <w:rPr>
                <w:rFonts w:ascii="Segoe UI" w:hAnsi="Segoe UI" w:cs="Segoe UI"/>
                <w:sz w:val="24"/>
                <w:szCs w:val="24"/>
                <w:lang w:val="en-IN"/>
              </w:rPr>
              <w:t>CockroachDB</w:t>
            </w:r>
            <w:proofErr w:type="spellEnd"/>
            <w:r w:rsidRPr="00D939DF">
              <w:rPr>
                <w:rFonts w:ascii="Segoe UI" w:hAnsi="Segoe UI" w:cs="Segoe UI"/>
                <w:sz w:val="24"/>
                <w:szCs w:val="24"/>
                <w:lang w:val="en-IN"/>
              </w:rPr>
              <w:t>, DynamoDB, Spanner</w:t>
            </w:r>
          </w:p>
        </w:tc>
      </w:tr>
      <w:tr w:rsidR="00D939DF" w:rsidRPr="00D939DF" w14:paraId="0CC73D4D" w14:textId="77777777" w:rsidTr="00D93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B9497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lastRenderedPageBreak/>
              <w:t>Distributed Locking</w:t>
            </w:r>
          </w:p>
        </w:tc>
        <w:tc>
          <w:tcPr>
            <w:tcW w:w="0" w:type="auto"/>
            <w:vAlign w:val="center"/>
            <w:hideMark/>
          </w:tcPr>
          <w:p w14:paraId="6C80303B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sz w:val="24"/>
                <w:szCs w:val="24"/>
                <w:lang w:val="en-IN"/>
              </w:rPr>
              <w:t>Redis (</w:t>
            </w:r>
            <w:proofErr w:type="spellStart"/>
            <w:r w:rsidRPr="00D939DF">
              <w:rPr>
                <w:rFonts w:ascii="Segoe UI" w:hAnsi="Segoe UI" w:cs="Segoe UI"/>
                <w:sz w:val="24"/>
                <w:szCs w:val="24"/>
                <w:lang w:val="en-IN"/>
              </w:rPr>
              <w:t>RedLock</w:t>
            </w:r>
            <w:proofErr w:type="spellEnd"/>
            <w:r w:rsidRPr="00D939DF">
              <w:rPr>
                <w:rFonts w:ascii="Segoe UI" w:hAnsi="Segoe UI" w:cs="Segoe UI"/>
                <w:sz w:val="24"/>
                <w:szCs w:val="24"/>
                <w:lang w:val="en-IN"/>
              </w:rPr>
              <w:t>), Zookeeper</w:t>
            </w:r>
          </w:p>
        </w:tc>
      </w:tr>
      <w:tr w:rsidR="00D939DF" w:rsidRPr="00D939DF" w14:paraId="1C8527B2" w14:textId="77777777" w:rsidTr="00D93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75BCF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t>Event Propagation</w:t>
            </w:r>
          </w:p>
        </w:tc>
        <w:tc>
          <w:tcPr>
            <w:tcW w:w="0" w:type="auto"/>
            <w:vAlign w:val="center"/>
            <w:hideMark/>
          </w:tcPr>
          <w:p w14:paraId="2DD9EDD1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sz w:val="24"/>
                <w:szCs w:val="24"/>
                <w:lang w:val="en-IN"/>
              </w:rPr>
              <w:t>Kafka, RabbitMQ, AWS SNS/SQS</w:t>
            </w:r>
          </w:p>
        </w:tc>
      </w:tr>
      <w:tr w:rsidR="00D939DF" w:rsidRPr="00D939DF" w14:paraId="606324C1" w14:textId="77777777" w:rsidTr="00D93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0970E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1DBFC131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sz w:val="24"/>
                <w:szCs w:val="24"/>
                <w:lang w:val="en-IN"/>
              </w:rPr>
              <w:t>Nginx, AWS ALB, Cloudflare</w:t>
            </w:r>
          </w:p>
        </w:tc>
      </w:tr>
      <w:tr w:rsidR="00D939DF" w:rsidRPr="00D939DF" w14:paraId="1B16C376" w14:textId="77777777" w:rsidTr="00D93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5E38B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t>Concurrency Control</w:t>
            </w:r>
          </w:p>
        </w:tc>
        <w:tc>
          <w:tcPr>
            <w:tcW w:w="0" w:type="auto"/>
            <w:vAlign w:val="center"/>
            <w:hideMark/>
          </w:tcPr>
          <w:p w14:paraId="697726C2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sz w:val="24"/>
                <w:szCs w:val="24"/>
                <w:lang w:val="en-IN"/>
              </w:rPr>
              <w:t>Optimistic Locking, 2PC, SAGA</w:t>
            </w:r>
          </w:p>
        </w:tc>
      </w:tr>
      <w:tr w:rsidR="00D939DF" w:rsidRPr="00D939DF" w14:paraId="0E4F5FEC" w14:textId="77777777" w:rsidTr="00D93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3752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t>Conflict Resolution</w:t>
            </w:r>
          </w:p>
        </w:tc>
        <w:tc>
          <w:tcPr>
            <w:tcW w:w="0" w:type="auto"/>
            <w:vAlign w:val="center"/>
            <w:hideMark/>
          </w:tcPr>
          <w:p w14:paraId="07381A23" w14:textId="77777777" w:rsidR="00D939DF" w:rsidRPr="00D939DF" w:rsidRDefault="00D939DF" w:rsidP="00D939DF">
            <w:pPr>
              <w:pStyle w:val="BodyText"/>
              <w:spacing w:before="251"/>
              <w:ind w:left="148"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939DF">
              <w:rPr>
                <w:rFonts w:ascii="Segoe UI" w:hAnsi="Segoe UI" w:cs="Segoe UI"/>
                <w:sz w:val="24"/>
                <w:szCs w:val="24"/>
                <w:lang w:val="en-IN"/>
              </w:rPr>
              <w:t>CRDTs, Event Sourcing</w:t>
            </w:r>
          </w:p>
        </w:tc>
      </w:tr>
    </w:tbl>
    <w:p w14:paraId="161FA4D9" w14:textId="77777777" w:rsidR="00D939DF" w:rsidRPr="00D939DF" w:rsidRDefault="00D939DF" w:rsidP="00D939DF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939DF">
        <w:rPr>
          <w:rFonts w:ascii="Segoe UI" w:hAnsi="Segoe UI" w:cs="Segoe UI"/>
          <w:sz w:val="24"/>
          <w:szCs w:val="24"/>
          <w:lang w:val="en-IN"/>
        </w:rPr>
        <w:t>This approach ensures high availability, fault tolerance, and a smooth booking experience for all users.</w:t>
      </w:r>
    </w:p>
    <w:p w14:paraId="18F6F90E" w14:textId="7B9779C6" w:rsidR="004D46C2" w:rsidRPr="00F92C4A" w:rsidRDefault="004D46C2" w:rsidP="0027044E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sectPr w:rsidR="004D46C2" w:rsidRPr="00F92C4A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8AEBC" w14:textId="77777777" w:rsidR="006E61E6" w:rsidRDefault="006E61E6">
      <w:r>
        <w:separator/>
      </w:r>
    </w:p>
  </w:endnote>
  <w:endnote w:type="continuationSeparator" w:id="0">
    <w:p w14:paraId="6EF9E297" w14:textId="77777777" w:rsidR="006E61E6" w:rsidRDefault="006E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30576B23" w:rsidR="004222EE" w:rsidRDefault="00F92C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0EF5B89A">
              <wp:simplePos x="0" y="0"/>
              <wp:positionH relativeFrom="page">
                <wp:posOffset>5175250</wp:posOffset>
              </wp:positionH>
              <wp:positionV relativeFrom="bottomMargin">
                <wp:align>top</wp:align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516FD279" w:rsidR="0027044E" w:rsidRDefault="0027044E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Distributed </w:t>
                          </w:r>
                          <w:proofErr w:type="gramStart"/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Computing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proofErr w:type="gramEnd"/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7.5pt;margin-top:0;width:227.95pt;height:13.45pt;z-index:-1582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" filled="f" stroked="f">
              <v:textbox inset="0,0,0,0">
                <w:txbxContent>
                  <w:p w14:paraId="30C3F22E" w14:textId="516FD279" w:rsidR="0027044E" w:rsidRDefault="0027044E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Distributed </w:t>
                    </w:r>
                    <w:proofErr w:type="gramStart"/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Computing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proofErr w:type="gramEnd"/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5594407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7363BE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2E995" w14:textId="77777777" w:rsidR="006E61E6" w:rsidRDefault="006E61E6">
      <w:r>
        <w:separator/>
      </w:r>
    </w:p>
  </w:footnote>
  <w:footnote w:type="continuationSeparator" w:id="0">
    <w:p w14:paraId="79778212" w14:textId="77777777" w:rsidR="006E61E6" w:rsidRDefault="006E6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DA3"/>
    <w:multiLevelType w:val="multilevel"/>
    <w:tmpl w:val="690E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2272F"/>
    <w:multiLevelType w:val="multilevel"/>
    <w:tmpl w:val="F4B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609D0"/>
    <w:multiLevelType w:val="multilevel"/>
    <w:tmpl w:val="4F92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5064D0"/>
    <w:multiLevelType w:val="multilevel"/>
    <w:tmpl w:val="96E4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F0584"/>
    <w:multiLevelType w:val="multilevel"/>
    <w:tmpl w:val="770A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A40C7"/>
    <w:multiLevelType w:val="multilevel"/>
    <w:tmpl w:val="8660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A6106"/>
    <w:multiLevelType w:val="multilevel"/>
    <w:tmpl w:val="C66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5179A"/>
    <w:multiLevelType w:val="multilevel"/>
    <w:tmpl w:val="68B4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97052"/>
    <w:multiLevelType w:val="multilevel"/>
    <w:tmpl w:val="B592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C0AFA"/>
    <w:multiLevelType w:val="multilevel"/>
    <w:tmpl w:val="828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27F87"/>
    <w:multiLevelType w:val="multilevel"/>
    <w:tmpl w:val="897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C35FA"/>
    <w:multiLevelType w:val="multilevel"/>
    <w:tmpl w:val="F3D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C0C00"/>
    <w:multiLevelType w:val="multilevel"/>
    <w:tmpl w:val="1C9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540FFB"/>
    <w:multiLevelType w:val="multilevel"/>
    <w:tmpl w:val="77A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57878"/>
    <w:multiLevelType w:val="multilevel"/>
    <w:tmpl w:val="A738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724AA"/>
    <w:multiLevelType w:val="multilevel"/>
    <w:tmpl w:val="AD4E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706C07"/>
    <w:multiLevelType w:val="multilevel"/>
    <w:tmpl w:val="20A4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1A4992"/>
    <w:multiLevelType w:val="multilevel"/>
    <w:tmpl w:val="70BA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8917CB"/>
    <w:multiLevelType w:val="multilevel"/>
    <w:tmpl w:val="1224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427FAC"/>
    <w:multiLevelType w:val="multilevel"/>
    <w:tmpl w:val="839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792101C"/>
    <w:multiLevelType w:val="multilevel"/>
    <w:tmpl w:val="5B6A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C70305"/>
    <w:multiLevelType w:val="multilevel"/>
    <w:tmpl w:val="055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AD7F41"/>
    <w:multiLevelType w:val="multilevel"/>
    <w:tmpl w:val="461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927BB3"/>
    <w:multiLevelType w:val="multilevel"/>
    <w:tmpl w:val="B87E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7"/>
  </w:num>
  <w:num w:numId="2" w16cid:durableId="1218009555">
    <w:abstractNumId w:val="37"/>
  </w:num>
  <w:num w:numId="3" w16cid:durableId="322903263">
    <w:abstractNumId w:val="5"/>
  </w:num>
  <w:num w:numId="4" w16cid:durableId="1550458541">
    <w:abstractNumId w:val="30"/>
  </w:num>
  <w:num w:numId="5" w16cid:durableId="2076002656">
    <w:abstractNumId w:val="48"/>
  </w:num>
  <w:num w:numId="6" w16cid:durableId="47001385">
    <w:abstractNumId w:val="16"/>
  </w:num>
  <w:num w:numId="7" w16cid:durableId="702098925">
    <w:abstractNumId w:val="43"/>
  </w:num>
  <w:num w:numId="8" w16cid:durableId="131021821">
    <w:abstractNumId w:val="4"/>
  </w:num>
  <w:num w:numId="9" w16cid:durableId="1547833360">
    <w:abstractNumId w:val="10"/>
  </w:num>
  <w:num w:numId="10" w16cid:durableId="980157906">
    <w:abstractNumId w:val="36"/>
  </w:num>
  <w:num w:numId="11" w16cid:durableId="772436895">
    <w:abstractNumId w:val="45"/>
  </w:num>
  <w:num w:numId="12" w16cid:durableId="765662283">
    <w:abstractNumId w:val="42"/>
  </w:num>
  <w:num w:numId="13" w16cid:durableId="328487158">
    <w:abstractNumId w:val="46"/>
  </w:num>
  <w:num w:numId="14" w16cid:durableId="355271584">
    <w:abstractNumId w:val="13"/>
  </w:num>
  <w:num w:numId="15" w16cid:durableId="1150709665">
    <w:abstractNumId w:val="26"/>
  </w:num>
  <w:num w:numId="16" w16cid:durableId="1013265621">
    <w:abstractNumId w:val="31"/>
  </w:num>
  <w:num w:numId="17" w16cid:durableId="906957518">
    <w:abstractNumId w:val="9"/>
  </w:num>
  <w:num w:numId="18" w16cid:durableId="2035420833">
    <w:abstractNumId w:val="15"/>
  </w:num>
  <w:num w:numId="19" w16cid:durableId="83458777">
    <w:abstractNumId w:val="44"/>
  </w:num>
  <w:num w:numId="20" w16cid:durableId="1691908782">
    <w:abstractNumId w:val="22"/>
  </w:num>
  <w:num w:numId="21" w16cid:durableId="843397421">
    <w:abstractNumId w:val="18"/>
  </w:num>
  <w:num w:numId="22" w16cid:durableId="709458727">
    <w:abstractNumId w:val="50"/>
  </w:num>
  <w:num w:numId="23" w16cid:durableId="2080009366">
    <w:abstractNumId w:val="40"/>
  </w:num>
  <w:num w:numId="24" w16cid:durableId="1098064560">
    <w:abstractNumId w:val="49"/>
  </w:num>
  <w:num w:numId="25" w16cid:durableId="698045695">
    <w:abstractNumId w:val="1"/>
  </w:num>
  <w:num w:numId="26" w16cid:durableId="1428815935">
    <w:abstractNumId w:val="3"/>
  </w:num>
  <w:num w:numId="27" w16cid:durableId="981740388">
    <w:abstractNumId w:val="11"/>
  </w:num>
  <w:num w:numId="28" w16cid:durableId="768502169">
    <w:abstractNumId w:val="47"/>
  </w:num>
  <w:num w:numId="29" w16cid:durableId="416561057">
    <w:abstractNumId w:val="38"/>
  </w:num>
  <w:num w:numId="30" w16cid:durableId="690028780">
    <w:abstractNumId w:val="39"/>
  </w:num>
  <w:num w:numId="31" w16cid:durableId="1863125983">
    <w:abstractNumId w:val="2"/>
  </w:num>
  <w:num w:numId="32" w16cid:durableId="429200707">
    <w:abstractNumId w:val="17"/>
  </w:num>
  <w:num w:numId="33" w16cid:durableId="1480727708">
    <w:abstractNumId w:val="33"/>
  </w:num>
  <w:num w:numId="34" w16cid:durableId="1381634652">
    <w:abstractNumId w:val="24"/>
  </w:num>
  <w:num w:numId="35" w16cid:durableId="397169707">
    <w:abstractNumId w:val="6"/>
  </w:num>
  <w:num w:numId="36" w16cid:durableId="775095234">
    <w:abstractNumId w:val="21"/>
  </w:num>
  <w:num w:numId="37" w16cid:durableId="934050093">
    <w:abstractNumId w:val="32"/>
  </w:num>
  <w:num w:numId="38" w16cid:durableId="1587806300">
    <w:abstractNumId w:val="8"/>
  </w:num>
  <w:num w:numId="39" w16cid:durableId="264312831">
    <w:abstractNumId w:val="0"/>
  </w:num>
  <w:num w:numId="40" w16cid:durableId="268395438">
    <w:abstractNumId w:val="27"/>
  </w:num>
  <w:num w:numId="41" w16cid:durableId="1491752100">
    <w:abstractNumId w:val="28"/>
  </w:num>
  <w:num w:numId="42" w16cid:durableId="1800105928">
    <w:abstractNumId w:val="41"/>
  </w:num>
  <w:num w:numId="43" w16cid:durableId="820997135">
    <w:abstractNumId w:val="12"/>
  </w:num>
  <w:num w:numId="44" w16cid:durableId="49690541">
    <w:abstractNumId w:val="34"/>
  </w:num>
  <w:num w:numId="45" w16cid:durableId="481847393">
    <w:abstractNumId w:val="14"/>
  </w:num>
  <w:num w:numId="46" w16cid:durableId="1489251956">
    <w:abstractNumId w:val="35"/>
  </w:num>
  <w:num w:numId="47" w16cid:durableId="1030030684">
    <w:abstractNumId w:val="29"/>
  </w:num>
  <w:num w:numId="48" w16cid:durableId="388651805">
    <w:abstractNumId w:val="25"/>
  </w:num>
  <w:num w:numId="49" w16cid:durableId="1326276352">
    <w:abstractNumId w:val="20"/>
  </w:num>
  <w:num w:numId="50" w16cid:durableId="1415935305">
    <w:abstractNumId w:val="23"/>
  </w:num>
  <w:num w:numId="51" w16cid:durableId="16774636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B6F4F"/>
    <w:rsid w:val="0027044E"/>
    <w:rsid w:val="003549F0"/>
    <w:rsid w:val="00384004"/>
    <w:rsid w:val="00391103"/>
    <w:rsid w:val="003B4635"/>
    <w:rsid w:val="003D0268"/>
    <w:rsid w:val="003E6326"/>
    <w:rsid w:val="00406D97"/>
    <w:rsid w:val="004222EE"/>
    <w:rsid w:val="00423F27"/>
    <w:rsid w:val="00437C6E"/>
    <w:rsid w:val="00484DE1"/>
    <w:rsid w:val="004D46C2"/>
    <w:rsid w:val="0054118F"/>
    <w:rsid w:val="005817BF"/>
    <w:rsid w:val="005953F9"/>
    <w:rsid w:val="005D46C2"/>
    <w:rsid w:val="006A7231"/>
    <w:rsid w:val="006E61E6"/>
    <w:rsid w:val="00715E21"/>
    <w:rsid w:val="00797705"/>
    <w:rsid w:val="00844D11"/>
    <w:rsid w:val="00903633"/>
    <w:rsid w:val="009D79E6"/>
    <w:rsid w:val="00A12118"/>
    <w:rsid w:val="00A23FC1"/>
    <w:rsid w:val="00A762C7"/>
    <w:rsid w:val="00B574A3"/>
    <w:rsid w:val="00B95232"/>
    <w:rsid w:val="00B95F87"/>
    <w:rsid w:val="00C876E2"/>
    <w:rsid w:val="00CA4BA4"/>
    <w:rsid w:val="00D01D43"/>
    <w:rsid w:val="00D16E22"/>
    <w:rsid w:val="00D939DF"/>
    <w:rsid w:val="00EB26AD"/>
    <w:rsid w:val="00EF57FC"/>
    <w:rsid w:val="00F12385"/>
    <w:rsid w:val="00F9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Salunkhe</dc:creator>
  <cp:lastModifiedBy>Deep Salunkhe</cp:lastModifiedBy>
  <cp:revision>3</cp:revision>
  <dcterms:created xsi:type="dcterms:W3CDTF">2025-03-31T11:41:00Z</dcterms:created>
  <dcterms:modified xsi:type="dcterms:W3CDTF">2025-03-31T11:43:00Z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