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jc w:val="center"/>
      </w:pPr>
      <w:r>
        <w:rPr>
          <w:rFonts w:ascii="Arial" w:cs="Arial" w:eastAsia="Arial" w:hAnsi="Arial"/>
          <w:b/>
          <w:bCs/>
          <w:color w:val="1F3864"/>
          <w:sz w:val="36"/>
          <w:szCs w:val="36"/>
        </w:rPr>
        <w:t xml:space="preserve">Oracle FLEXCUBE Error Code Documentation</w:t>
      </w:r>
    </w:p>
    <w:p>
      <w:pPr>
        <w:spacing w:before="0" w:after="100"/>
        <w:jc w:val="center"/>
      </w:pPr>
      <w:r>
        <w:rPr>
          <w:rFonts w:ascii="Arial" w:cs="Arial" w:eastAsia="Arial" w:hAnsi="Arial"/>
          <w:b w:val="false"/>
          <w:bCs w:val="false"/>
          <w:color w:val="2E75B6"/>
          <w:sz w:val="26"/>
          <w:szCs w:val="26"/>
        </w:rPr>
        <w:t xml:space="preserve">Payments &amp; Banking Module Error Codes — Rows 34000 to 36000</w:t>
      </w:r>
    </w:p>
    <w:p>
      <w:pPr>
        <w:spacing w:before="0" w:after="40"/>
        <w:jc w:val="center"/>
      </w:pPr>
      <w:r>
        <w:rPr>
          <w:rFonts w:ascii="Arial" w:cs="Arial" w:eastAsia="Arial" w:hAnsi="Arial"/>
          <w:b w:val="false"/>
          <w:bCs w:val="false"/>
          <w:color w:val="595959"/>
          <w:sz w:val="22"/>
          <w:szCs w:val="22"/>
        </w:rPr>
        <w:t xml:space="preserve">Modules: RF (SWIFT MT), RB (Retail Bills), RE (Reconciliation), PY (Payments), SF (Structured Finance),</w:t>
      </w:r>
    </w:p>
    <w:p>
      <w:pPr>
        <w:spacing w:before="0" w:after="40"/>
        <w:jc w:val="center"/>
      </w:pPr>
      <w:r>
        <w:rPr>
          <w:rFonts w:ascii="Arial" w:cs="Arial" w:eastAsia="Arial" w:hAnsi="Arial"/>
          <w:b w:val="false"/>
          <w:bCs w:val="false"/>
          <w:color w:val="595959"/>
          <w:sz w:val="22"/>
          <w:szCs w:val="22"/>
        </w:rPr>
        <w:t xml:space="preserve">RT (Retail Teller), RP (AML Reporting), RV (Revaluation), RM (Relationship Mgr), PZ (ACH Direct Debit),</w:t>
      </w:r>
    </w:p>
    <w:p>
      <w:pPr>
        <w:spacing w:before="0" w:after="80"/>
        <w:jc w:val="center"/>
      </w:pPr>
      <w:r>
        <w:rPr>
          <w:rFonts w:ascii="Arial" w:cs="Arial" w:eastAsia="Arial" w:hAnsi="Arial"/>
          <w:b w:val="false"/>
          <w:bCs w:val="false"/>
          <w:color w:val="595959"/>
          <w:sz w:val="22"/>
          <w:szCs w:val="22"/>
        </w:rPr>
        <w:t xml:space="preserve">SE (Securities), RVAL (REST API), SD, SC, QR, RBAN, REOPEN, REPRTVAL, RATENG, REMNT and others</w:t>
      </w:r>
    </w:p>
    <w:p>
      <w:pPr>
        <w:spacing w:before="0" w:after="600"/>
        <w:jc w:val="center"/>
      </w:pPr>
      <w:r>
        <w:rPr>
          <w:rFonts w:ascii="Arial" w:cs="Arial" w:eastAsia="Arial" w:hAnsi="Arial"/>
          <w:b w:val="false"/>
          <w:bCs w:val="false"/>
          <w:color w:val="595959"/>
          <w:sz w:val="22"/>
          <w:szCs w:val="22"/>
        </w:rPr>
        <w:t xml:space="preserve">Total Errors Documented: 1996</w:t>
      </w:r>
    </w:p>
    <w:p>
      <w:pPr>
        <w:pBdr>
          <w:bottom w:val="single" w:color="2E75B6" w:sz="6" w:space="1"/>
        </w:pBdr>
        <w:spacing w:before="0" w:after="600"/>
      </w:pPr>
    </w:p>
    <w:p>
      <w:pPr>
        <w:pStyle w:val="Heading2"/>
        <w:pBdr>
          <w:bottom w:val="single" w:color="BDD7EE" w:sz="2" w:space="1"/>
        </w:pBdr>
        <w:spacing w:before="0" w:after="100"/>
      </w:pPr>
      <w:r>
        <w:rPr>
          <w:rFonts w:ascii="Arial" w:cs="Arial" w:eastAsia="Arial" w:hAnsi="Arial"/>
          <w:b/>
          <w:bCs/>
          <w:color w:val="1F3864"/>
          <w:sz w:val="26"/>
          <w:szCs w:val="26"/>
        </w:rPr>
        <w:t xml:space="preserve">PY-DRI-02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Address Line 1 is expected when Debtor Address Line 2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by the Payments Outbound Online function (PADOTONL) when address line 2 is provided for a debtor without supplying the mandatory address line 1. Payment address fields follow a hierarchical structure required by ISO 20022 and SWIFT standards where line 1 is the primary address field and is mandatory whenever any subsequent address line is present. Submitting a payment with address line 2 but no line 1 produces a non-standard address block in the outbound payment message that may be rejected by the receiving bank or payment network. This validation is enforced by the Payments Outbound Online function (PADOTONL) to ensure address data in payment instructions conforms to the required structure before the message is dispatched to the network. The operator must provide address line 1 before address line 2 can be accepted for the debtor.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payment instruction screen and locate the debtor address section.</w:t>
      </w:r>
    </w:p>
    <w:p>
      <w:pPr>
        <w:spacing w:before="40" w:after="40"/>
        <w:ind w:left="360"/>
      </w:pPr>
      <w:r>
        <w:rPr>
          <w:rFonts w:ascii="Arial" w:cs="Arial" w:eastAsia="Arial" w:hAnsi="Arial"/>
          <w:b w:val="false"/>
          <w:bCs w:val="false"/>
          <w:sz w:val="22"/>
          <w:szCs w:val="22"/>
        </w:rPr>
        <w:t xml:space="preserve">2. Confirm that address line 2 is populated but address line 1 is blank.</w:t>
      </w:r>
    </w:p>
    <w:p>
      <w:pPr>
        <w:spacing w:before="40" w:after="40"/>
        <w:ind w:left="360"/>
      </w:pPr>
      <w:r>
        <w:rPr>
          <w:rFonts w:ascii="Arial" w:cs="Arial" w:eastAsia="Arial" w:hAnsi="Arial"/>
          <w:b w:val="false"/>
          <w:bCs w:val="false"/>
          <w:sz w:val="22"/>
          <w:szCs w:val="22"/>
        </w:rPr>
        <w:t xml:space="preserve">3. Enter the correct address line 1 value for the debtor as provided by the payment originator.</w:t>
      </w:r>
    </w:p>
    <w:p>
      <w:pPr>
        <w:spacing w:before="40" w:after="40"/>
        <w:ind w:left="360"/>
      </w:pPr>
      <w:r>
        <w:rPr>
          <w:rFonts w:ascii="Arial" w:cs="Arial" w:eastAsia="Arial" w:hAnsi="Arial"/>
          <w:b w:val="false"/>
          <w:bCs w:val="false"/>
          <w:sz w:val="22"/>
          <w:szCs w:val="22"/>
        </w:rPr>
        <w:t xml:space="preserve">4. Verify the complete address conforms to the format requirements of the target payment network.</w:t>
      </w:r>
    </w:p>
    <w:p>
      <w:pPr>
        <w:spacing w:before="40" w:after="40"/>
        <w:ind w:left="360"/>
      </w:pPr>
      <w:r>
        <w:rPr>
          <w:rFonts w:ascii="Arial" w:cs="Arial" w:eastAsia="Arial" w:hAnsi="Arial"/>
          <w:b w:val="false"/>
          <w:bCs w:val="false"/>
          <w:sz w:val="22"/>
          <w:szCs w:val="22"/>
        </w:rPr>
        <w:t xml:space="preserve">5. Re-submit the payment instruction and confirm the address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PY-DRI-03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Address Line 1 is expected when Creditor Address Line 2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by the Payments Outbound Online function (PADOTONL) when address line 2 is provided for a creditor without supplying the mandatory address line 1. Payment address fields follow a hierarchical structure required by ISO 20022 and SWIFT standards where line 1 is the primary address field and is mandatory whenever any subsequent address line is present. Submitting a payment with address line 2 but no line 1 produces a non-standard address block in the outbound payment message that may be rejected by the receiving bank or payment network. This validation is enforced by the Payments Outbound Online function (PADOTONL) to ensure address data in payment instructions conforms to the required structure before the message is dispatched to the network. The operator must provide address line 1 before address line 2 can be accepted for the creditor.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payment instruction screen and locate the creditor address section.</w:t>
      </w:r>
    </w:p>
    <w:p>
      <w:pPr>
        <w:spacing w:before="40" w:after="40"/>
        <w:ind w:left="360"/>
      </w:pPr>
      <w:r>
        <w:rPr>
          <w:rFonts w:ascii="Arial" w:cs="Arial" w:eastAsia="Arial" w:hAnsi="Arial"/>
          <w:b w:val="false"/>
          <w:bCs w:val="false"/>
          <w:sz w:val="22"/>
          <w:szCs w:val="22"/>
        </w:rPr>
        <w:t xml:space="preserve">2. Confirm that address line 2 is populated but address line 1 is blank.</w:t>
      </w:r>
    </w:p>
    <w:p>
      <w:pPr>
        <w:spacing w:before="40" w:after="40"/>
        <w:ind w:left="360"/>
      </w:pPr>
      <w:r>
        <w:rPr>
          <w:rFonts w:ascii="Arial" w:cs="Arial" w:eastAsia="Arial" w:hAnsi="Arial"/>
          <w:b w:val="false"/>
          <w:bCs w:val="false"/>
          <w:sz w:val="22"/>
          <w:szCs w:val="22"/>
        </w:rPr>
        <w:t xml:space="preserve">3. Enter the correct address line 1 value for the creditor as provided by the payment originator.</w:t>
      </w:r>
    </w:p>
    <w:p>
      <w:pPr>
        <w:spacing w:before="40" w:after="40"/>
        <w:ind w:left="360"/>
      </w:pPr>
      <w:r>
        <w:rPr>
          <w:rFonts w:ascii="Arial" w:cs="Arial" w:eastAsia="Arial" w:hAnsi="Arial"/>
          <w:b w:val="false"/>
          <w:bCs w:val="false"/>
          <w:sz w:val="22"/>
          <w:szCs w:val="22"/>
        </w:rPr>
        <w:t xml:space="preserve">4. Verify the complete address conforms to the format requirements of the target payment network.</w:t>
      </w:r>
    </w:p>
    <w:p>
      <w:pPr>
        <w:spacing w:before="40" w:after="40"/>
        <w:ind w:left="360"/>
      </w:pPr>
      <w:r>
        <w:rPr>
          <w:rFonts w:ascii="Arial" w:cs="Arial" w:eastAsia="Arial" w:hAnsi="Arial"/>
          <w:b w:val="false"/>
          <w:bCs w:val="false"/>
          <w:sz w:val="22"/>
          <w:szCs w:val="22"/>
        </w:rPr>
        <w:t xml:space="preserve">5. Re-submit the payment instruction and confirm the address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PY-DUP-001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 Matching Reference Numbers are: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Payments Duplicate Detection function (PMDSORCE) in Oracle FLEXCUBE when the system detects that the current payment transaction is a duplicate of previously processed transactions based on matching reference numbers. The reference numbers of matching transactions are dynamically listed in the error message to facilitate investigation. Duplicate payment detection is a critical fraud prevention control that prevents customers from being debited multiple times for the same payment instruction. This check is performed before the payment is authorized for processing, ensuring duplicate instructions are flagged for review rather than automatically processed. The operations team must investigate the matching transactions to determine whether the current submission is a genuine duplicate or a legitimate new payment.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Note the matching reference numbers listed in the error message and search for them in the FLEXCUBE payment transaction browser.</w:t>
      </w:r>
    </w:p>
    <w:p>
      <w:pPr>
        <w:spacing w:before="40" w:after="40"/>
        <w:ind w:left="360"/>
      </w:pPr>
      <w:r>
        <w:rPr>
          <w:rFonts w:ascii="Arial" w:cs="Arial" w:eastAsia="Arial" w:hAnsi="Arial"/>
          <w:b w:val="false"/>
          <w:bCs w:val="false"/>
          <w:sz w:val="22"/>
          <w:szCs w:val="22"/>
        </w:rPr>
        <w:t xml:space="preserve">2. Review the matching transactions to determine whether they represent the same payment instruction.</w:t>
      </w:r>
    </w:p>
    <w:p>
      <w:pPr>
        <w:spacing w:before="40" w:after="40"/>
        <w:ind w:left="360"/>
      </w:pPr>
      <w:r>
        <w:rPr>
          <w:rFonts w:ascii="Arial" w:cs="Arial" w:eastAsia="Arial" w:hAnsi="Arial"/>
          <w:b w:val="false"/>
          <w:bCs w:val="false"/>
          <w:sz w:val="22"/>
          <w:szCs w:val="22"/>
        </w:rPr>
        <w:t xml:space="preserve">3. If the current transaction is confirmed as a genuine duplicate, cancel it without processing.</w:t>
      </w:r>
    </w:p>
    <w:p>
      <w:pPr>
        <w:spacing w:before="40" w:after="40"/>
        <w:ind w:left="360"/>
      </w:pPr>
      <w:r>
        <w:rPr>
          <w:rFonts w:ascii="Arial" w:cs="Arial" w:eastAsia="Arial" w:hAnsi="Arial"/>
          <w:b w:val="false"/>
          <w:bCs w:val="false"/>
          <w:sz w:val="22"/>
          <w:szCs w:val="22"/>
        </w:rPr>
        <w:t xml:space="preserve">4. If the transaction is a legitimate new payment with coincidentally matching reference data, escalate to the payments team for manual override review.</w:t>
      </w:r>
    </w:p>
    <w:p>
      <w:pPr>
        <w:spacing w:before="40" w:after="40"/>
        <w:ind w:left="360"/>
      </w:pPr>
      <w:r>
        <w:rPr>
          <w:rFonts w:ascii="Arial" w:cs="Arial" w:eastAsia="Arial" w:hAnsi="Arial"/>
          <w:b w:val="false"/>
          <w:bCs w:val="false"/>
          <w:sz w:val="22"/>
          <w:szCs w:val="22"/>
        </w:rPr>
        <w:t xml:space="preserve">5. Document the duplicate investigation outcome and notify the originator if the duplicate was rejected.</w:t>
      </w:r>
    </w:p>
    <w:p>
      <w:pPr>
        <w:pStyle w:val="Heading2"/>
        <w:pBdr>
          <w:bottom w:val="single" w:color="BDD7EE" w:sz="2" w:space="1"/>
        </w:pBdr>
        <w:spacing w:before="420" w:after="100"/>
      </w:pPr>
      <w:r>
        <w:rPr>
          <w:rFonts w:ascii="Arial" w:cs="Arial" w:eastAsia="Arial" w:hAnsi="Arial"/>
          <w:b/>
          <w:bCs/>
          <w:color w:val="1F3864"/>
          <w:sz w:val="26"/>
          <w:szCs w:val="26"/>
        </w:rPr>
        <w:t xml:space="preserve">PY-ETX-001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for this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is not allowed for this Network.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Inbound Recall function (PADITRCL): Recall is not allowed beyond maintained number of days.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is not allowed beyond maintained number of days.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Originator Name or Originator Bank fields must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Recall function (PADOTRCL): Either Originator Name or Originator Bank fields must be input.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PY-ETX-004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FRAD is allowed as Reason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Recall function (PADOTRCL): Only FRAD is allowed as Reason Code.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PY-ETX-007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PADINRCL function: Recall is not allowed beyond maintained number of days.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Months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is not allowed beyond maintained number of Months.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by customer allowed days/months are not maintained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by customer allowed days/months are not maintained ..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Months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Inbound Recall function (PADITRCL): Recall  is not allowed beyond maintained number of Months.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by customer allowed days/months are not maintained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by customer allowed days/months are not maintained ..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by the originator Bank allowed days/months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by the originator Bank allowed days/months are not maintained.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by the originator Bank allowed days/months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by the originator Bank allowed days/months are not maintained.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PADINRTN function: Return is not allowed beyond maintained number of days.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PY-ETX-017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is not allowed beyond maintained number of days.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Months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Outbound Recall function (PADOTRCL): Recall is not allowed beyond maintained number of Months.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PY-ETX-019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Inbound Recall function (PADITRCL): Recall is not allowed beyond maintained number of days.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PY-EX-01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rate pick is applicable during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External rate pick is applicable during processing.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PY-EXR-01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Exchange rate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Exchange rate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PY-HOST-01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Host code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Host code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PY-EXR-02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external exchange rate details are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Default external exchange rate details are missing..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PY-HOL-01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falls on a Network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Value Date falls on a Network Holiday.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PY-HOL-02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Network Holiday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Network Holiday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PY-INQ-01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Details is Mandatory for Inquiries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PADOTQRY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PADOTQRY function: Instruction Details is Mandatory for Inquiries.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PY-INQ-02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Update Message is not Sent for the Selected Inquiry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PADPAYGN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PADPAYGN function: Status Update Message is not Sent for the Selected Inquiry.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PY-INQ-03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Response is not Received for the Selected Inquiry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PADINRES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PADINRES function: Response is not Received for the Selected Inquiry.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PY-NWT-01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Network Currency Definition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Network Currency Definition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PY-INST-001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Currency and Instructed Currency must be same when Debit Currency is selected as Instructed Currency Indicator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Debit Account Currency and Instructed Currency must be same when Debit Currency is selected as Instructed Curr.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Preferences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Network Preferences not maintained.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Network Preference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Network Preference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PY-NWT-02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network preferences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Source network preferences is not Maintained.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PY-OV-01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exceeds override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Exchange Rate exceeds override variance.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PY-PRC-01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Pricing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occurred during Pricing pickup.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PY-PCCY-01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fetching charge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Inbound Recall function (PADITRCL): Error in fetching charge currency.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PY-PCCY-03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currency should be same as Transfer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Inbound Recall function (PADITRCL): Charge currency should be same as Transfer currency.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PY-PNW-01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Acceptance Price Code is not configured in Network Currency Preferences.Charges will not be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Payments Inbound Recall function (PADITRCL): Recall Acceptance Price Code is not configured in Network Currency Preferences.Charges will not be processed.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PY-PRC-02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Acceptance  Pricing Code is not maintained for the network $1 and host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the relevant system function: Recall Acceptance  Pricing Code is not maintained for the network the specified value and host the second para.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PY-TX-01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generation of Txn 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Error in generation of Txn Reference.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PY-SRREF-01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no.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Source reference no. cannot be null.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PY-ST02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Type should be savings, current or line account when Project Account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STDACCLS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STDACCLS function: Account Type should be savings, current or line account when Project Account Flag is checked.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PY-SV-01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exceeds stop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Exchange Rate exceeds stop variance.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must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Exchange rate must be 1.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are missing: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Mandatory fields are missing: the specified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Null input is supplied for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Null input is supplied for processing.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No data found for the specified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in Future. Payment is Rescheduled.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Value Date is in Future. Payment is Rescheduled..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Multiple Records Found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Multiple Records Found for the specified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 not be in past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Value Date can not be in past.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on Network Holiday. Payment rescheduled to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Value Date is on Network Holiday. Payment rescheduled to the specified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must be greater than Zero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Transfer Amount must be greater than Zero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decimals do not match with the Transfer Currency rounding policy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Transfer Amount decimals do not match with the Transfer Currency rounding policy.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Account Currency does not match with the currency derived by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Input Customer Account Currency does not match with the currency derived by the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Account Branch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Number/ Account Branch is mandatory.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not available in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IBAN does not match with the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Input Customer IBAN does not match with the value maintained in the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IBAN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Counterparty IBAN is not valid.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IBAN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IBAN is not valid.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received after Network Cutoff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received after Network Cutoff time..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Timed 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ECA Check - Timed Out.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defined Network Limit. Minimum amount is $1 $2 and Maximum amount is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Transfer Amount is not within the defined Network Limit. Minimum amount is the specified value the second para.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Timed Out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Sanction Check - Timed Out.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Sanction Check - Verification failed.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ECA Check - Verification failed.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DRLQ</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Error in DRLQ.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not available in the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not available in the ECA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Frozen.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debit is allowed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No debit is allowed on this Account.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blocked.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Dormant.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Closed.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Rate Fetch - Timeout occurred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External Rate Fetch - Timeout occurred.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Rate Fetch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External Rate Fetch - Verification Failed.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Bank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Counterparty Bank Code not found.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is Mandatory for this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IBAN is Mandatory for this Network.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received after Process Cutoff Time. Payment is rescheduled to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Transaction is received after Process Cutoff Time. Payment is rescheduled to next working day..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Agent BIC or Member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Creditor Agent BIC or Member is not valid.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IBAN is Mandatory for this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Debtor IBAN is Mandatory for this Network.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Transaction is moved to repair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Debtor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Initiating Party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Initiating Party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Creditor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Debtor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Creditor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Indirect Participant Customer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Indirect Participant Customer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Purpose details should be present for one pair of fields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Purpose details should be present for one pair of fields.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Failed due to Accounting Rejection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Failed due to Accounting Rejection.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details should be present for Structured or Unstructured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details should be present for Structured or Unstructured only.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Sanction Check - Approved with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Sanction Check - Approved with Override.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Approved with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ECA Check - Approved with Override.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repair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Exchange Rate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External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External Exchange Rate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exist with a given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No record exist with a given reference number the specified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Processing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Processing Cutoff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Network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Network Cutoff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currency conversion.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Failed in currency conversion..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Accounting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Accounting Exception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Sum of Transaction amounts is not same as Total Transaction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Sum of Transaction amounts is not same as Total Transaction amount.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Account Bank Code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Debitor Account Bank Code is not available.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CLRG settlement method is supported for SEPA Incoming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CLRG settlement method is supported for SEPA Incoming transactions.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parsing the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Failed in parsing the file.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number of transactions does not match with the given 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Total number of transactions does not match with the given count.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Status is Deceased.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Status is Frozen.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Whereabout is unknown.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Record is Closed.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Status is Deceased.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in past.Adjusting to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Value Date is in past.Adjusting to current date..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Status is Frozen.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Whereabout is unknown.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Record is Closed.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pair maintenance not exists for Charge computation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Currency pair maintenance not exists for Charge computation.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Instructed agent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Invalid Instructed agent BIC.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Customer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Invalid Customer Number.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Debtor - Organization Identification or Private Identification or Organiz.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 ULT_DBTR_ORG_BICID or ULT_DBTR_IDVALUE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Debtor - ULT_DBTR_ORG_BICID or ULT_DBTR_IDVALUE.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Creditor - Organization Identification or Private Identification or Organ.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Debtor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Debtor - Organization Identification or Private Identification o.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 Organization Identification or Private Identification or Organization Bank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Creditor - Organization Identification or Private Identification.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Debtor - DR_ORG_ID or DR_IDVALUE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Debtor - DR_ORG_ID or DR_IDVALUE.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Creditor - CR_IDVALUE or CR_ORG_ID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Creditor - CR_IDVALUE or CR_ORG_ID.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field should be present for Ultimate Creditor -  ULT_CDTR_IDVALUE or ULT_CDTR_ORG_ID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Only one field should be present for Ultimate Creditor -  ULT_CDTR_IDVALUE or ULT_CDTR_ORG_ID.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Message match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Message match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Payment details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Payment details are not available.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Creditor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Private details can exists for Creditor only if Private Id is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business override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business override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process exception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Debtor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Private details can exists for Debtor only if Private Id is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Ultimate Debtor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Private details can exists for Ultimate Debtor only if Private Id is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Ultimate Debtor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Scheme Code or Scheme Proprietary or Issuer can exist for Ultimate Debtor if  Organization Identification or P.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Private details can exists for Ultimate Creditor only if Private Id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Private details can exists for Ultimate Creditor only if Private Id is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Debtor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Scheme Code or Scheme Proprietary or Issuer can exist for Debtor if Organization Identification or Private Ide.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Creditor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Scheme Code or Scheme Proprietary or Issuer can exist for Creditor if  Organization Identification or Private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Cancelled from Auth Limit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Cancelled from Auth Limit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Scheme Code or Scheme Proprietary or Issuer can exist for Ultimate Creditor if  Organization Identification or Private Identification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Scheme Code or Scheme Proprietary or Issuer can exist for Ultimate Creditor if  Organization Identification or.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entered is not a valid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Reason Code entered is not a valid one.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auth limit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auth limit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Name entered and Customer Account Name should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Name entered and Customer Account Name should match.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Ultimate Creditor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Birth Date, City of Birth and Country of Birth are mandatory for Ultimate Creditor.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Birth Date, City of Birth and Country of Birth are mandatory for Debtor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Birth Date, City of Birth and Country of Birth are mandatory for Creditor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for Ultimate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Birth Date, City of Birth and Country of Birth are mandatory for Ultimate Debtor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Ultimate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Scheme Code or Scheme Proprietary can exist for Ultimate Creditor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Scheme Code or Scheme Proprietary can exist for Debtor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Creditor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Scheme Code or Scheme Proprietary can exist for Creditor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Code or Scheme Proprietary can exist for Ultimate Debtor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Scheme Code or Scheme Proprietary can exist for Ultimate Debtor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cannot be same as Processing Bank for ACH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Bank cannot be same as Processing Bank for ACH Payment.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is not allowed beyond maintained number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PADINRTN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PADINRTN function: Return is not allowed beyond maintained number of days.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bank code is not same as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Debitor bank code is not same as maintained.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XSD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XSD Validation failed..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request for the same transaction is already pending for further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the relevant system function: Recall request for the same transaction is already pending for further action..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PY-TXP-109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code is not same as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bank code is not same as maintained.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International bank account number does not have a Bank code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International bank account number does not have a Bank code in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PrefundedPayments at Source and transaction level are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PrefundedPayments at Source and transaction level are not same.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Creditor Bank Code is mandatory.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Input Either Category Purpose Code or Category Purpose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Please Input Either Category Purpose Code or Category Purpose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Input Either Local Instrument Code or Local Instrument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Please Input Either Local Instrument Code or Local Instrument Value.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Pre-Funded GL for the Source is either Closed, Blocked or in Unauthorized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Pre-Funded GL for the Source is either Closed, Blocked or in Unauthorized State.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is  mandatory in case of Prefunded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Customer Number is  mandatory in case of Prefunded Payments.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entered from tag 6100 to 6500 cannot be more than 6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Value entered from tag 6100 to 6500 cannot be more than 6 lines.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Currency cannot be different from Transfer Currency for Pre-Funded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Debtor Account Currency cannot be different from Transfer Currency for Pre-Funded Payments.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Account Number or $1 IBAN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the specified value Account Number or the specified value IBAN is Mandatory.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Cancelled from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Cancelled from Exception Queue.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number has to be populated before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PRDOTONL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PRDOTONL function: Debit account number has to be populated before enrich.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Responded with Interim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ECA Check Responded with Interim Status.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Exchange Rate queue due to FX rate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Payment moved to Exchange Rate queue due to FX rate preference.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EAC Check Responded with Interim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EAC Check Responded with Interim Status.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 Check Responded with Interim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SC Check Responded with Interim Status.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and Creditor Account / IBAN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Outbound Online function (PADOTONL): Debtor and Creditor Account / IBAN cannot be same.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 Check Responded with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Inbound Recall function (PADITRCL): SC Check Responded with Reject.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has Exceptions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has Exceptions.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 Transaction Amount doesn't match with the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Inbound Recall function (PADITRCL): R Transaction Amount doesn't match with the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must be in network limits, min $1 and max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Transfer amount must be in network limits, min the specified value and max the second parameter.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not Found.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Recall In Progress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the relevant system function: Original Transaction Recall In Progress.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PY-TXP-134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Seized.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Return In Progress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Return In Progress.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Cancelled.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Returned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Returned.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Warehoused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Warehoused.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IBAN in R-Message doesn't match with Debtor IBAN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Debtor IBAN in R-Message doesn't match with Debtor IBAN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Suppressed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Suppressed.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Return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Return Cancelled.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in R-Message doesn't match with Transfer Currency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Transfer Currency in R-Message doesn't match with Transfer Currency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in R-Message doesn't match with Creditor IBAN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IBAN in R-Message doesn't match with Creditor IBAN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Checker cannot modify the saved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PBDOTONL function: Checker cannot modify the saved record!.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in R-Message doesn't match with Transfer Amount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Transfer Amount in R-Message doesn't match with Transfer Amount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Bank Code in R-Message doesn't match with Creditor Bank Code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Bank Code in R-Message doesn't match with Creditor Bank Code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 Check Responded with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PADITRCL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Payments Inbound Recall function (PADITRCL): EC Check Responded with Reject.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Instruction ID in R-Message doesn't match with Original Instruction ID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Instruction ID in R-Message doesn't match with Original Instruction ID of Original Transaction.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for status update will be applicable
only if Original recall request is initiated by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the relevant system function: Request for status update will be applicable
only if Original recall request is initiated by customer..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PY-TXP-150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Dispatch status is incorrect for Pacs028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Dispatch status is incorrect for Pacs028.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is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is Rejected.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if txn status is recall requested, system should allow to generate pacs.028. Original Transaction is Processed.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module when a payment recall request cannot be processed due to a network or time restriction reported by the the relevant system function: Only if txn status is recall requested, system should allow to generate pacs.028. Original Transaction is Proc. Payment recall functionality is subject to network-specific eligibility rules and time window constraints, as each payment network defines its own policies for whether and when a payment can be recalled after dispatch. Attempting to initiate a recall outside these parameters results in this error, preventing the recall request from being submitted to the network. The payments operations team must review the applicable network rules and, if necessary, pursue alternative recovery options such as a direct beneficiary bank request or SWIFT gpi recall. This error should be escalated promptly as recall time windows are typically narrow.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payment network for the original transaction and review its recall eligibility policy and maximum recall timeframe.</w:t>
      </w:r>
    </w:p>
    <w:p>
      <w:pPr>
        <w:spacing w:before="40" w:after="40"/>
        <w:ind w:left="360"/>
      </w:pPr>
      <w:r>
        <w:rPr>
          <w:rFonts w:ascii="Arial" w:cs="Arial" w:eastAsia="Arial" w:hAnsi="Arial"/>
          <w:b w:val="false"/>
          <w:bCs w:val="false"/>
          <w:sz w:val="22"/>
          <w:szCs w:val="22"/>
        </w:rPr>
        <w:t xml:space="preserve">2. Confirm whether the recall is being attempted outside the permitted window by checking the transaction date.</w:t>
      </w:r>
    </w:p>
    <w:p>
      <w:pPr>
        <w:spacing w:before="40" w:after="40"/>
        <w:ind w:left="360"/>
      </w:pPr>
      <w:r>
        <w:rPr>
          <w:rFonts w:ascii="Arial" w:cs="Arial" w:eastAsia="Arial" w:hAnsi="Arial"/>
          <w:b w:val="false"/>
          <w:bCs w:val="false"/>
          <w:sz w:val="22"/>
          <w:szCs w:val="22"/>
        </w:rPr>
        <w:t xml:space="preserve">3. If the recall window has passed, escalate to correspondent banking to pursue manual recovery via SWIFT gpi or direct beneficiary bank contact.</w:t>
      </w:r>
    </w:p>
    <w:p>
      <w:pPr>
        <w:spacing w:before="40" w:after="40"/>
        <w:ind w:left="360"/>
      </w:pPr>
      <w:r>
        <w:rPr>
          <w:rFonts w:ascii="Arial" w:cs="Arial" w:eastAsia="Arial" w:hAnsi="Arial"/>
          <w:b w:val="false"/>
          <w:bCs w:val="false"/>
          <w:sz w:val="22"/>
          <w:szCs w:val="22"/>
        </w:rPr>
        <w:t xml:space="preserve">4. If the network does not support automated recall, initiate the recall through the appropriate manual or bilateral process.</w:t>
      </w:r>
    </w:p>
    <w:p>
      <w:pPr>
        <w:spacing w:before="40" w:after="40"/>
        <w:ind w:left="360"/>
      </w:pPr>
      <w:r>
        <w:rPr>
          <w:rFonts w:ascii="Arial" w:cs="Arial" w:eastAsia="Arial" w:hAnsi="Arial"/>
          <w:b w:val="false"/>
          <w:bCs w:val="false"/>
          <w:sz w:val="22"/>
          <w:szCs w:val="22"/>
        </w:rPr>
        <w:t xml:space="preserve">5. Document the recall attempt and outcome in the payment exception management system.</w:t>
      </w:r>
    </w:p>
    <w:p>
      <w:pPr>
        <w:pStyle w:val="Heading2"/>
        <w:pBdr>
          <w:bottom w:val="single" w:color="BDD7EE" w:sz="2" w:space="1"/>
        </w:pBdr>
        <w:spacing w:before="420" w:after="100"/>
      </w:pPr>
      <w:r>
        <w:rPr>
          <w:rFonts w:ascii="Arial" w:cs="Arial" w:eastAsia="Arial" w:hAnsi="Arial"/>
          <w:b/>
          <w:bCs/>
          <w:color w:val="1F3864"/>
          <w:sz w:val="26"/>
          <w:szCs w:val="26"/>
        </w:rPr>
        <w:t xml:space="preserve">PY-TXP-154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Insufficient balance in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Insufficient balance in the account.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Dispatch status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Original transaction Dispatch status is incorrect.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is not allowed for the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PYDOVIEW function: FX is not allowed for the Customer.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does not match with Network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PYDOVIEW function: Transfer Currency does not match with Network Currency.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PYDOVIEW function: Customer Account is Unauthorized.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does not match with Settlement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PYDOVIEW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PYDOVIEW function: Transfer Currency does not match with Settlement Account Currency.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Value Limit Days is over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Back Value Limit Days is over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 Limit Days is over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Future Limit Days is over .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Intermediary 1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Intermediary 1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is not available.Return cannot be processed.Receipt  transaction will be marked as cancelled.Do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Network code is not available.Return cannot be processed.Receipt  transaction will be marked as cancelled.Do 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Debtor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Creditor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Instructing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Instructing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Instructed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Instructed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Intermediary 2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Intermediary 2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Intermediary 3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Intermediary 3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Previous Instructing Agent 1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Previous Instructing Agent 1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Previous Instructing Agent 2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Previous Instructing Agent 2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Previous Instructing Agent 3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Previous Instructing Agent 3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Type Information Service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Payment Type Information Service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Type Charges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Payment Type Charges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Type Local Instrument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Payment Type Local Instrument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Type Category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Payment Type Category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Payment Type Forward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Payment Type Forward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Remittance Creditor Reference Information Code and proprietary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COMMON function: Either Remittance Creditor Reference Information Code and proprietary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Debit Account is not available in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got seized and Return needs to be Initiated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Transaction got seized and Return needs to be Initiated.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PBDOTONL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PBDOTONL function: Creditor account is mandatory.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Customer Account is not available in System.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instructedCcy and instructedAmt OR equivalentCcy and equivalentAmt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Either instructedCcy and instructedAmt OR equivalentCcy and equivalentAmt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IBAN OR Account other ID mandatory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Creditor IBAN OR Account other ID mandatory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PY-TXP-191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IBAN OR Account other ID mandatory should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Reference Data module by the the relevant system function: Debitor IBAN OR Account other ID mandatory should be present. Payment reference data validations ensure payment instructions contain complete and accurate information before dispatch to the payment network. Failures can result in payment rejections at the network gateway, delayed settlement, or non-compliance with network specifications. The condition must be investigated and corrected in the payment instruction before re-submission. Operations staff should consult the applicable network specification for field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and identify the specific field or condition that failed validation.</w:t>
      </w:r>
    </w:p>
    <w:p>
      <w:pPr>
        <w:spacing w:before="40" w:after="40"/>
        <w:ind w:left="360"/>
      </w:pPr>
      <w:r>
        <w:rPr>
          <w:rFonts w:ascii="Arial" w:cs="Arial" w:eastAsia="Arial" w:hAnsi="Arial"/>
          <w:b w:val="false"/>
          <w:bCs w:val="false"/>
          <w:sz w:val="22"/>
          <w:szCs w:val="22"/>
        </w:rPr>
        <w:t xml:space="preserve">2. Consult the payment network specification for the applicable field requirements.</w:t>
      </w:r>
    </w:p>
    <w:p>
      <w:pPr>
        <w:spacing w:before="40" w:after="40"/>
        <w:ind w:left="360"/>
      </w:pPr>
      <w:r>
        <w:rPr>
          <w:rFonts w:ascii="Arial" w:cs="Arial" w:eastAsia="Arial" w:hAnsi="Arial"/>
          <w:b w:val="false"/>
          <w:bCs w:val="false"/>
          <w:sz w:val="22"/>
          <w:szCs w:val="22"/>
        </w:rPr>
        <w:t xml:space="preserve">3. Correct the payment instruction data to satisfy the validation rule.</w:t>
      </w:r>
    </w:p>
    <w:p>
      <w:pPr>
        <w:spacing w:before="40" w:after="40"/>
        <w:ind w:left="360"/>
      </w:pPr>
      <w:r>
        <w:rPr>
          <w:rFonts w:ascii="Arial" w:cs="Arial" w:eastAsia="Arial" w:hAnsi="Arial"/>
          <w:b w:val="false"/>
          <w:bCs w:val="false"/>
          <w:sz w:val="22"/>
          <w:szCs w:val="22"/>
        </w:rPr>
        <w:t xml:space="preserve">4. Re-submit the corrected payment instruction.</w:t>
      </w:r>
    </w:p>
    <w:p>
      <w:pPr>
        <w:spacing w:before="40" w:after="40"/>
        <w:ind w:left="360"/>
      </w:pPr>
      <w:r>
        <w:rPr>
          <w:rFonts w:ascii="Arial" w:cs="Arial" w:eastAsia="Arial" w:hAnsi="Arial"/>
          <w:b w:val="false"/>
          <w:bCs w:val="false"/>
          <w:sz w:val="22"/>
          <w:szCs w:val="22"/>
        </w:rPr>
        <w:t xml:space="preserve">5. Confirm processing completes and the payment is dispatched to the network.</w:t>
      </w:r>
    </w:p>
    <w:p>
      <w:pPr>
        <w:pStyle w:val="Heading2"/>
        <w:pBdr>
          <w:bottom w:val="single" w:color="BDD7EE" w:sz="2" w:space="1"/>
        </w:pBdr>
        <w:spacing w:before="420" w:after="100"/>
      </w:pPr>
      <w:r>
        <w:rPr>
          <w:rFonts w:ascii="Arial" w:cs="Arial" w:eastAsia="Arial" w:hAnsi="Arial"/>
          <w:b/>
          <w:bCs/>
          <w:color w:val="1F3864"/>
          <w:sz w:val="26"/>
          <w:szCs w:val="26"/>
        </w:rPr>
        <w:t xml:space="preserve">PZ-CAN-001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GL is not maintained for the Network in ACH Debit  Receipts preferences.No accounting will be posted on Return transaction cancellation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ACH Debit Receipts Preference function (PZDINPRF) when the ACH debit receipts preferences for the payment network do not have a Return GL configured. The Return GL is mandatory and specifies the GL head to which returned or rejected ACH debit entries are posted when a direct debit instruction is returned unpaid by the debtor bank. Without a Return GL, the system cannot generate accounting entries for returned direct debits, leaving unreconciled items in the queue and creating gaps in ACH clearing reconciliation. This configuration gap must be corrected in the ACH network preference setup before direct debit return processing can function correctly. The Return GL must be a valid and authorized liability or suspense account in the FLEXCUBE chart of accounts.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ACH Debit Receipts Preferences screen (PZDINPRF) for the relevant ACH network.</w:t>
      </w:r>
    </w:p>
    <w:p>
      <w:pPr>
        <w:spacing w:before="40" w:after="40"/>
        <w:ind w:left="360"/>
      </w:pPr>
      <w:r>
        <w:rPr>
          <w:rFonts w:ascii="Arial" w:cs="Arial" w:eastAsia="Arial" w:hAnsi="Arial"/>
          <w:b w:val="false"/>
          <w:bCs w:val="false"/>
          <w:sz w:val="22"/>
          <w:szCs w:val="22"/>
        </w:rPr>
        <w:t xml:space="preserve">2. Identify the Return GL field and confirm it is blank or contains an invalid GL code.</w:t>
      </w:r>
    </w:p>
    <w:p>
      <w:pPr>
        <w:spacing w:before="40" w:after="40"/>
        <w:ind w:left="360"/>
      </w:pPr>
      <w:r>
        <w:rPr>
          <w:rFonts w:ascii="Arial" w:cs="Arial" w:eastAsia="Arial" w:hAnsi="Arial"/>
          <w:b w:val="false"/>
          <w:bCs w:val="false"/>
          <w:sz w:val="22"/>
          <w:szCs w:val="22"/>
        </w:rPr>
        <w:t xml:space="preserve">3. Enter the correct Return GL from the chart of accounts designated for returned direct debits.</w:t>
      </w:r>
    </w:p>
    <w:p>
      <w:pPr>
        <w:spacing w:before="40" w:after="40"/>
        <w:ind w:left="360"/>
      </w:pPr>
      <w:r>
        <w:rPr>
          <w:rFonts w:ascii="Arial" w:cs="Arial" w:eastAsia="Arial" w:hAnsi="Arial"/>
          <w:b w:val="false"/>
          <w:bCs w:val="false"/>
          <w:sz w:val="22"/>
          <w:szCs w:val="22"/>
        </w:rPr>
        <w:t xml:space="preserve">4. Authorize the updated ACH preference record through the maker-checker workflow.</w:t>
      </w:r>
    </w:p>
    <w:p>
      <w:pPr>
        <w:spacing w:before="40" w:after="40"/>
        <w:ind w:left="360"/>
      </w:pPr>
      <w:r>
        <w:rPr>
          <w:rFonts w:ascii="Arial" w:cs="Arial" w:eastAsia="Arial" w:hAnsi="Arial"/>
          <w:b w:val="false"/>
          <w:bCs w:val="false"/>
          <w:sz w:val="22"/>
          <w:szCs w:val="22"/>
        </w:rPr>
        <w:t xml:space="preserve">5. Re-test the direct debit return scenario to confirm accounting entries are generated correctly.</w:t>
      </w:r>
    </w:p>
    <w:p>
      <w:pPr>
        <w:pStyle w:val="Heading2"/>
        <w:pBdr>
          <w:bottom w:val="single" w:color="BDD7EE" w:sz="2" w:space="1"/>
        </w:pBdr>
        <w:spacing w:before="420" w:after="100"/>
      </w:pPr>
      <w:r>
        <w:rPr>
          <w:rFonts w:ascii="Arial" w:cs="Arial" w:eastAsia="Arial" w:hAnsi="Arial"/>
          <w:b/>
          <w:bCs/>
          <w:color w:val="1F3864"/>
          <w:sz w:val="26"/>
          <w:szCs w:val="26"/>
        </w:rPr>
        <w:t xml:space="preserve">PZ-DA-01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Agreement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ACH Direct Debit module by the ACH Direct Debit Online function (PZDOTONL) when a direct debit transaction is attempted for a customer who does not have a valid ACH direct debit agreement on file. Customer agreements for direct debit define the authorized debiting terms including mandate details, debit limits, and applicable networks, and their presence is required before any direct debit can be originated. Processing a direct debit without a valid customer agreement violates regulatory and contractual requirements for authorized payment debiting and exposes the bank to unauthorized debit risk. The agreement must be established and authorized in FLEXCUBE before any direct debit transactions can be originated for the customer. In many jurisdictions, direct debit without a valid mandate is an unauthorized debit carrying significant regulatory and reputational risk.</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Verify the customer's direct debit agreement status in the FLEXCUBE ACH Customer Agreement maintenance screen.</w:t>
      </w:r>
    </w:p>
    <w:p>
      <w:pPr>
        <w:spacing w:before="40" w:after="40"/>
        <w:ind w:left="360"/>
      </w:pPr>
      <w:r>
        <w:rPr>
          <w:rFonts w:ascii="Arial" w:cs="Arial" w:eastAsia="Arial" w:hAnsi="Arial"/>
          <w:b w:val="false"/>
          <w:bCs w:val="false"/>
          <w:sz w:val="22"/>
          <w:szCs w:val="22"/>
        </w:rPr>
        <w:t xml:space="preserve">2. If no agreement exists, collect the required mandate documentation from the customer.</w:t>
      </w:r>
    </w:p>
    <w:p>
      <w:pPr>
        <w:spacing w:before="40" w:after="40"/>
        <w:ind w:left="360"/>
      </w:pPr>
      <w:r>
        <w:rPr>
          <w:rFonts w:ascii="Arial" w:cs="Arial" w:eastAsia="Arial" w:hAnsi="Arial"/>
          <w:b w:val="false"/>
          <w:bCs w:val="false"/>
          <w:sz w:val="22"/>
          <w:szCs w:val="22"/>
        </w:rPr>
        <w:t xml:space="preserve">3. Create a new customer agreement record with all mandate details including authorized limits, frequency, and applicable network.</w:t>
      </w:r>
    </w:p>
    <w:p>
      <w:pPr>
        <w:spacing w:before="40" w:after="40"/>
        <w:ind w:left="360"/>
      </w:pPr>
      <w:r>
        <w:rPr>
          <w:rFonts w:ascii="Arial" w:cs="Arial" w:eastAsia="Arial" w:hAnsi="Arial"/>
          <w:b w:val="false"/>
          <w:bCs w:val="false"/>
          <w:sz w:val="22"/>
          <w:szCs w:val="22"/>
        </w:rPr>
        <w:t xml:space="preserve">4. Authorize the agreement through the maker-checker workflow.</w:t>
      </w:r>
    </w:p>
    <w:p>
      <w:pPr>
        <w:spacing w:before="40" w:after="40"/>
        <w:ind w:left="360"/>
      </w:pPr>
      <w:r>
        <w:rPr>
          <w:rFonts w:ascii="Arial" w:cs="Arial" w:eastAsia="Arial" w:hAnsi="Arial"/>
          <w:b w:val="false"/>
          <w:bCs w:val="false"/>
          <w:sz w:val="22"/>
          <w:szCs w:val="22"/>
        </w:rPr>
        <w:t xml:space="preserve">5. Re-process the direct debit transaction after the agreement is active and authorized.</w:t>
      </w:r>
    </w:p>
    <w:p>
      <w:pPr>
        <w:pStyle w:val="Heading2"/>
        <w:pBdr>
          <w:bottom w:val="single" w:color="BDD7EE" w:sz="2" w:space="1"/>
        </w:pBdr>
        <w:spacing w:before="420" w:after="100"/>
      </w:pPr>
      <w:r>
        <w:rPr>
          <w:rFonts w:ascii="Arial" w:cs="Arial" w:eastAsia="Arial" w:hAnsi="Arial"/>
          <w:b/>
          <w:bCs/>
          <w:color w:val="1F3864"/>
          <w:sz w:val="26"/>
          <w:szCs w:val="26"/>
        </w:rPr>
        <w:t xml:space="preserve">PZ-DA-02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origination is not allowed for the Customer Agreement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ACH Direct Debit module by the ACH Direct Debit Online function (PZDOTONL) when a direct debit transaction is attempted for a customer who does not have a valid ACH direct debit agreement on file. Customer agreements for direct debit define the authorized debiting terms including mandate details, debit limits, and applicable networks, and their presence is required before any direct debit can be originated. Processing a direct debit without a valid customer agreement violates regulatory and contractual requirements for authorized payment debiting and exposes the bank to unauthorized debit risk. The agreement must be established and authorized in FLEXCUBE before any direct debit transactions can be originated for the customer. In many jurisdictions, direct debit without a valid mandate is an unauthorized debit carrying significant regulatory and reputational risk.</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Verify the customer's direct debit agreement status in the FLEXCUBE ACH Customer Agreement maintenance screen.</w:t>
      </w:r>
    </w:p>
    <w:p>
      <w:pPr>
        <w:spacing w:before="40" w:after="40"/>
        <w:ind w:left="360"/>
      </w:pPr>
      <w:r>
        <w:rPr>
          <w:rFonts w:ascii="Arial" w:cs="Arial" w:eastAsia="Arial" w:hAnsi="Arial"/>
          <w:b w:val="false"/>
          <w:bCs w:val="false"/>
          <w:sz w:val="22"/>
          <w:szCs w:val="22"/>
        </w:rPr>
        <w:t xml:space="preserve">2. If no agreement exists, collect the required mandate documentation from the customer.</w:t>
      </w:r>
    </w:p>
    <w:p>
      <w:pPr>
        <w:spacing w:before="40" w:after="40"/>
        <w:ind w:left="360"/>
      </w:pPr>
      <w:r>
        <w:rPr>
          <w:rFonts w:ascii="Arial" w:cs="Arial" w:eastAsia="Arial" w:hAnsi="Arial"/>
          <w:b w:val="false"/>
          <w:bCs w:val="false"/>
          <w:sz w:val="22"/>
          <w:szCs w:val="22"/>
        </w:rPr>
        <w:t xml:space="preserve">3. Create a new customer agreement record with all mandate details including authorized limits, frequency, and applicable network.</w:t>
      </w:r>
    </w:p>
    <w:p>
      <w:pPr>
        <w:spacing w:before="40" w:after="40"/>
        <w:ind w:left="360"/>
      </w:pPr>
      <w:r>
        <w:rPr>
          <w:rFonts w:ascii="Arial" w:cs="Arial" w:eastAsia="Arial" w:hAnsi="Arial"/>
          <w:b w:val="false"/>
          <w:bCs w:val="false"/>
          <w:sz w:val="22"/>
          <w:szCs w:val="22"/>
        </w:rPr>
        <w:t xml:space="preserve">4. Authorize the agreement through the maker-checker workflow.</w:t>
      </w:r>
    </w:p>
    <w:p>
      <w:pPr>
        <w:spacing w:before="40" w:after="40"/>
        <w:ind w:left="360"/>
      </w:pPr>
      <w:r>
        <w:rPr>
          <w:rFonts w:ascii="Arial" w:cs="Arial" w:eastAsia="Arial" w:hAnsi="Arial"/>
          <w:b w:val="false"/>
          <w:bCs w:val="false"/>
          <w:sz w:val="22"/>
          <w:szCs w:val="22"/>
        </w:rPr>
        <w:t xml:space="preserve">5. Re-process the direct debit transaction after the agreement is active and authorized.</w:t>
      </w:r>
    </w:p>
    <w:p>
      <w:pPr>
        <w:pStyle w:val="Heading2"/>
        <w:pBdr>
          <w:bottom w:val="single" w:color="BDD7EE" w:sz="2" w:space="1"/>
        </w:pBdr>
        <w:spacing w:before="420" w:after="100"/>
      </w:pPr>
      <w:r>
        <w:rPr>
          <w:rFonts w:ascii="Arial" w:cs="Arial" w:eastAsia="Arial" w:hAnsi="Arial"/>
          <w:b/>
          <w:bCs/>
          <w:color w:val="1F3864"/>
          <w:sz w:val="26"/>
          <w:szCs w:val="26"/>
        </w:rPr>
        <w:t xml:space="preserve">PZ-TXP-001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not available for given creditor and debitor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PZ-DA-05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is restricted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ACH Direct Debit Online function (PZDOTONL): Debit account is restricted.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not in Active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is not in Authorized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Type  maintained in the Mandate does not match with the input,Only One Off  and rpre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amount  is greater than Max limit defined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amount is not same as transaction amount defined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Type  maintained in the Mandate does not match with the input,Only Recursive,First and Final Collection are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Member Id maintained does not match with Creditor Bank Code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maintained does not match with Debtor account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maintained does not match with Creditor account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Member Id maintained does not match with Debtor Bank Code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Iban maintained does not match with Debtor Iban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IBAN or Debtor Account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Debtor IBAN or Debtor Account No is Mandatory.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Restrictions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Credit Account Restrictions exists.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Mandate ID Restrictions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Scheme ID Restrictions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Creditor Scheme ID Restrictions exists.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PZDITONL function: Transfer Amount is Mandatory.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Currency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PZDITONL function: Debtor Account Currency is blank.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Currency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PZDITONL function: Creditor Account Currency is blank.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Agent BIC or Member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PZDOTONL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ACH Direct Debit Online function (PZDOTONL): Either Debtor Agent BIC or Member is not valid.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amount not with in Monthly Limit amount defined in CreditorScheme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Txn amount not with in Monthly Limit amount defined in CreditorScheme.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BICFI maintained does not match with Creditor BIC in mandate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Unique Mandate record not found for the combination of Mandate ID, Debtor Account/IBAN, Creditor Account/IBAN and Debtor/Creditor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PCDDMAND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when the system cannot locate a valid direct debit mandate for the creditor-debtor combination in the transaction. Direct debit mandates are legally binding authorizations from the debtor permitting collection of funds, and their presence is a mandatory prerequisite for any direct debit transaction. Without a valid mandate, the direct debit instruction cannot be validated against an authorized collection authority, making it impermissible to process. This control protects customers from unauthorized debits and ensures the bank complies with payment scheme mandate rules. The mandate must be registered in FLEXCUBE before the direct debit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FLEXCUBE mandate registry for the creditor-debtor combination to confirm the mandate is absent.</w:t>
      </w:r>
    </w:p>
    <w:p>
      <w:pPr>
        <w:spacing w:before="40" w:after="40"/>
        <w:ind w:left="360"/>
      </w:pPr>
      <w:r>
        <w:rPr>
          <w:rFonts w:ascii="Arial" w:cs="Arial" w:eastAsia="Arial" w:hAnsi="Arial"/>
          <w:b w:val="false"/>
          <w:bCs w:val="false"/>
          <w:sz w:val="22"/>
          <w:szCs w:val="22"/>
        </w:rPr>
        <w:t xml:space="preserve">2. Obtain the mandate authorization documentation from the creditor or originator.</w:t>
      </w:r>
    </w:p>
    <w:p>
      <w:pPr>
        <w:spacing w:before="40" w:after="40"/>
        <w:ind w:left="360"/>
      </w:pPr>
      <w:r>
        <w:rPr>
          <w:rFonts w:ascii="Arial" w:cs="Arial" w:eastAsia="Arial" w:hAnsi="Arial"/>
          <w:b w:val="false"/>
          <w:bCs w:val="false"/>
          <w:sz w:val="22"/>
          <w:szCs w:val="22"/>
        </w:rPr>
        <w:t xml:space="preserve">3. Register the mandate in the mandate maintenance screen with all required fields including mandate reference, debtor details, and collection parameters.</w:t>
      </w:r>
    </w:p>
    <w:p>
      <w:pPr>
        <w:spacing w:before="40" w:after="40"/>
        <w:ind w:left="360"/>
      </w:pPr>
      <w:r>
        <w:rPr>
          <w:rFonts w:ascii="Arial" w:cs="Arial" w:eastAsia="Arial" w:hAnsi="Arial"/>
          <w:b w:val="false"/>
          <w:bCs w:val="false"/>
          <w:sz w:val="22"/>
          <w:szCs w:val="22"/>
        </w:rPr>
        <w:t xml:space="preserve">4. Authorize the mandate record through the maker-checker workflow.</w:t>
      </w:r>
    </w:p>
    <w:p>
      <w:pPr>
        <w:spacing w:before="40" w:after="40"/>
        <w:ind w:left="360"/>
      </w:pPr>
      <w:r>
        <w:rPr>
          <w:rFonts w:ascii="Arial" w:cs="Arial" w:eastAsia="Arial" w:hAnsi="Arial"/>
          <w:b w:val="false"/>
          <w:bCs w:val="false"/>
          <w:sz w:val="22"/>
          <w:szCs w:val="22"/>
        </w:rPr>
        <w:t xml:space="preserve">5. Re-submit the direct debit transaction after the mandate is registered and confirmed active.</w:t>
      </w:r>
    </w:p>
    <w:p>
      <w:pPr>
        <w:pStyle w:val="Heading2"/>
        <w:pBdr>
          <w:bottom w:val="single" w:color="BDD7EE" w:sz="2" w:space="1"/>
        </w:pBdr>
        <w:spacing w:before="420" w:after="100"/>
      </w:pPr>
      <w:r>
        <w:rPr>
          <w:rFonts w:ascii="Arial" w:cs="Arial" w:eastAsia="Arial" w:hAnsi="Arial"/>
          <w:b/>
          <w:bCs/>
          <w:color w:val="1F3864"/>
          <w:sz w:val="26"/>
          <w:szCs w:val="26"/>
        </w:rPr>
        <w:t xml:space="preserve">PZ-TXP-036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Credit Account is not available in System.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amount not with in Yearly Limit amount defined in Creditor Scheme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Txn amount not with in Yearly Limit amount defined in Creditor Scheme.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PZ-TXP-040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amount not with in transaction Limit amount defined in CreditorScheme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ACH Direct Debit module by the the relevant system function: Txn amount not with in transaction Limit amount defined in CreditorScheme . Direct debit processing requires precise configuration of network preferences, customer agreements, and mandate records for legally authorized and technically compliant payment instructions. This condition prevents the direct debit from being processed and must be resolved before re-submission. Operations staff should review the network preference, customer agreement, and mandate configuration. Unresolved failures may need to be reported to the originator for investigation.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PZDOTONL or PZDINPRF to identify the specific condition.</w:t>
      </w:r>
    </w:p>
    <w:p>
      <w:pPr>
        <w:spacing w:before="40" w:after="40"/>
        <w:ind w:left="360"/>
      </w:pPr>
      <w:r>
        <w:rPr>
          <w:rFonts w:ascii="Arial" w:cs="Arial" w:eastAsia="Arial" w:hAnsi="Arial"/>
          <w:b w:val="false"/>
          <w:bCs w:val="false"/>
          <w:sz w:val="22"/>
          <w:szCs w:val="22"/>
        </w:rPr>
        <w:t xml:space="preserve">2. Check network preference, customer agreement, and mandate configuration.</w:t>
      </w:r>
    </w:p>
    <w:p>
      <w:pPr>
        <w:spacing w:before="40" w:after="40"/>
        <w:ind w:left="360"/>
      </w:pPr>
      <w:r>
        <w:rPr>
          <w:rFonts w:ascii="Arial" w:cs="Arial" w:eastAsia="Arial" w:hAnsi="Arial"/>
          <w:b w:val="false"/>
          <w:bCs w:val="false"/>
          <w:sz w:val="22"/>
          <w:szCs w:val="22"/>
        </w:rPr>
        <w:t xml:space="preserve">3. Correct the issue in the appropriate maintenance screen.</w:t>
      </w:r>
    </w:p>
    <w:p>
      <w:pPr>
        <w:spacing w:before="40" w:after="40"/>
        <w:ind w:left="360"/>
      </w:pPr>
      <w:r>
        <w:rPr>
          <w:rFonts w:ascii="Arial" w:cs="Arial" w:eastAsia="Arial" w:hAnsi="Arial"/>
          <w:b w:val="false"/>
          <w:bCs w:val="false"/>
          <w:sz w:val="22"/>
          <w:szCs w:val="22"/>
        </w:rPr>
        <w:t xml:space="preserve">4. Authorize the correction through the maker-checker workflow.</w:t>
      </w:r>
    </w:p>
    <w:p>
      <w:pPr>
        <w:spacing w:before="40" w:after="40"/>
        <w:ind w:left="360"/>
      </w:pPr>
      <w:r>
        <w:rPr>
          <w:rFonts w:ascii="Arial" w:cs="Arial" w:eastAsia="Arial" w:hAnsi="Arial"/>
          <w:b w:val="false"/>
          <w:bCs w:val="false"/>
          <w:sz w:val="22"/>
          <w:szCs w:val="22"/>
        </w:rPr>
        <w:t xml:space="preserve">5. Re-process the direct debit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QRY-TOOBIG</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Too many rows found. Returning the first $1 items. Please refine your search criteria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FINDACC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informational message is generated in Oracle FLEXCUBE account search function when a query either returns no records matching the criteria or returns more records than the configured maximum result set. The system either reports no matches or truncates results to the first specified number of items and displays this message to guide the user to refine search criteria. Returning excessively large result sets degrades performance and can overwhelm users with irrelevant results. The user should add filter parameters such as account class, branch, currency, or status to narrow the search to a relevant subset. If the full result set is genuinely required, use the relevant batch report rather than the online search.</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search criteria in the account search screen for accuracy or over-broad filters.</w:t>
      </w:r>
    </w:p>
    <w:p>
      <w:pPr>
        <w:spacing w:before="40" w:after="40"/>
        <w:ind w:left="360"/>
      </w:pPr>
      <w:r>
        <w:rPr>
          <w:rFonts w:ascii="Arial" w:cs="Arial" w:eastAsia="Arial" w:hAnsi="Arial"/>
          <w:b w:val="false"/>
          <w:bCs w:val="false"/>
          <w:sz w:val="22"/>
          <w:szCs w:val="22"/>
        </w:rPr>
        <w:t xml:space="preserve">2. Add specific filter criteria such as account class, branch code, customer CIF, or account status.</w:t>
      </w:r>
    </w:p>
    <w:p>
      <w:pPr>
        <w:spacing w:before="40" w:after="40"/>
        <w:ind w:left="360"/>
      </w:pPr>
      <w:r>
        <w:rPr>
          <w:rFonts w:ascii="Arial" w:cs="Arial" w:eastAsia="Arial" w:hAnsi="Arial"/>
          <w:b w:val="false"/>
          <w:bCs w:val="false"/>
          <w:sz w:val="22"/>
          <w:szCs w:val="22"/>
        </w:rPr>
        <w:t xml:space="preserve">3. Use date range filters if searching for recent accounts.</w:t>
      </w:r>
    </w:p>
    <w:p>
      <w:pPr>
        <w:spacing w:before="40" w:after="40"/>
        <w:ind w:left="360"/>
      </w:pPr>
      <w:r>
        <w:rPr>
          <w:rFonts w:ascii="Arial" w:cs="Arial" w:eastAsia="Arial" w:hAnsi="Arial"/>
          <w:b w:val="false"/>
          <w:bCs w:val="false"/>
          <w:sz w:val="22"/>
          <w:szCs w:val="22"/>
        </w:rPr>
        <w:t xml:space="preserve">4. Re-execute the refined search and confirm results are within manageable limits.</w:t>
      </w:r>
    </w:p>
    <w:p>
      <w:pPr>
        <w:spacing w:before="40" w:after="40"/>
        <w:ind w:left="360"/>
      </w:pPr>
      <w:r>
        <w:rPr>
          <w:rFonts w:ascii="Arial" w:cs="Arial" w:eastAsia="Arial" w:hAnsi="Arial"/>
          <w:b w:val="false"/>
          <w:bCs w:val="false"/>
          <w:sz w:val="22"/>
          <w:szCs w:val="22"/>
        </w:rPr>
        <w:t xml:space="preserve">5. For bulk operations requiring the full result set, use the applicable batch report.</w:t>
      </w:r>
    </w:p>
    <w:p>
      <w:pPr>
        <w:pStyle w:val="Heading2"/>
        <w:pBdr>
          <w:bottom w:val="single" w:color="BDD7EE" w:sz="2" w:space="1"/>
        </w:pBdr>
        <w:spacing w:before="420" w:after="100"/>
      </w:pPr>
      <w:r>
        <w:rPr>
          <w:rFonts w:ascii="Arial" w:cs="Arial" w:eastAsia="Arial" w:hAnsi="Arial"/>
          <w:b/>
          <w:bCs/>
          <w:color w:val="1F3864"/>
          <w:sz w:val="26"/>
          <w:szCs w:val="26"/>
        </w:rPr>
        <w:t xml:space="preserve">QR-00001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the query construct.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QUERY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when the user query construction framework encounters a syntax or logic error in the query being built. The FLEXCUBE query builder allows users to construct custom queries for transaction and account retrieval, but invalid constructs such as mismatched brackets, incorrect operators, or invalid field references cause this error. An invalid query cannot be executed against the database and will return no results. The user must review and correct the query syntax before it can be saved or executed. Complex queries should be built incrementally and tested in segments to isolate construction errors.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User Query screen (QUERY) and review the query that triggered the error.</w:t>
      </w:r>
    </w:p>
    <w:p>
      <w:pPr>
        <w:spacing w:before="40" w:after="40"/>
        <w:ind w:left="360"/>
      </w:pPr>
      <w:r>
        <w:rPr>
          <w:rFonts w:ascii="Arial" w:cs="Arial" w:eastAsia="Arial" w:hAnsi="Arial"/>
          <w:b w:val="false"/>
          <w:bCs w:val="false"/>
          <w:sz w:val="22"/>
          <w:szCs w:val="22"/>
        </w:rPr>
        <w:t xml:space="preserve">2. Check for unmatched parentheses, invalid field names, or unsupported operators.</w:t>
      </w:r>
    </w:p>
    <w:p>
      <w:pPr>
        <w:spacing w:before="40" w:after="40"/>
        <w:ind w:left="360"/>
      </w:pPr>
      <w:r>
        <w:rPr>
          <w:rFonts w:ascii="Arial" w:cs="Arial" w:eastAsia="Arial" w:hAnsi="Arial"/>
          <w:b w:val="false"/>
          <w:bCs w:val="false"/>
          <w:sz w:val="22"/>
          <w:szCs w:val="22"/>
        </w:rPr>
        <w:t xml:space="preserve">3. Correct the syntax ensuring all field names are valid and logical operators correctly applied.</w:t>
      </w:r>
    </w:p>
    <w:p>
      <w:pPr>
        <w:spacing w:before="40" w:after="40"/>
        <w:ind w:left="360"/>
      </w:pPr>
      <w:r>
        <w:rPr>
          <w:rFonts w:ascii="Arial" w:cs="Arial" w:eastAsia="Arial" w:hAnsi="Arial"/>
          <w:b w:val="false"/>
          <w:bCs w:val="false"/>
          <w:sz w:val="22"/>
          <w:szCs w:val="22"/>
        </w:rPr>
        <w:t xml:space="preserve">4. Use the query validator if available before execution.</w:t>
      </w:r>
    </w:p>
    <w:p>
      <w:pPr>
        <w:spacing w:before="40" w:after="40"/>
        <w:ind w:left="360"/>
      </w:pPr>
      <w:r>
        <w:rPr>
          <w:rFonts w:ascii="Arial" w:cs="Arial" w:eastAsia="Arial" w:hAnsi="Arial"/>
          <w:b w:val="false"/>
          <w:bCs w:val="false"/>
          <w:sz w:val="22"/>
          <w:szCs w:val="22"/>
        </w:rPr>
        <w:t xml:space="preserve">5. Save and execute the corrected query and verify expected results.</w:t>
      </w:r>
    </w:p>
    <w:p>
      <w:pPr>
        <w:pStyle w:val="Heading2"/>
        <w:pBdr>
          <w:bottom w:val="single" w:color="BDD7EE" w:sz="2" w:space="1"/>
        </w:pBdr>
        <w:spacing w:before="420" w:after="100"/>
      </w:pPr>
      <w:r>
        <w:rPr>
          <w:rFonts w:ascii="Arial" w:cs="Arial" w:eastAsia="Arial" w:hAnsi="Arial"/>
          <w:b/>
          <w:bCs/>
          <w:color w:val="1F3864"/>
          <w:sz w:val="26"/>
          <w:szCs w:val="26"/>
        </w:rPr>
        <w:t xml:space="preserve">QR-00002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Query is exists in this name, Do you want to override the query?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QUERY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prompt in Oracle FLEXCUBE query framework when a user attempts to save a query using a name that already exists. The system prompts before overriding the existing query to prevent accidental loss of saved query definitions. If confirmed, the existing query will be replaced with the new definition; if cancelled, the user can save under a different name. This control ensures query overrides are intentional and prevents unintended deletion of saved user queries. No corrective action is required if the override is intentional.</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query name and confirm whether intentionally overriding the existing saved query.</w:t>
      </w:r>
    </w:p>
    <w:p>
      <w:pPr>
        <w:spacing w:before="40" w:after="40"/>
        <w:ind w:left="360"/>
      </w:pPr>
      <w:r>
        <w:rPr>
          <w:rFonts w:ascii="Arial" w:cs="Arial" w:eastAsia="Arial" w:hAnsi="Arial"/>
          <w:b w:val="false"/>
          <w:bCs w:val="false"/>
          <w:sz w:val="22"/>
          <w:szCs w:val="22"/>
        </w:rPr>
        <w:t xml:space="preserve">2. If the override is intended, confirm the prompt to replace the existing query.</w:t>
      </w:r>
    </w:p>
    <w:p>
      <w:pPr>
        <w:spacing w:before="40" w:after="40"/>
        <w:ind w:left="360"/>
      </w:pPr>
      <w:r>
        <w:rPr>
          <w:rFonts w:ascii="Arial" w:cs="Arial" w:eastAsia="Arial" w:hAnsi="Arial"/>
          <w:b w:val="false"/>
          <w:bCs w:val="false"/>
          <w:sz w:val="22"/>
          <w:szCs w:val="22"/>
        </w:rPr>
        <w:t xml:space="preserve">3. If the existing query should be preserved, cancel and save under a unique name.</w:t>
      </w:r>
    </w:p>
    <w:p>
      <w:pPr>
        <w:spacing w:before="40" w:after="40"/>
        <w:ind w:left="360"/>
      </w:pPr>
      <w:r>
        <w:rPr>
          <w:rFonts w:ascii="Arial" w:cs="Arial" w:eastAsia="Arial" w:hAnsi="Arial"/>
          <w:b w:val="false"/>
          <w:bCs w:val="false"/>
          <w:sz w:val="22"/>
          <w:szCs w:val="22"/>
        </w:rPr>
        <w:t xml:space="preserve">4. After saving, verify the query appears correctly in the saved queries list.</w:t>
      </w:r>
    </w:p>
    <w:p>
      <w:pPr>
        <w:spacing w:before="40" w:after="40"/>
        <w:ind w:left="360"/>
      </w:pPr>
      <w:r>
        <w:rPr>
          <w:rFonts w:ascii="Arial" w:cs="Arial" w:eastAsia="Arial" w:hAnsi="Arial"/>
          <w:b w:val="false"/>
          <w:bCs w:val="false"/>
          <w:sz w:val="22"/>
          <w:szCs w:val="22"/>
        </w:rPr>
        <w:t xml:space="preserve">5. Test the saved query to confirm it returns expected results.</w:t>
      </w:r>
    </w:p>
    <w:p>
      <w:pPr>
        <w:pStyle w:val="Heading2"/>
        <w:pBdr>
          <w:bottom w:val="single" w:color="BDD7EE" w:sz="2" w:space="1"/>
        </w:pBdr>
        <w:spacing w:before="420" w:after="100"/>
      </w:pPr>
      <w:r>
        <w:rPr>
          <w:rFonts w:ascii="Arial" w:cs="Arial" w:eastAsia="Arial" w:hAnsi="Arial"/>
          <w:b/>
          <w:bCs/>
          <w:color w:val="1F3864"/>
          <w:sz w:val="26"/>
          <w:szCs w:val="26"/>
        </w:rPr>
        <w:t xml:space="preserve">QR-00010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Query caused no records to be retrieved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STSCUSAC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informational message is generated in Oracle FLEXCUBE account search function when a query either returns no records matching the criteria or returns more records than the configured maximum result set. The system either reports no matches or truncates results to the first specified number of items and displays this message to guide the user to refine search criteria. Returning excessively large result sets degrades performance and can overwhelm users with irrelevant results. The user should add filter parameters such as account class, branch, currency, or status to narrow the search to a relevant subset. If the full result set is genuinely required, use the relevant batch report rather than the online search.</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search criteria in the account search screen for accuracy or over-broad filters.</w:t>
      </w:r>
    </w:p>
    <w:p>
      <w:pPr>
        <w:spacing w:before="40" w:after="40"/>
        <w:ind w:left="360"/>
      </w:pPr>
      <w:r>
        <w:rPr>
          <w:rFonts w:ascii="Arial" w:cs="Arial" w:eastAsia="Arial" w:hAnsi="Arial"/>
          <w:b w:val="false"/>
          <w:bCs w:val="false"/>
          <w:sz w:val="22"/>
          <w:szCs w:val="22"/>
        </w:rPr>
        <w:t xml:space="preserve">2. Add specific filter criteria such as account class, branch code, customer CIF, or account status.</w:t>
      </w:r>
    </w:p>
    <w:p>
      <w:pPr>
        <w:spacing w:before="40" w:after="40"/>
        <w:ind w:left="360"/>
      </w:pPr>
      <w:r>
        <w:rPr>
          <w:rFonts w:ascii="Arial" w:cs="Arial" w:eastAsia="Arial" w:hAnsi="Arial"/>
          <w:b w:val="false"/>
          <w:bCs w:val="false"/>
          <w:sz w:val="22"/>
          <w:szCs w:val="22"/>
        </w:rPr>
        <w:t xml:space="preserve">3. Use date range filters if searching for recent accounts.</w:t>
      </w:r>
    </w:p>
    <w:p>
      <w:pPr>
        <w:spacing w:before="40" w:after="40"/>
        <w:ind w:left="360"/>
      </w:pPr>
      <w:r>
        <w:rPr>
          <w:rFonts w:ascii="Arial" w:cs="Arial" w:eastAsia="Arial" w:hAnsi="Arial"/>
          <w:b w:val="false"/>
          <w:bCs w:val="false"/>
          <w:sz w:val="22"/>
          <w:szCs w:val="22"/>
        </w:rPr>
        <w:t xml:space="preserve">4. Re-execute the refined search and confirm results are within manageable limits.</w:t>
      </w:r>
    </w:p>
    <w:p>
      <w:pPr>
        <w:spacing w:before="40" w:after="40"/>
        <w:ind w:left="360"/>
      </w:pPr>
      <w:r>
        <w:rPr>
          <w:rFonts w:ascii="Arial" w:cs="Arial" w:eastAsia="Arial" w:hAnsi="Arial"/>
          <w:b w:val="false"/>
          <w:bCs w:val="false"/>
          <w:sz w:val="22"/>
          <w:szCs w:val="22"/>
        </w:rPr>
        <w:t xml:space="preserve">5. For bulk operations requiring the full result set, use the applicable batch report.</w:t>
      </w:r>
    </w:p>
    <w:p>
      <w:pPr>
        <w:pStyle w:val="Heading2"/>
        <w:pBdr>
          <w:bottom w:val="single" w:color="BDD7EE" w:sz="2" w:space="1"/>
        </w:pBdr>
        <w:spacing w:before="420" w:after="100"/>
      </w:pPr>
      <w:r>
        <w:rPr>
          <w:rFonts w:ascii="Arial" w:cs="Arial" w:eastAsia="Arial" w:hAnsi="Arial"/>
          <w:b/>
          <w:bCs/>
          <w:color w:val="1F3864"/>
          <w:sz w:val="26"/>
          <w:szCs w:val="26"/>
        </w:rPr>
        <w:t xml:space="preserve">R-SYSERR</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Server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during processing by the REST API Gateway validation function: Internal Server Error. The condition prevents the current transaction or maintenance operation from completing and must be resolved before processing can continue. The specific issue should be investigated in context of the affected record and corrected as indicated. Relevant configuration and master data should be reviewed for completeness and consistency. Changes should be authorized through the standard maker-checker workflow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message and identify the specific condition causing the failure.</w:t>
      </w:r>
    </w:p>
    <w:p>
      <w:pPr>
        <w:spacing w:before="40" w:after="40"/>
        <w:ind w:left="360"/>
      </w:pPr>
      <w:r>
        <w:rPr>
          <w:rFonts w:ascii="Arial" w:cs="Arial" w:eastAsia="Arial" w:hAnsi="Arial"/>
          <w:b w:val="false"/>
          <w:bCs w:val="false"/>
          <w:sz w:val="22"/>
          <w:szCs w:val="22"/>
        </w:rPr>
        <w:t xml:space="preserve">2. Navigate to the relevant FLEXCUBE screen and examine the transaction or configuration.</w:t>
      </w:r>
    </w:p>
    <w:p>
      <w:pPr>
        <w:spacing w:before="40" w:after="40"/>
        <w:ind w:left="360"/>
      </w:pPr>
      <w:r>
        <w:rPr>
          <w:rFonts w:ascii="Arial" w:cs="Arial" w:eastAsia="Arial" w:hAnsi="Arial"/>
          <w:b w:val="false"/>
          <w:bCs w:val="false"/>
          <w:sz w:val="22"/>
          <w:szCs w:val="22"/>
        </w:rPr>
        <w:t xml:space="preserve">3. Correct the data or configuration issue as indicated.</w:t>
      </w:r>
    </w:p>
    <w:p>
      <w:pPr>
        <w:spacing w:before="40" w:after="40"/>
        <w:ind w:left="360"/>
      </w:pPr>
      <w:r>
        <w:rPr>
          <w:rFonts w:ascii="Arial" w:cs="Arial" w:eastAsia="Arial" w:hAnsi="Arial"/>
          <w:b w:val="false"/>
          <w:bCs w:val="false"/>
          <w:sz w:val="22"/>
          <w:szCs w:val="22"/>
        </w:rPr>
        <w:t xml:space="preserve">4. Authorize through the maker-checker workflow.</w:t>
      </w:r>
    </w:p>
    <w:p>
      <w:pPr>
        <w:spacing w:before="40" w:after="40"/>
        <w:ind w:left="360"/>
      </w:pPr>
      <w:r>
        <w:rPr>
          <w:rFonts w:ascii="Arial" w:cs="Arial" w:eastAsia="Arial" w:hAnsi="Arial"/>
          <w:b w:val="false"/>
          <w:bCs w:val="false"/>
          <w:sz w:val="22"/>
          <w:szCs w:val="22"/>
        </w:rPr>
        <w:t xml:space="preserve">5. Re-process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RB-10001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product is mandatory when product type is Outward clearing checks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outward clearing product configuration is not provided in the Retail Bills Product Maintenance function (RBDPRMNT). The specific requirement is: Clearing product is mandatory when product type is Outward clearing checks.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RA-VALS-099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Category Cannot be changed for authorised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CFDINTCE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Interest Class Maintenance (CFDINTCE) when a user attempts to change the Amount Category on an interest class record that has already been authorized. Amount Category is a fundamental attribute determining how the basis amount for interest computation is defined, and it cannot be changed on authorized records because existing contracts rely on the current definition. Changing the Amount Category would affect computation for all linked contracts, potentially generating incorrect accruals and customer statement discrepancies. If the Amount Category must change, the existing class should be closed and a new one created with the correct category, with contracts migrated accordingly. This is a strict lifecycle control protecting interest computation integrity for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CFDINTCE and confirm the record is authorized with the incorrect Amount Category.</w:t>
      </w:r>
    </w:p>
    <w:p>
      <w:pPr>
        <w:spacing w:before="40" w:after="40"/>
        <w:ind w:left="360"/>
      </w:pPr>
      <w:r>
        <w:rPr>
          <w:rFonts w:ascii="Arial" w:cs="Arial" w:eastAsia="Arial" w:hAnsi="Arial"/>
          <w:b w:val="false"/>
          <w:bCs w:val="false"/>
          <w:sz w:val="22"/>
          <w:szCs w:val="22"/>
        </w:rPr>
        <w:t xml:space="preserve">2. Assess active contracts linked to this interest class and the impact of a category change.</w:t>
      </w:r>
    </w:p>
    <w:p>
      <w:pPr>
        <w:spacing w:before="40" w:after="40"/>
        <w:ind w:left="360"/>
      </w:pPr>
      <w:r>
        <w:rPr>
          <w:rFonts w:ascii="Arial" w:cs="Arial" w:eastAsia="Arial" w:hAnsi="Arial"/>
          <w:b w:val="false"/>
          <w:bCs w:val="false"/>
          <w:sz w:val="22"/>
          <w:szCs w:val="22"/>
        </w:rPr>
        <w:t xml:space="preserve">3. Create a new interest class definition with the correct Amount Category.</w:t>
      </w:r>
    </w:p>
    <w:p>
      <w:pPr>
        <w:spacing w:before="40" w:after="40"/>
        <w:ind w:left="360"/>
      </w:pPr>
      <w:r>
        <w:rPr>
          <w:rFonts w:ascii="Arial" w:cs="Arial" w:eastAsia="Arial" w:hAnsi="Arial"/>
          <w:b w:val="false"/>
          <w:bCs w:val="false"/>
          <w:sz w:val="22"/>
          <w:szCs w:val="22"/>
        </w:rPr>
        <w:t xml:space="preserve">4. Migrate or re-link contracts from the old class to the new one through product and contract amendment.</w:t>
      </w:r>
    </w:p>
    <w:p>
      <w:pPr>
        <w:spacing w:before="40" w:after="40"/>
        <w:ind w:left="360"/>
      </w:pPr>
      <w:r>
        <w:rPr>
          <w:rFonts w:ascii="Arial" w:cs="Arial" w:eastAsia="Arial" w:hAnsi="Arial"/>
          <w:b w:val="false"/>
          <w:bCs w:val="false"/>
          <w:sz w:val="22"/>
          <w:szCs w:val="22"/>
        </w:rPr>
        <w:t xml:space="preserve">5. Close the old class once all contracts are successfully migrated.</w:t>
      </w:r>
    </w:p>
    <w:p>
      <w:pPr>
        <w:pStyle w:val="Heading2"/>
        <w:pBdr>
          <w:bottom w:val="single" w:color="BDD7EE" w:sz="2" w:space="1"/>
        </w:pBdr>
        <w:spacing w:before="420" w:after="100"/>
      </w:pPr>
      <w:r>
        <w:rPr>
          <w:rFonts w:ascii="Arial" w:cs="Arial" w:eastAsia="Arial" w:hAnsi="Arial"/>
          <w:b/>
          <w:bCs/>
          <w:color w:val="1F3864"/>
          <w:sz w:val="26"/>
          <w:szCs w:val="26"/>
        </w:rPr>
        <w:t xml:space="preserve">RATENG-001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 Details Closed / Unauthorized /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Rate Engine when the system attempts to retrieve rate details for a transaction but finds the rate record is closed, unauthorized, or not maintained. The Rate Engine requires an active and authorized rate record for the relevant rate code and currency to compute interest rates, fee rates, or exchange rates for transaction processing. A closed or unauthorized rate blocks computation for all contracts referencing the affected rate code, potentially halting large volumes of transaction processing. This is commonly encountered when rate codes are closed after their validity period or when new rate records are not yet authorized at processing time. The rate record must be opened or authorized before affected transactions can be 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Rate Maintenance and query the rate code referenced in the failing transaction.</w:t>
      </w:r>
    </w:p>
    <w:p>
      <w:pPr>
        <w:spacing w:before="40" w:after="40"/>
        <w:ind w:left="360"/>
      </w:pPr>
      <w:r>
        <w:rPr>
          <w:rFonts w:ascii="Arial" w:cs="Arial" w:eastAsia="Arial" w:hAnsi="Arial"/>
          <w:b w:val="false"/>
          <w:bCs w:val="false"/>
          <w:sz w:val="22"/>
          <w:szCs w:val="22"/>
        </w:rPr>
        <w:t xml:space="preserve">2. Confirm the rate record status: closed, unauthorized, or missing.</w:t>
      </w:r>
    </w:p>
    <w:p>
      <w:pPr>
        <w:spacing w:before="40" w:after="40"/>
        <w:ind w:left="360"/>
      </w:pPr>
      <w:r>
        <w:rPr>
          <w:rFonts w:ascii="Arial" w:cs="Arial" w:eastAsia="Arial" w:hAnsi="Arial"/>
          <w:b w:val="false"/>
          <w:bCs w:val="false"/>
          <w:sz w:val="22"/>
          <w:szCs w:val="22"/>
        </w:rPr>
        <w:t xml:space="preserve">3. If closed but should be active, reopen it with appropriate authorization.</w:t>
      </w:r>
    </w:p>
    <w:p>
      <w:pPr>
        <w:spacing w:before="40" w:after="40"/>
        <w:ind w:left="360"/>
      </w:pPr>
      <w:r>
        <w:rPr>
          <w:rFonts w:ascii="Arial" w:cs="Arial" w:eastAsia="Arial" w:hAnsi="Arial"/>
          <w:b w:val="false"/>
          <w:bCs w:val="false"/>
          <w:sz w:val="22"/>
          <w:szCs w:val="22"/>
        </w:rPr>
        <w:t xml:space="preserve">4. If unauthorized, authorize it through the maker-checker workflow.</w:t>
      </w:r>
    </w:p>
    <w:p>
      <w:pPr>
        <w:spacing w:before="40" w:after="40"/>
        <w:ind w:left="360"/>
      </w:pPr>
      <w:r>
        <w:rPr>
          <w:rFonts w:ascii="Arial" w:cs="Arial" w:eastAsia="Arial" w:hAnsi="Arial"/>
          <w:b w:val="false"/>
          <w:bCs w:val="false"/>
          <w:sz w:val="22"/>
          <w:szCs w:val="22"/>
        </w:rPr>
        <w:t xml:space="preserve">5. If not maintained, create a new rate record with correct values and authorize before retrying.</w:t>
      </w:r>
    </w:p>
    <w:p>
      <w:pPr>
        <w:pStyle w:val="Heading2"/>
        <w:pBdr>
          <w:bottom w:val="single" w:color="BDD7EE" w:sz="2" w:space="1"/>
        </w:pBdr>
        <w:spacing w:before="420" w:after="100"/>
      </w:pPr>
      <w:r>
        <w:rPr>
          <w:rFonts w:ascii="Arial" w:cs="Arial" w:eastAsia="Arial" w:hAnsi="Arial"/>
          <w:b/>
          <w:bCs/>
          <w:color w:val="1F3864"/>
          <w:sz w:val="26"/>
          <w:szCs w:val="26"/>
        </w:rPr>
        <w:t xml:space="preserve">RATENG-002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Greater than the Slab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Oracle FLEXCUBE Rate Engine when the transaction amount exceeds the maximum slab amount defined in the rate structure for the applicable rate code. Slab-based rate structures define rate tiers for different transaction amount ranges, and when the transaction exceeds the highest defined slab ceiling, the Rate Engine cannot determine which tier applies. This occurs when rate slabs have not been updated to reflect the current range of transaction amounts, particularly as transaction sizes grow over time. The rate slab definition must be extended to cover the transaction amount before processing can succeed. Regular review of rate slab ceilings is recommended to ensure they remain adequate for transaction volumes.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Rate Slab Maintenance screen and review the rate structure for the applicable rate code.</w:t>
      </w:r>
    </w:p>
    <w:p>
      <w:pPr>
        <w:spacing w:before="40" w:after="40"/>
        <w:ind w:left="360"/>
      </w:pPr>
      <w:r>
        <w:rPr>
          <w:rFonts w:ascii="Arial" w:cs="Arial" w:eastAsia="Arial" w:hAnsi="Arial"/>
          <w:b w:val="false"/>
          <w:bCs w:val="false"/>
          <w:sz w:val="22"/>
          <w:szCs w:val="22"/>
        </w:rPr>
        <w:t xml:space="preserve">2. Identify the highest slab amount and compare it against the failing transaction amount.</w:t>
      </w:r>
    </w:p>
    <w:p>
      <w:pPr>
        <w:spacing w:before="40" w:after="40"/>
        <w:ind w:left="360"/>
      </w:pPr>
      <w:r>
        <w:rPr>
          <w:rFonts w:ascii="Arial" w:cs="Arial" w:eastAsia="Arial" w:hAnsi="Arial"/>
          <w:b w:val="false"/>
          <w:bCs w:val="false"/>
          <w:sz w:val="22"/>
          <w:szCs w:val="22"/>
        </w:rPr>
        <w:t xml:space="preserve">3. Add a new slab tier or extend the maximum amount of the highest slab to cover the transaction.</w:t>
      </w:r>
    </w:p>
    <w:p>
      <w:pPr>
        <w:spacing w:before="40" w:after="40"/>
        <w:ind w:left="360"/>
      </w:pPr>
      <w:r>
        <w:rPr>
          <w:rFonts w:ascii="Arial" w:cs="Arial" w:eastAsia="Arial" w:hAnsi="Arial"/>
          <w:b w:val="false"/>
          <w:bCs w:val="false"/>
          <w:sz w:val="22"/>
          <w:szCs w:val="22"/>
        </w:rPr>
        <w:t xml:space="preserve">4. Authorize the updated rate slab configuration.</w:t>
      </w:r>
    </w:p>
    <w:p>
      <w:pPr>
        <w:spacing w:before="40" w:after="40"/>
        <w:ind w:left="360"/>
      </w:pPr>
      <w:r>
        <w:rPr>
          <w:rFonts w:ascii="Arial" w:cs="Arial" w:eastAsia="Arial" w:hAnsi="Arial"/>
          <w:b w:val="false"/>
          <w:bCs w:val="false"/>
          <w:sz w:val="22"/>
          <w:szCs w:val="22"/>
        </w:rPr>
        <w:t xml:space="preserve">5. Retry the transaction and confirm the rate is correctly computed.</w:t>
      </w:r>
    </w:p>
    <w:p>
      <w:pPr>
        <w:pStyle w:val="Heading2"/>
        <w:pBdr>
          <w:bottom w:val="single" w:color="BDD7EE" w:sz="2" w:space="1"/>
        </w:pBdr>
        <w:spacing w:before="420" w:after="100"/>
      </w:pPr>
      <w:r>
        <w:rPr>
          <w:rFonts w:ascii="Arial" w:cs="Arial" w:eastAsia="Arial" w:hAnsi="Arial"/>
          <w:b/>
          <w:bCs/>
          <w:color w:val="1F3864"/>
          <w:sz w:val="26"/>
          <w:szCs w:val="26"/>
        </w:rPr>
        <w:t xml:space="preserve">RB-10010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Inward Product Types,loan product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Retail Bills Product Maintenance function (RBDPRMNT) in Oracle FLEXCUBE Retail Bills and Clearing module when a parameter is enabled for a product type to which it does not apply: For Inward Product Types,loan product is not applicable.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RB-10002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in No. of Retrials is mandatory as auto liquidation flag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Retail Bills Product Maintenance function (RBDPRMNT). The specific requirement is: Input in No. of Retrials is mandatory as auto liquidation flag is checked.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RB-10003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Check Required flag will always be unchecked for product type - FCY Checks under Cash letter/Overseas checks payable abroad under collection. If it is checked, while saving, it will get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bills on collection product configuration violates the validation rule: Other Party Limit Check Required flag will always be unchecked for product type - FCY Checks under Cash letter.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RB-10005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Liquidation with booking flag is applicable only for product types Inward Bills on Collection and Inward Checks on Collection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inward clearing product configuration violates the validation rule: Liquidation with booking flag is applicable only for product types Inward Bills on Collection and Inward Check.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RB-10006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product types other than "Outward  Checks Clearing(PDCs)", clearing product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Retail Bills Product Maintenance function (RBDPRMNT) in Oracle FLEXCUBE Retail Bills and Clearing module when a parameter is enabled for a product type to which it does not apply: For product types other than "Outward  Checks Clearing(PDCs)", clearing product is not applicable.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RB-10007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rule id for event $1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Retail Bills Product Maintenance function (RBDPRMNT). The specific requirement is: rule id for event the specified value can not be null.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RB-10008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code $1 is there in the events rule but is not entered in the events. Please enter it in events as well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retail bills product configuration violates the validation rule: event code the specified value is there in the events rule but is not entered in the events. Please enter it i.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RB-10009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Since Auto Liquidate is not allowed,the No.of Retrials value will be nullified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Retail Bills Product Maintenance function (RBDPRMNT) in Oracle FLEXCUBE Retail Bills and Clearing module when a parameter is enabled for a product type to which it does not apply: Since Auto Liquidate is not allowed,the No.of Retrials value will be nullified.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RB-10014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does not exists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RBDDDMNT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RBDDDMNT function in Oracle FLEXCUBE Retail Bills and Clearing module when the retail bills product configuration violates the validation rule: Record does not exists for current branch.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RB-ACENT-01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Entry $1 Maintained, But the Charge/Tax/Iccf Component doesnot exist.Please Remove the Entries or Add the component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retail bills product configuration violates the validation rule: Accounting Entry the specified value Maintained, But the Charge/Tax/Iccf Component doesnot exist.Please Remove.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processed, Cannot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Instrument is not processed, Cannot close.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RB-10012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Grace days is mandatory for the product types - Outward Bills for Collection and Inward Bills for Collection.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inward clearing product configuration is not provided in the Retail Bills Product Maintenance function (RBDPRMNT). The specific requirement is: Grace days is mandatory for the product types - Outward Bills for Collection and Inward Bills for Collection..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RB-10013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Grace days is not applicable for Inward Checks for Collection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Retail Bills Product Maintenance function (RBDPRMNT) in Oracle FLEXCUBE Retail Bills and Clearing module when a parameter is enabled for a product type to which it does not apply: Grace days is not applicable for Inward Checks for Collection .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RB-BFCL-001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instruments provided should match with the instruments added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No of instruments provided should match with the instruments added.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RB-ATR-01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retrial count will be defaulted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retail bills product configuration violates the validation rule: Auto retrial count will be defaulted to 0.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one contract details to be captured for the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Minimum one contract details to be captured for the processing.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Insturment date cannot be greater than application date for instrument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RBDBFCUC function in Oracle FLEXCUBE Retail Bills and Clearing module when a parameter is enabled for a product type to which it does not apply: Insturment date cannot be greater than application date for instrument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RB-BFCL-004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Batch Reference Number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RBDBFCUC function. The specific requirement is: Mandatory Field Batch Reference Number is Not Input.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RB-BFCL-009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instruments available for realization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RBDBFCRE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RBDBFCRE function in Oracle FLEXCUBE Retail Bills and Clearing module when the retail bills product configuration violates the validation rule: No instruments available for realization.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Entered should be greater than 0 for instrument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Amount Entered should be greater than 0 for instrument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is greater than Instrument date plus Stale days, Instrument $1 is a Stale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Booking Date is greater than Instrument date plus Stale days, Instrument the specified value is a Stale one.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is not allowed on an Authorized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Modification is not allowed on an Authorized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RB-BOVS-002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limit should be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RBDBOCPA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RBDBOCPA function in Oracle FLEXCUBE Retail Bills and Clearing module when the retail bills product configuration violates the validation rule: Credit limit should be selected.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value date is modified and system will consider the input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Customer value date is modified and system will consider the input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RB-BFCL-011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earlier than cash letter realization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Value date cannot be earlier than cash letter realization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RB-BOVS-001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limit should not be selected since track limit is not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RBDBOCPA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RBDBOCPA function in Oracle FLEXCUBE Retail Bills and Clearing module when a parameter is enabled for a product type to which it does not apply: Credit limit should not be selected since track limit is not selected.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RB-BOVS-006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greater than the application date.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RBDBOCRE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RBDBOCRE function in Oracle FLEXCUBE Retail Bills and Clearing module when a parameter is enabled for a product type to which it does not apply: Value Date cannot be greater than the application date. Proceed?.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RB-BOVS-003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Bulk input reference number $1 does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RBDBFCUC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RBDBFCUC function in Oracle FLEXCUBE Retail Bills and Clearing module when the retail bills product configuration violates the validation rule: Bulk input reference number the specified value does not exists.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RB-BOVS-004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Instruments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RBDBOCPA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RBDBOCPA function. The specific requirement is: No of Instruments cannot be null.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RB-BOVS-005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Status of the bulk contract is not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RBDBOCPA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RBDBOCPA function in Oracle FLEXCUBE Retail Bills and Clearing module when the retail bills product configuration violates the validation rule: Status of the bulk contract is not processed.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RB-BOVS-007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no contracts to be realized for the Batch Reference Number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RBDBOCRE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RBDBOCRE function in Oracle FLEXCUBE Retail Bills and Clearing module when the retail bills product configuration violates the validation rule: There no contracts to be realized for the Batch Reference Number $.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RB-BOVS-008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Reference and Bulk Realization Number to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RBDBOCRE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RBDBOCRE function in Oracle FLEXCUBE Retail Bills and Clearing module when the retail bills product configuration violates the validation rule: Batch Reference and Bulk Realization Number to be provided.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RB-BRP01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FCY Checks are pending Dispatch for the account $1 and Currency $2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RBDBRPRM function in Oracle FLEXCUBE Retail Bills and Clearing module when the retail bills product configuration violates the validation rule: FCY Checks are pending Dispatch for the account the specified value and Currency the second parameter combinat.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RB-BRP02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Indirect Transit Days are less then the Direct Transit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RBDBRPRM function in Oracle FLEXCUBE Retail Bills and Clearing module when the retail bills product configuration violates the validation rule: Indirect Transit Days are less then the Direct Transit Days.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run the predecessor process before running this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First run the predecessor process before running this.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End of Input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to get End of Input for current branch.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process can be run only during Beginning of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This process can be run only during Beginning of Day.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process can be run only during End of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This process can be run only during End of Day.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Liquidation process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Auto Liquidation process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Location Change process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Auto Location Change process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Retail Bills End of Day function failed while getting process till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EODSERVR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EODSERVR function in Oracle FLEXCUBE Retail Bills and Clearing module when the retail bills product configuration violates the validation rule: Retail Bills End of Day function failed while getting process till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Outward Clearing Contract Dispatch process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outward clearing product configuration violates the validation rule: Auto Outward Clearing Contract Dispatch process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Post Dated Cheque Clearing Contract Generation process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Auto Post Dated Cheque Clearing Contract Generation process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Retail Bills End of Day function Status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Retail Bills End of Day function Status check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Dispatch date should not be less than system date or Greater than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Dispatch date should not be less than system date or Greater than Next working day.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RB-BTXN-011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getting the Commit Frequency for the Batch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EODSERVR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EODSERVR function in Oracle FLEXCUBE Retail Bills and Clearing module when the retail bills product configuration violates the validation rule: Failed while getting the Commit Frequency for the Batch Function.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Dispatch Date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Mandatory Field Dispatch Date is not input.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RB-BTXN-013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process can be run only during Beginning of Day or End of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This process can be run only during Beginning of Day or End of Day.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$1 is already Dishonored. Kindly remove from the Bulk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the specified value is already Dishonored. Kindly remove from the Bulk transaction..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Collateralization Batch process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Auto Collateralization Batch process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$1 is already Returned. Kindly remove from the Bulk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the specified value is already Returned. Kindly remove from the Bulk transaction..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RB-BTXN-017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$1 is already Liquidated. Kindly remove from the Bulk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the specified value is already Liquidated. Kindly remove from the Bulk transaction..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Amendment not allowed between Cash Letter Generation and Cash Letter Realization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Amendment not allowed between Cash Letter Generation and Cash Letter Realization.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RB-BTXN-019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$1 is already Protested. Kindly remove from the Bulk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the specified value is already Protested. Kindly remove from the Bulk transaction..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RB-COM01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Already Utilized amount is more than the new Overall limit amount, the available limit will become negative.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COMMON function in Oracle FLEXCUBE Retail Bills and Clearing module when the retail bills product configuration violates the validation rule: Already Utilized amount is more than the new Overall limit amount, the available limit will become negative. 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RB-DDM01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of Drawer Drawee is not allowed as one or more contract on this party are pending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RBDDDMNT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RBDDDMNT function in Oracle FLEXCUBE Retail Bills and Clearing module when a parameter is enabled for a product type to which it does not apply: Modification of Drawer Drawee is not allowed as one or more contract on this party are pending authorization.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financed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RBDFCFIN function in Oracle FLEXCUBE Retail Bills and Clearing module when the retail bills product configuration violates the validation rule: Instrument is not financed.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is not allowed on an authorized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RBDFCFIN function in Oracle FLEXCUBE Retail Bills and Clearing module when a parameter is enabled for a product type to which it does not apply: Modification is not allowed on an authorized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Contract cannot be Reversed.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of other party limit chcek from required to not required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RBDFCFIN function in Oracle FLEXCUBE Retail Bills and Clearing module when a parameter is enabled for a product type to which it does not apply: Change of other party limit chcek from required to not required is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amount cannot be modified for the financed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RBDFCFIN function in Oracle FLEXCUBE Retail Bills and Clearing module when a parameter is enabled for a product type to which it does not apply: Instrument amount cannot be modified for the financed contracts.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letter reference number is already 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RBDCLGEN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RBDCLGEN function in Oracle FLEXCUBE Retail Bills and Clearing module when the retail bills product configuration violates the validation rule: Cash letter reference number is already used.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instruments available to generate the cash letter 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No instruments available to generate the cash letter reference.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letter is realized, $1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Cash letter is realized, the specified value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is greater than Instrument date plus Stale days, Instrument is a Stale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Booking Date is greater than Instrument date plus Stale days, Instrument is a Stale one.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value date is modified and system will consider the input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Customer value date is modified and system will consider the input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is not allowed for this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Financing is not allowed for this instrument.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financed, decrease of instrument amount will liquidate the loan,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Instrument is financed, decrease of instrument amount will liquidate the loan,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customer cannot be lesser than value date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Value date customer cannot be lesser than value date bank.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financed, Track limit should not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Instrument is not financed, Track limit should not checked.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Financed contract can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RBDFCFIN function in Oracle FLEXCUBE Retail Bills and Clearing module when the retail bills product configuration violates the validation rule: Only Financed contract can be queried.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financed, Credit line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Instrument is not financed, Credit line should be null.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bank charges cannot be greater than instrument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RBDCLDIS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RBDCLDIS function in Oracle FLEXCUBE Retail Bills and Clearing module when a parameter is enabled for a product type to which it does not apply: Other bank charges cannot be greater than instrument amount.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bank charges cannot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RBDCLDIS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RBDCLDIS function in Oracle FLEXCUBE Retail Bills and Clearing module when the retail bills product configuration violates the validation rule: Other bank charges cannot less than zero.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not in Realized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RBDFCREA function in Oracle FLEXCUBE Retail Bills and Clearing module when the retail bills product configuration violates the validation rule: Contract the specified value is not in Realized status.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Letter is not realized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RBDFCREA function in Oracle FLEXCUBE Retail Bills and Clearing module when the retail bills product configuration violates the validation rule: Cash Letter is not realized.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Dishonored Instrument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Dishonored Instrument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event is unauthorized, Instrument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the specified value event is unauthorized, Instrument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cannot be provided when Financing is Eligible/Not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Margin Percentage cannot be provided when Financing is Eligible/Not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RB-FCL-027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Derived customer value date is a holiday.So the customer value date will be updated to the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Derived customer value date is a holiday.So the customer value date will be updated to the next working day..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Derived bank value date is a holiday.So the bank value date will be updated to the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Derived bank value date is a holiday.So the bank value date will be updated to the next working day..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RB-FCL-028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letter is generated, Nostro Account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RBDFCUCL function in Oracle FLEXCUBE Retail Bills and Clearing module when a parameter is enabled for a product type to which it does not apply: Cash letter is generated, Nostro Account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Reference Number $1 belongs to the Batch Reference Number $2. Do you want to modify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The Transaction Reference Number the specified value belongs to the Batch Reference Number the second paramete.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$1 is future 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Number the specified value is future dated.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product type Inward Bill, either Counterparty or Counterparty Account number need to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inward clearing product configuration violates the validation rule: For product type Inward Bill, either Counterparty or Counterparty Account number need to be entered.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$1 is a Walk-in Customer. Cannot lodge the instrument through Bulk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the specified value is a Walk-in Customer. Cannot lodge the instrument through Bulk Screen.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Maturity Date $1 for the bill is lesser than current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Maturity Date the specified value for the bill is lesser than current application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Code should be entered for Contract reference number $1 If action is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Notary Code should be entered for Contract reference number the specified value If action is Protest.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Product type Inward Cheque, Counterparty Account number $1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For Product type Inward Cheque, Counterparty Account number the specified value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should be entered for Contract reference $1 If action is Dishonor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Reason Code should be entered for Contract reference the specified value If action is Dishonor.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$1 cannot be changed for contract reference $2 which has been already Dishonored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Reason code the specified value cannot be changed for contract reference the second parameter which has been a.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should be entered for Contract reference $1 If action is Dishonor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Dishonor date should be entered for Contract reference the specified value If action is Dishonor.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changed for contract reference $2 which has been already Dishonored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changed for contract reference the second parameter which has been.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earlier than the Dishonor date $2 for the contract reference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earlier than the Dishonor date the second parameter for the contrac.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Code $1 should not be entered for Contract reference number $2 if action is not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Notary Code the specified value should not be entered for Contract reference number the second parameter if ac.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earlier than the Booking date $2 for the contract reference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earlier than the Booking date the second parameter for the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later than the system date for the contract reference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later than the system date for the contract reference the second pa.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rows added in Multi Grid is not equal to Number of Instruments mentioned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Number of rows added in Multi Grid is not equal to Number of Instruments mentioned.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should not be entered for Contract reference $2 if action is not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should not be entered for Contract reference the second parameter if action i.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Grace days for Instrument Number $1 is applicable only for instruments under product type Inward Bills for Collection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inward clearing product configuration violates the validation rule: Grace days for Instrument Number the specified value is applicable only for instruments under product type Inw.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Instrument Number $1, Maturity Date is lesser than current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For Instrument Number the specified value, Maturity Date is lesser than current application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Instrument Number $1, Instrument date is greater than Booking date for Inward Bill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inward clearing product configuration violates the validation rule: For Instrument Number the specified value, Instrument date is greater than Booking date for Inward Bill type.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Counterparty Account $1 is in Frozen or Blocked or in Dormant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Selected Counterparty Account the specified value is in Frozen or Blocked or in Dormant status.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Protest date and Return date cannot be entered together for 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Both Protest date and Return date cannot be entered together for Contract reference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Bulk Input Reference Number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Mandatory field Bulk Input Reference Number should be Entered.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RB-IBLK-023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Instrument Number $1, Maturity Date should be entered for Product type Inward Bills for Collection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inward clearing product configuration violates the validation rule: For Instrument Number the specified value, Maturity Date should be entered for Product type Inward Bills for C.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Earlier than Booking date $2 for the contract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Earlier than Booking date the second parameter for the contract th.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Later than Current system date $2 for the contract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Later than Current system date the second parameter for the contra.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should be entered for Contract reference $1 if action is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Protest date should be entered for Contract reference the specified value if action is Protest.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$1 is a Stale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Number the specified value is a Stale One.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one record is required in the Detail block to process the bulk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Minimum one record is required in the Detail block to process the bulk operation.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RB-IBLK-029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entered should be greater than zero for Instrument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Amount entered should be greater than zero for Instrument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Remitting Bank Date is greater than the Booking Date for Instrument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Remitting Bank Date is greater than the Booking Date for Instrument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 Book for the Instrument Number $1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Check Book for the Instrument Number the specified value is Unauthorized.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Currency is different from Account Currency for Instrument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Currency is different from Account Currency for Instrument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$1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Number the specified value is Invalid.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$1 is stopped for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Number the specified value is stopped for Payment.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$1 is already used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Number the specified value is already used.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is not allowed after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Modification is not allowed after authorization.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should be entered if action is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Return date should be entered if action is Return.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is not open and authorized for the given Batch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Batch is not open and authorized for the given Batch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is in Unprocessed Status, cannot close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Batch is in Unprocessed Status, cannot close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transactions are not successfully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Some transactions are not successfully processed.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earlier than the Protest date $2 for the contract reference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earlier than the Protest date the second parameter for the contract .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earlier than the booking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earlier than the booking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later than the system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later than the system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earlier than the Dishonor date $2 for the contract reference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earlier than the Dishonor date the second parameter for the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instruments available for realization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RBDBIREA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RBDBIREA function in Oracle FLEXCUBE Retail Bills and Clearing module when the retail bills product configuration violates the validation rule: No instruments available for realization.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should not be entered if action is not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should not be entered if action is not Return.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RB-IBLK-047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Given cheque Instrument is a post dated one for the 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Given cheque Instrument is a post dated one for the contract reference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RB-IBLK-048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no contracts to Dishonor/Protest/Return for the Batch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There are no contracts to Dishonor/Protest/Return for the Batch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RB-INCLOSE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$3 $1 is already being used in $2.So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The the third parameter the specified value is already being used in the second parameter.So cannot be closed.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RB-INS06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is not allowed for the Product Type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RBDINMNT function in Oracle FLEXCUBE Retail Bills and Clearing module when a parameter is enabled for a product type to which it does not apply: Protest is not allowed for the Product Type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RB-INS01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is mandatory when the instrument type is eligible for Collateral or Finance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RBDINMNT function. The specific requirement is: Margin% is mandatory when the instrument type is eligible for Collateral or Finance.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RB-INS02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is not allowed for the Product Type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RBDINMNT function in Oracle FLEXCUBE Retail Bills and Clearing module when a parameter is enabled for a product type to which it does not apply: Collateral is not allowed for the Product Type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RB-INS03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is not allowed for the Product Type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RBDINMNT function in Oracle FLEXCUBE Retail Bills and Clearing module when a parameter is enabled for a product type to which it does not apply: Financing is not allowed for the Product Type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RB-INS04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is to be entered only when the instrument is eligible for  Collateral or Finance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RBDINMNT function in Oracle FLEXCUBE Retail Bills and Clearing module when the retail bills product configuration violates the validation rule: Margin% is to be entered only when the instrument is eligible for  Collateral or Finance.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RB-INS05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Lead Days for Dispatch is  allowed only for the Product Types $1 or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RBDINMNT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RBDINMNT function in Oracle FLEXCUBE Retail Bills and Clearing module when the retail bills product configuration violates the validation rule: Lead Days for Dispatch is  allowed only for the Product Types the specified value or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Mismatch in the Instrument Number $1 and the Customer Account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Mismatch in the Instrument Number the specified value and the Customer Account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Application Date is greater than Instrument date plus Stale days, Instrument is a Stale 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Application Date is greater than Instrument date plus Stale days, Instrument is a Stale one.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Identification is mandatory if the Counterparty account is a General Ledger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Counterparty Identification is mandatory if the Counterparty account is a General Ledger.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RB-ITXN-003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Liquidation with Booking is not allowed at the product level and the same cannot be made available at the contract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Liquidation with Booking is not allowed at the product level and the same cannot be made available at the cont.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Remitting Bank Date cannot be greater than the System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Remitting Bank Date cannot be greater than the System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Identification and Party Name of  Non-Walk-in Customers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Party Identification and Party Name of  Non-Walk-in Customers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cannot be less than the Booking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cannot be less than the Booking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Identification should be entered in case of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Notary Identification should be entered in case of Protest.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 counterparty has to be selected when the suspense General Ledger is selected as the Counterparty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Valid counterparty has to be selected when the suspense General Ledger is selected as the Counterparty Account.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Reference Number are entered only to capture missed out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Batch Reference Number are entered only to capture missed out transactions.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number should be entered for Inward Cheque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inward clearing product configuration violates the validation rule: Counterparty account number should be entered for Inward Cheque transactions.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number should be entered if walk-in customer is selected as counterparty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account number should be entered if walk-in customer is selected as counterparty.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Remitting bank date $1 is greater than the booking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Remitting bank date the specified value is greater than the booking date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Instruments already Realized or Returned cannot be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Instruments already Realized or Returned cannot be Processed.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Counterparty Identification and Other Party Identification are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Both Counterparty Identification and Other Party Identification are same.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later than system date for the contract reference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later than system date for the contract reference the second param.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Currency $1 and the Instrument Currency $2 cannot be different for Inward Cheques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Counterparty Account Currency the specified value and the Instrument Currency the second parameter cannot be 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Identification cannot be a Walk-in Customer for Inward Cheques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Counterparty Identification cannot be a Walk-in Customer for Inward Cheques.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Number cannot be the Suspense General ledger for Inward Cheques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Counterparty Account Number cannot be the Suspense General ledger for Inward Cheques.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Net Realized Amount cannot be Negative.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$1 saved in other screen cannot be authorized from Contract Booking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Event the specified value saved in other screen cannot be authorized from Contract Booking screen.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Remitting Bank Date $1 is greater than Current Application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Remitting Bank Date the specified value is greater than Current Application Date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Charges Deducted is not applicable for Dishonor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Charges Deducted is not applicable for Dishonor Operation.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RB-ITXN-023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lesser than the Booking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Value Date cannot be lesser than the Booking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RB-JOB-01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Submit the Job. Existing Job is already in progress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RBDDIBAT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RBDDIBAT function in Oracle FLEXCUBE Retail Bills and Clearing module when the retail bills product configuration violates the validation rule: Unable to Submit the Job. Existing Job is already in progress.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RB-MA010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Stop Limit has to be greater than Exchange Rate Override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retail bills product configuration violates the validation rule: Exchange Rate Stop Limit has to be greater than Exchange Rate Override Limit..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RB-OBJ-152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is disallowed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RBDFCUCL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RBDFCUCL function in Oracle FLEXCUBE Retail Bills and Clearing module when the retail bills product configuration violates the validation rule: Product is disallowed for the Currency.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RB-OPM03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Name $1 is already in use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RBDOPMNT function in Oracle FLEXCUBE Retail Bills and Clearing module when the retail bills product configuration violates the validation rule: Party Name the specified value is already in use.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RB-ITXN-025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date cannot be greater than maturity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date cannot be greater than maturity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RB-OPM01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ID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RBDOPMNT function in Oracle FLEXCUBE Retail Bills and Clearing module when the retail bills product configuration violates the validation rule: Customer ID not Available.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RB-OPM02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ID is already being used in Other Party ID:$1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RBDOPMNT function in Oracle FLEXCUBE Retail Bills and Clearing module when the retail bills product configuration violates the validation rule: Customer ID is already being used in Other Party ID:the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RB-OPM04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Defaulter Flag cannot be Checked incase of New Other Party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RBDOPMNT function in Oracle FLEXCUBE Retail Bills and Clearing module when a parameter is enabled for a product type to which it does not apply: Defaulter Flag cannot be Checked incase of New Other Party.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amount cannot be greater than the instrument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Net realized amount cannot be greater than the instrument amount.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RB-OPM05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of Other Party is not allowed as one or more contract on this party are pending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RBDOPMNT function in Oracle FLEXCUBE Retail Bills and Clearing module when a parameter is enabled for a product type to which it does not apply: Modification of Other Party is not allowed as one or more contract on this party are pending authorization.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Amount entered is exceeding the Limit Amount available.Proceed?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Amount entered is exceeding the Limit Amount available.Proceed?.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greater than the application date.Proceed?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Value date is greater than the application date.Proceed?.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is not allowed for this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Financing is not allowed for this instrument.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Calculated Other Bank Charge is greater than allowed charge tolerance.Proceed?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Calculated Other Bank Charge is greater than allowed charge tolerance.Proceed?.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flag cannot be changed from required to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flag cannot be changed from required to not required.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Maturity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Maturity date cannot be blank.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is not allowed, when Collateral is Eligible, To be Collateralized, Collateralized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Financing is not allowed, when Collateral is Eligible, To be Collateralized, Collateralized.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is not allowed for this intrument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Collateral is not allowed for this intrument.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is not allowed, when Finance is either Eligible or Financed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Collateral is not allowed, when Finance is either Eligible or Financed.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value is greater than the bill cap amount,So it will be reduced to the bill cap amount.Proceed?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Collateral value is greater than the bill cap amount,So it will be reduced to the bill cap amount.Proceed?.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Finance value cannot be modified from Eligible to 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Finance value cannot be modified from Eligible to 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Limits not available,instrument will not be considered as collateral.Proceed?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Limits not available,instrument will not be considered as collateral.Proceed?.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of other party limit check from required to not required is not allowed.Proceed?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Change of other party limit check from required to not required is not allowed.Proceed?.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 Contract amount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 Contract amount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 Maturity date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 Maturity date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 Grace days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 Grace days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value cannot be modified from Eligible to 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Collateral value cannot be modified from Eligible to 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Option ALL can be selected only in Head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Option ALL can be selected only in Head Office.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cannot be less than the sum of instrument date and stale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Booking date cannot be less than the sum of instrument date and stale days..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should be entered if To Date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From Date should be entered if To Date is entered.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should be entered if From Date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To Date should be entered if From Date is entered.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already Dispatched,Lead days for dispatch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already Dispatched,Lead days for dispatch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date should be future dated for PDC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date should be future dated for PDC.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active, Amendment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not active, Amendment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a Outward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outward clearing product configuration violates the validation rule: Contract is not a Outward Type.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already Dispatched, Protest flag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already Dispatched, Protest flag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not allowed to choose To be collateralized option for Collateral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User not allowed to choose To be collateralized option for Collateral.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already Dispatched,Amendment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already Dispatched,Amendment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Financed or Collateralized or Dispatched, Other party identification should 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already Financed or Collateralized or Dispatched, Other party identification should not be changed.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Collecting bank details removed from main tab,same has to be removed from the parties tab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Collecting bank details removed from main tab,same has to be removed from the parties tab.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of $1 name allowed only for walkin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Modification of the specified value name allowed only for walkin customer..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Collateralized, Contract amount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Collateralized, Contract amount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saved as a template.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saved as a template. cannot be Deleted.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defaulted notary code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The defaulted notary code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defaulted Dishonor date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The defaulted Dishonor date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defaulted Dishonor reason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The defaulted Dishonor reason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protest date and notary code should be captured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Both protest date and notary code should be captured.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defaulted protest date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The defaulted protest date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is not in Realized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the specified value is not in Realized status.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event has already been fired. Cannot be fired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This event has already been fired. Cannot be fired again.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status/location change has not been done for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Manual status/location change has not been done for this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already Cleared,Amendment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already Cleared,Amendment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Realized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already Realized.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is mandatory for Financing or Collateral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Margin percentage is mandatory for Financing or Collateral.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Modification is not allowed on an Authorized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Modification is not allowed on an Authorized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Financed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already Financed.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line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Credit line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Returned/Dishonored/Protested/Dispatched Contracts cannot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Returned/Dishonored/Protested/Dispatched Contracts cannot be Reversed..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is Not applicable for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is Not applicable for this contract.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already Discounted,Contract amount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already Discounted,Contract amount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cannot be changed from required to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Other party limit cannot be changed from required to not required.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limit is applicable only for Financing. Flag will be set to No.Proceed?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Track limit is applicable only for Financing. Flag will be set to No.Proceed?.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protest date and notary code should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Both protest date and notary code should be provided..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later than System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later than System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cannot be earlier than Application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cannot be earlier than Application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Protest Date and Return date cannot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Both Protest Date and Return date cannot be provided..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or Return Date should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Protest Date or Return Date should be provided.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Dispatched/Dishonored/Protested/Liquidated/Returned Contracts cannot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Dispatched/Dishonored/Protested/Liquidated/Returned Contracts cannot be Amended..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cannot be provided when Financing/Collateral is Eligible/Not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Margin Percentage cannot be provided when Financing/Collateral is Eligible/Not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identification and customer of the Other party identification should 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Counterparty identification and customer of the Other party identification should not be same.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is an Specially Designated National.Proceed?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is an Specially Designated National.Proceed?.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Check not supported for this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Check not supported for this product.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amount cannot be less than discount amount for the Instrument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Net Realized amount cannot be less than discount amount for the Instrument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Finance contract can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Only Finance contract can be queried.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and Return date cannot be provided together.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and Return date cannot be provided together..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Limits Not available for the Counterparty or Otherparty or Counterparty/Otherparty combination.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Limits Not available for the Counterparty or Otherparty or Counterparty/Otherparty combination.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Dishonored/Protested/Returned contract can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Only Dishonored/Protested/Returned contract can be queried.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earlier than Application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earlier than Application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Provided Status/Location cannot be same as the Current Instrument Status/Location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Provided Status/Location cannot be same as the Current Instrument Status/Location.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Provided Location cannot be same as the Current Instrument Location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Provided Location cannot be same as the Current Instrument Location.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should not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should not be provided.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Collecting bank reference date is applicable only during Amendment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Collecting bank reference date is applicable only during Amendment.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required for Finance or Collateral options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Other party limit is required for Finance or Collateral options.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is a Specially Designated National.Proceed?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is a Specially Designated National.Proceed?.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is not supported in Amendment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Financing is not supported in Amendment.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Contract not created for $1 and hence contract cannot be Realized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Clearing Contract not created for the specified value and hence contract cannot be Realized.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rows added in grid is not equal to number of instruments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Number of rows added in grid is not equal to number of instruments entered.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not applicable for Collection/Clearing Instrument. Flag will be set to No.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Other Party limit is not applicable for Collection/Clearing Instrument. Flag will be set to No. Proceed?.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be Collateralized cannot be changed as Collateralized manually ,Flag wil be reset.Proceed?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To be Collateralized cannot be changed as Collateralized manually ,Flag wil be reset.Proceed?.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matured.Proceed?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is already matured.Proceed?.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defaulted Debit Account for Realization has been modified.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The defaulted Debit Account for Realization has been modified.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total net realized amount captured in header should be equal to the total value of net realized amounts under individual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The total net realized amount captured in header should be equal to the total value of net realized amounts un.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in the Contract does not match with counterparty account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account in the Contract does not match with counterparty account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date cannot be greater than current application date for record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date cannot be greater than current application date for record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in the Contract does not match with counterparty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in the Contract does not match with counterparty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Collateralization pending for the selected other party. contract is not considered for collateral. flag will be set to To be collateralized.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Collateralization pending for the selected other party. contract is not considered for collateral. flag will b.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Instrument Number is required only if check in series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First Instrument Number is required only if check in series is selected.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Instrument Number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in the Contract does not match with Other party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in the Contract does not match with Other party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option in the Contract does not match with financing option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Financing option in the Contract does not match with financing option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for realization in the Contract does not match with debit account for realization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Debit account for realization in the Contract does not match with debit account for realization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in the Contract does not match with Bank code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Bank code in the Contract does not match with Bank code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in the Contract does not match with Currency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Currency in the Contract does not match with Currency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limit in the Contract does not match with Track limit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Track limit in the Contract does not match with Track limit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option in the Contract does not match with collateral option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Collateral option in the Contract does not match with collateral option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flag in the Contract does not match with protest flag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Protest flag in the Contract does not match with protest flag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line in the Contract does not match with Credit line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Credit line in the Contract does not match with Credit line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Issuer Branch in the Contract does not match with Issuer Branch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Issuer Branch in the Contract does not match with Issuer Branch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in the Contract does not match with margin percentage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Margin percentage in the Contract does not match with margin percentage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in the Contract does not match with Other party limit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in the Contract does not match with Other party limit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pool in the Contract does not match with Collateral pool limit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Collateral pool in the Contract does not match with Collateral pool limit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product in the Contract does not match with Clearing product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Clearing product in the Contract does not match with Clearing product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Issuer Bank in the Contract does not match with Issuer Bank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Issuer Bank in the Contract does not match with Issuer Bank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Routing Number in the Contract does not match with Routing Number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Routing Number in the Contract does not match with Routing Number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Number cannot be entered if check in series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Number cannot be entered if check in series is selected.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End Point in the Contract does not match with Clearing End Point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Clearing End Point in the Contract does not match with Clearing End Point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Branch in the Contract does not match with Counterparty Account Branch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Account Branch in the Contract does not match with Counterparty Account Branch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Branch in the Contract does not match with Debit Account Branch in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Debit Account Branch in the Contract does not match with Debit Account Branch in the batch.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instrument Number is mandatory if check in series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First instrument Number is mandatory if check in series is selected.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reason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Dishonor reason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or Return date should not be entered for Dishonor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or Return date should not be entered for Dishonor.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code should only be captured for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Notary code should only be captured for Protest.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not active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Transaction is not active.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Dishonor date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should not be less than Protest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should not be less than Protest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should not be less than Dishonor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should not be less than Dishonor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financed. Financing flag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already financed. Financing flag cannot be changed..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Pool should not be entered if the collateral value is Eligible/Not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Collateral Pool should not be entered if the collateral value is Eligible/Not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collateralized. Collateral flag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already collateralized. Collateral flag cannot be changed..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value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Collateral value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suspense GL is not maintained at the Branch parameter.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Clearing suspense GL is not maintained at the Branch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contracts to realize for the selected Dispatch Lot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 contracts to realize for the selected Dispatch Lot No..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code should only be captured for Protest event.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Notary code should only be captured for Protest event..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 track limit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 track limit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 Credit Line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 Credit Line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For Realization cannot be changed for clearing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Debit Account For Realization cannot be changed for clearing contracts.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Financed/Collateralized, Margin Percentage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Financed/Collateralized, Margin Percentage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Collateralized, Collateral Pool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Collateralized, Collateral Pool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sent for Clearing, reversal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 is already sent for Clearing, reversal is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should not be entered for return.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should not be entered for return..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contracts for this dispatch lot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 contracts for this dispatch lot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description can only be changed for a walkin notary.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Notary description can only be changed for a walkin notary..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Contracts are pending in Hold/Failure status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Contracts are pending in Hold/Failure status for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$1 cannot be lesser than the Booking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Value Date the specified value cannot be lesser than the Booking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Bulk Reference Number is not of $1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Bulk Reference Number is not of the specified value type.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Bill is already Financed, lead days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Bill is already Financed, lead days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Bill is already Collateralized, lead days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Bill is already Collateralized, lead days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Collecting Bank Code and Branch code are not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Collecting Bank Code and Branch code are not provided.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amount cannot be blank. Same will be defaulted to instrument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Net realized amount cannot be blank. Same will be defaulted to instrument amount.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Limit is not available.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Limit is not available.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not available. Instrument will not be considered as Collateral.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is not available. Instrument will not be considered as Collateral.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Counterparty/Other Party combination limit is not available. Instrument will not be considered as Collateral.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Counterparty/Other Party combination limit is not available. Instrument will not be considered as Collateral. .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Number can be input in the field First Instrument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Only Number can be input in the field First Instrument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not available.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is not available.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details should not be provided for a Normal Payment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Clearing details should not be provided for a Normal Payment Mode.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Counterparty/Other Party combination limit is not available.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Counterparty/Other Party combination limit is not available.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Liquidation Flag should be unchecked if the payment mode is clearing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Auto Liquidation Flag should be unchecked if the payment mode is clearing.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Mode is Clearing. Capture Clearing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Payment Mode is Clearing. Capture Clearing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product is mandatory for Clearing Payment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Clearing product is mandatory for Clearing Payment mode.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RB-OUT-158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instrument date cannot be a future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Clearing instrument date cannot be a future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mode cannot be clearing when product type is 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Payment mode cannot be clearing when product type is OG.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will be defaulted to $1 from clearing module.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Value date will be defaulted to the specified value from clearing module..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Maturity date cannot be less than the booking date or the intrument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RBDBOCOL function in Oracle FLEXCUBE Retail Bills and Clearing module when a parameter is enabled for a product type to which it does not apply: Maturity date cannot be less than the booking date or the intrument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$1 should not be less than Instrument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the specified value should not be less than Instrument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cannot be financed other than Financing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Instrument cannot be financed other than Financing screen.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RB-OUT-162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returning without Dispatch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is returning without Dispatch.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 can be changed only for Walkin Customers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Address can be changed only for Walkin Customers.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RETN is already Fired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RBDDPROL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RBDDPROL function in Oracle FLEXCUBE Retail Bills and Clearing module when the retail bills product configuration violates the validation rule: RETN is already Fired.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RB-OUT-166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Collateralized, Other Party Limit Check Required flag should 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already Collateralized, Other Party Limit Check Required flag should not be changed.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can be done only on the booking date of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Reversal can be done only on the booking date of the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before current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RBDOCREA function in Oracle FLEXCUBE Retail Bills and Clearing module when the retail bills product configuration violates the validation rule: Value date is before current application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not in active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RBDOCFIN function in Oracle FLEXCUBE Retail Bills and Clearing module when the retail bills product configuration violates the validation rule: Instrument is not in active status.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Due Date for payment is lesser than the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RBDOCFIN function in Oracle FLEXCUBE Retail Bills and Clearing module when the retail bills product configuration violates the validation rule: Due Date for payment is lesser than the application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Financing field is not in financed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RBDOCFIN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RBDOCFIN function in Oracle FLEXCUBE Retail Bills and Clearing module when the retail bills product configuration violates the validation rule: Financing field is not in financed.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Realized other bank charges is beyond the tolerance value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RBDOCREA function in Oracle FLEXCUBE Retail Bills and Clearing module when the retail bills product configuration violates the validation rule: Realized other bank charges is beyond the tolerance value maintained.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queried for Dishonor/protest/Return,it is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RBDOCDPR function in Oracle FLEXCUBE Retail Bills and Clearing module when a parameter is enabled for a product type to which it does not apply: Contract cannot be queried for Dishonor/protest/Return,it is deleted.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is greater than the contract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RBDOCREA function in Oracle FLEXCUBE Retail Bills and Clearing module when the retail bills product configuration violates the validation rule: Net realized is greater than the contract amount.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Dishonor/Protest/Return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RBDOCDPR function. The specific requirement is: Dishonor/Protest/Return Date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RB-OVS-011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in Active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RBDOCDPR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RBDOCDPR function in Oracle FLEXCUBE Retail Bills and Clearing module when the retail bills product configuration violates the validation rule: Contract is not in Active state.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cannot be financed for non financing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Instrument cannot be financed for non financing product.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Collecting Bank CIF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Collecting Bank CIF is not valid.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realized 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RBDOCREA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RBDOCREA function in Oracle FLEXCUBE Retail Bills and Clearing module when a parameter is enabled for a product type to which it does not apply: Net realized amount cannot be negative.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Margin percentage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cannot be provided when Financing is Eligible/Not Eligible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Margin Percentage cannot be provided when Financing is Eligible/Not Eligible.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booked through bulk booking is Reversed.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Contract booked through bulk booking is Reversed.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letter arrangement is available for this currency, Do you want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Cash letter arrangement is available for this currency, Do you want to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for Realization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Debit Account for Realization is not valid.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RB-OVS-020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Dishonor/Protest/Returned Contract cannot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Dishonor/Protest/Returned Contract cannot be Reversed.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Collecting Bank CIF does not belong to the Realization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RBDBOCPA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RBDBOCPA function in Oracle FLEXCUBE Retail Bills and Clearing module when the retail bills product configuration violates the validation rule: Collecting Bank CIF does not belong to the Realization account.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or To Date cannot be Future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From Date or To Date cannot be Future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RB-OVS-022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is not applicable for the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RBDOCPAY function in Oracle FLEXCUBE Retail Bills and Clearing module when a parameter is enabled for a product type to which it does not apply: Protest is not applicable for the Instrument.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Range cannot exceed 15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COMMON function in Oracle FLEXCUBE Retail Bills and Clearing module when the retail bills product configuration violates the validation rule: Date Range cannot exceed 15 days.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Option ALL can be selected only in Head Office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COMMON function in Oracle FLEXCUBE Retail Bills and Clearing module when the retail bills product configuration violates the validation rule: Option ALL can be selected only in Head Office.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Branch does not have Head Office Access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COMMON function in Oracle FLEXCUBE Retail Bills and Clearing module when the retail bills product configuration violates the validation rule: Current Branch does not have Head Office Access.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Date cannot be greater than Application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should be lesser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COMMON function in Oracle FLEXCUBE Retail Bills and Clearing module when the retail bills product configuration violates the validation rule: From Date should be lesser than To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and To 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From Date and To Date cannot be Greater than Application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Difference between From Date and To Date cannot be greater than 15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Difference between From Date and To Date cannot be greater than 15 days.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lesser than account open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From Date cannot be lesser than account open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cannot be greater than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To Date cannot be greater than current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read transaction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to read transaction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RB-REP-009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From Date cannot be Greater than Application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RB-REP-010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COMMON function in Oracle FLEXCUBE Retail Bills and Clearing module when a parameter is enabled for a product type to which it does not apply: To Date cannot be Greater than Application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RB-RL01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$1 $2   Should be unique .It should not be repeated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RBDRLMNT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RBDRLMNT function in Oracle FLEXCUBE Retail Bills and Clearing module when a parameter is enabled for a product type to which it does not apply: The  the specified value the second parameter   Should be unique .It should not be repeated.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processing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processing messages.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authorizing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authorizing the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deleting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deleting accounting..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deleting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deleting the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Not Found in FLEXCUBE $1 $2 $3 $4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Not Found in FLEXCUBE the specified value the second parameter the third parameter $4.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Numbers sent do not Match $1 $2 $3 $4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Reference Numbers sent do not Match the specified value the second parameter the third parameter $4.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removing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removing messages.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removing ICCF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removing ICCF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MIS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during MIS pickup.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removing settlement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removing settlement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removing MIS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removing MIS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authorizing the accounting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authorizing the accounting entries.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validating Settlement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validating Settlement details.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Limit has been changed to No.Proceed?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Track Limit has been changed to No.Proceed?.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Line is mandatory when Track limit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Credit Line is mandatory when Track limit is selected.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Limit is not set, Credit line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Track Limit is not set, Credit line is not applicable.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is mandatory to populate contract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Product Code is mandatory to populate contract details.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number is Not entered or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reference number is Not entered or Invalid.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Selected other party is a Black listed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Selected other party is a Black listed customer..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Identification and Customer of Other Party Identification cannot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Counterparty Identification and Customer of Other Party Identification cannot be the same..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 party account branch is different from the transaction branch.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 party account branch is different from the transaction branch. 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 Party Account number is either frozen or dormant or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 Party Account number is either frozen or dormant or blocked..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saved. Cannot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already saved. Cannot put on hold..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event $1 is not maintained for this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The event the specified value is not maintained for this product.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not start or end with a / and must not contain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the specified value should not start or end with a / and must not contain //.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the Name and Address details of an existing customer in Parties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Cannot modify the Name and Address details of an existing customer in Parties table..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modify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Only Maker can modify this transaction..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of $1 module can not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of the specified value module can not be queried.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in unauthorized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not in unauthorized state.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authorized and hence cannot be put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is authorized and hence cannot be put on Hold.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in Active and Authorized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not in Active and Authorized status.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Data mismatch exists with the Batch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Data mismatch exists with the Batch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Entered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Amount Entered should be greater than 0.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matching settlement instruction maintained for this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No matching settlement instruction maintained for this customer..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Product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Invalid Product Code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Type, $1 is duplicated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Party Type, the specified value is duplicated.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lesser than Booking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lesser than Booking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Protest Date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Dishonor Date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Return Date is Mandatory.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Notary Identification is mandatory for Protest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Notary Identification is mandatory for Protest.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Identification is mandatory if the Counterparty Account is selected as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Counterparty Identification is mandatory if the Counterparty Account is selected as GL.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 be amended only by the Maker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can be amended only by the Maker.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defaulting Parties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defaulting Parties.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Remitting Bank Date $1 is greater than Booking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Remitting Bank Date the specified value is greater than Booking Date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External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Duplicate External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does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the specified value does not exists.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Only Maker can delete the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Accounting.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and Checker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Maker and Checker cannot be same.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Referral failed for Contract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Settlement Referral failed for Contract Reference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posting Reversal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posting Reversal Entries.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$1 cannot be greater than System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the specified value cannot be greater than System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Date is future dated $1 for the Instrument Number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Date is future dated the specified value for the Instrument Number the second parameter.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Counterparty Identification or Counterparty Account Number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Either Counterparty Identification or Counterparty Account Number should be entered.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$1 is a Walkin Customer. Cannot lodge the details through Bulk Input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the specified value is a Walkin Customer. Cannot lodge the details through Bulk Input Screen.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Maturity Date $1 is lesser than the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Maturity Date the specified value is lesser than the Application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is Mandaotry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Reason Code is Mandaotry.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earlier than Dishonor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earlier than Dishonor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 Code should 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Reason Code should 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earlier than Application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earlier than Application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Protest Date $1 cannot be later than System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Protest Date the specified value cannot be later than System Date the second parameter.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Dishonor Date should 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Dishonor Date should not be entered.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Date/To 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From Date/To Date cannot be greater than Application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Date should 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Return Date should not be entered.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greater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From Date cannot be greater than To Date.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Range exceeds 15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Date Range exceeds 15 days.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Tenor cannot be greater than the Maximum Tenor in CL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Tenor cannot be greater than the Maximum Tenor in CL Product.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Amendment of Amount cannot be done for Financed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Amendment of Amount cannot be done for Financed Contracts.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Tenor cannot be lesser than the Minimum Tenor in CL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Tenor cannot be lesser than the Minimum Tenor in CL Product.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Tenor cannot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Tenor cannot be zero.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Margin percentage should be in the range of 0 to 99.99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Margin percentage should be in the range of 0 to 99.99.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Reversed before Reversal of Loan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cannot be Reversed before Reversal of Loan.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defaulting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defaulting.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Already Exists.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update Settlement details for Contract Reference Number $1 with Event Sequence Number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to update Settlement details for Contract Reference Number the specified value with Event Sequence Numb.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convert amount in $1 currency to $2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to convert amount in the specified value currency to the second parameter currency.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not linked to a Liability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Customer is not linked to a Liability.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Collateral processing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Collateral processing failed..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cannot be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Value cannot be less than 0.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External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Duplicate External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active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not active.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rate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Invalid rate code.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details for the loan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to get details for the loan product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Loan tenor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Bills and Clearing module when a mandatory field required for retail bills product configuration is not provided in the the relevant system function. The specific requirement is: Loan tenor cannot be blank. Mandatory fields in retail bills product maintenance define critical operational parameters such as liquidation mode, clearing product linkage, and auto-liquidation behavior that govern the complete lifecycle of clearing instruments. An incomplete product definition causes systematic failures during cheque processing, bill lodgement, and liquidation, resulting in operational disruptions across all contracts linked to the product. The missing field must be populated with a valid value and the product authorized before it can be deployed.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Retail Bills Product Maintenance screen (RBDPRMNT) and identify the mandatory field flagged in the error message.</w:t>
      </w:r>
    </w:p>
    <w:p>
      <w:pPr>
        <w:spacing w:before="40" w:after="40"/>
        <w:ind w:left="360"/>
      </w:pPr>
      <w:r>
        <w:rPr>
          <w:rFonts w:ascii="Arial" w:cs="Arial" w:eastAsia="Arial" w:hAnsi="Arial"/>
          <w:b w:val="false"/>
          <w:bCs w:val="false"/>
          <w:sz w:val="22"/>
          <w:szCs w:val="22"/>
        </w:rPr>
        <w:t xml:space="preserve">2. Review the product type selected and consult the FLEXCUBE Retail Bills user guide for required fields for this product type.</w:t>
      </w:r>
    </w:p>
    <w:p>
      <w:pPr>
        <w:spacing w:before="40" w:after="40"/>
        <w:ind w:left="360"/>
      </w:pPr>
      <w:r>
        <w:rPr>
          <w:rFonts w:ascii="Arial" w:cs="Arial" w:eastAsia="Arial" w:hAnsi="Arial"/>
          <w:b w:val="false"/>
          <w:bCs w:val="false"/>
          <w:sz w:val="22"/>
          <w:szCs w:val="22"/>
        </w:rPr>
        <w:t xml:space="preserve">3. Enter the required value ensuring it conforms to the valid options defined for the product type.</w:t>
      </w:r>
    </w:p>
    <w:p>
      <w:pPr>
        <w:spacing w:before="40" w:after="40"/>
        <w:ind w:left="360"/>
      </w:pPr>
      <w:r>
        <w:rPr>
          <w:rFonts w:ascii="Arial" w:cs="Arial" w:eastAsia="Arial" w:hAnsi="Arial"/>
          <w:b w:val="false"/>
          <w:bCs w:val="false"/>
          <w:sz w:val="22"/>
          <w:szCs w:val="22"/>
        </w:rPr>
        <w:t xml:space="preserve">4. Verify all other mandatory fields in the product definition are correctly populated.</w:t>
      </w:r>
    </w:p>
    <w:p>
      <w:pPr>
        <w:spacing w:before="40" w:after="40"/>
        <w:ind w:left="360"/>
      </w:pPr>
      <w:r>
        <w:rPr>
          <w:rFonts w:ascii="Arial" w:cs="Arial" w:eastAsia="Arial" w:hAnsi="Arial"/>
          <w:b w:val="false"/>
          <w:bCs w:val="false"/>
          <w:sz w:val="22"/>
          <w:szCs w:val="22"/>
        </w:rPr>
        <w:t xml:space="preserve">5. Save and authorize the product definition and validate by booking a sample clearing contract.</w:t>
      </w:r>
    </w:p>
    <w:p>
      <w:pPr>
        <w:pStyle w:val="Heading2"/>
        <w:pBdr>
          <w:bottom w:val="single" w:color="BDD7EE" w:sz="2" w:space="1"/>
        </w:pBdr>
        <w:spacing w:before="420" w:after="100"/>
      </w:pPr>
      <w:r>
        <w:rPr>
          <w:rFonts w:ascii="Arial" w:cs="Arial" w:eastAsia="Arial" w:hAnsi="Arial"/>
          <w:b/>
          <w:bCs/>
          <w:color w:val="1F3864"/>
          <w:sz w:val="26"/>
          <w:szCs w:val="26"/>
        </w:rPr>
        <w:t xml:space="preserve">RB-TXN-092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Retail Bills Branch Parameter Maintenances not done for the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Retail Bills Branch Parameter Maintenances not done for the Branch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should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Exchange rate should be 1.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Loan outstanding amount is zero ,thus further loan liqudation will not be invoked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Loan outstanding amount is zero ,thus further loan liqudation will not be invoked.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User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Duplicate User Reference number.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Suspense General Ledger is not maintained at the Retail Bills Branch Parameter Maintenances for the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Clearing Suspense General Ledger is not maintained at the Retail Bills Branch Parameter Maintenances for the B.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rounding off Collateral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rounding off Collateral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not available. Contract is set to To be Collateralized.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is not available. Contract is set to To be Collateralized..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Drawer-Drawee limit is not available. Contract is set to To be Collateralized.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Drawer-Drawee limit is not available. Contract is set to To be Collateralized..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not available. Limit will be over utilized.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is not available. Limit will be over utilized..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Drawer-Drawee limit is not available. Limit will be over utilized.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Drawer-Drawee limit is not available. Limit will be over utilized..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rounding off Discount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rounding off Discount amount.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rounding off Counterparty available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rounding off Counterparty available amount.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rounding off Other party available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rounding off Other party available amount.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Track limit is applicable only for Financing. Flag will be set to No.Proceed?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Track limit is applicable only for Financing. Flag will be set to No.Proceed?.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rounding off Drawer/Drawee available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in rounding off Drawer/Drawee available amount.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Realized contract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Realized contract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Instruments already Realized/Dishonored/Protested/Returned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Instruments already Realized/Dishonored/Protested/Returned cannot be Modified.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processing limits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Failed while processing limits.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$1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Event the specified value cannot be deleted.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Copy a Liquidated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Cannot Copy a Liquidated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in unauthorized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Transaction is in unauthorized state.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Bulk Realization Number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Bulk Realization Number not found.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Party limit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Other Party limit is Closed..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Instrument is already Dishonored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Instrument is already Dishonored.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Drawer-Drawee limit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Drawer-Drawee limit is Closed..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Bridge GL is not maintained in the product, please maintain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Bridge GL is not maintained in the product, please maintain the same.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Child contracts cannot be added to a closed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Child contracts cannot be added to a closed batch..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$1 cannot be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Event the specified value cannot be authorized.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is less than the Product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Booking Date is less than the Product Start date.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Reference Number should not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Batch Reference Number should not be amended..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or More Bulk Contract are pending for Closure in Retail Bills. Change of Branch Status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One or More Bulk Contract are pending for Closure in Retail Bills. Change of Branch Status not allowed..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already Protested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Contract is already Protested.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Dishonored/Protested/Returned event from the Contract screen. Please delete from Dishonor-Protest-Return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Cannot delete Dishonored/Protested/Returned event from the Contract screen. Please delete from Dishonor-Protes.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cannot be greater than End date of the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Booking Date cannot be greater than End date of the Product.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Instrument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Duplicate Instrument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Dispatch is not done for the contract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Dispatch is not done for the contract reference number the specified value.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amount cannot be zero or less than zero for instrument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by the the relevant system function in Oracle FLEXCUBE Retail Bills and Clearing module when a parameter is enabled for a product type to which it does not apply: Contract amount cannot be zero or less than zero for instrument number the specified value. Product type-specific restrictions in the Retail Bills module prevent misconfigured products from being deployed in clearing operations, as inapplicable parameters cause incorrect processing and reconciliation failures. The FLEXCUBE clearing framework enforces strict rules about which parameters apply to inward, outward, FCY cheque, and bills on collection product types. The inapplicable field or flag must be cleared or disabled before the product definition can be saved and authorized. Review the FLEXCUBE Retail Bills configuration guide for the applicable parameter matrix for each product type.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RBDPRMNT and identify the field or flag that is not applicable for the selected product type.</w:t>
      </w:r>
    </w:p>
    <w:p>
      <w:pPr>
        <w:spacing w:before="40" w:after="40"/>
        <w:ind w:left="360"/>
      </w:pPr>
      <w:r>
        <w:rPr>
          <w:rFonts w:ascii="Arial" w:cs="Arial" w:eastAsia="Arial" w:hAnsi="Arial"/>
          <w:b w:val="false"/>
          <w:bCs w:val="false"/>
          <w:sz w:val="22"/>
          <w:szCs w:val="22"/>
        </w:rPr>
        <w:t xml:space="preserve">2. Review the product type and the applicable parameter configuration rules in the FLEXCUBE Retail Bills guide.</w:t>
      </w:r>
    </w:p>
    <w:p>
      <w:pPr>
        <w:spacing w:before="40" w:after="40"/>
        <w:ind w:left="360"/>
      </w:pPr>
      <w:r>
        <w:rPr>
          <w:rFonts w:ascii="Arial" w:cs="Arial" w:eastAsia="Arial" w:hAnsi="Arial"/>
          <w:b w:val="false"/>
          <w:bCs w:val="false"/>
          <w:sz w:val="22"/>
          <w:szCs w:val="22"/>
        </w:rPr>
        <w:t xml:space="preserve">3. Disable or clear the inapplicable field.</w:t>
      </w:r>
    </w:p>
    <w:p>
      <w:pPr>
        <w:spacing w:before="40" w:after="40"/>
        <w:ind w:left="360"/>
      </w:pPr>
      <w:r>
        <w:rPr>
          <w:rFonts w:ascii="Arial" w:cs="Arial" w:eastAsia="Arial" w:hAnsi="Arial"/>
          <w:b w:val="false"/>
          <w:bCs w:val="false"/>
          <w:sz w:val="22"/>
          <w:szCs w:val="22"/>
        </w:rPr>
        <w:t xml:space="preserve">4. Verify no other inapplicable fields are enabled for the product type.</w:t>
      </w:r>
    </w:p>
    <w:p>
      <w:pPr>
        <w:spacing w:before="40" w:after="40"/>
        <w:ind w:left="360"/>
      </w:pPr>
      <w:r>
        <w:rPr>
          <w:rFonts w:ascii="Arial" w:cs="Arial" w:eastAsia="Arial" w:hAnsi="Arial"/>
          <w:b w:val="false"/>
          <w:bCs w:val="false"/>
          <w:sz w:val="22"/>
          <w:szCs w:val="22"/>
        </w:rPr>
        <w:t xml:space="preserve">5. Save and authorize the corrected product definition.</w:t>
      </w:r>
    </w:p>
    <w:p>
      <w:pPr>
        <w:pStyle w:val="Heading2"/>
        <w:pBdr>
          <w:bottom w:val="single" w:color="BDD7EE" w:sz="2" w:space="1"/>
        </w:pBdr>
        <w:spacing w:before="420" w:after="100"/>
      </w:pPr>
      <w:r>
        <w:rPr>
          <w:rFonts w:ascii="Arial" w:cs="Arial" w:eastAsia="Arial" w:hAnsi="Arial"/>
          <w:b/>
          <w:bCs/>
          <w:color w:val="1F3864"/>
          <w:sz w:val="26"/>
          <w:szCs w:val="26"/>
        </w:rPr>
        <w:t xml:space="preserve">RB-TXN-132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Dispatch is already done for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Dispatch is already done for the contract.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Liquidated event from the Contract screen. Please delete from Outward realization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outward clearing product configuration violates the validation rule: Cannot delete Liquidated event from the Contract screen. Please delete from Outward realization screen..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Financed event from the Contract screen. Please delete from Outward Finance Online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outward clearing product configuration violates the validation rule: Cannot delete Financed event from the Contract screen. Please delete from Outward Finance Online screen..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$1 Whereabouts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RBDOCONL function in Oracle FLEXCUBE Retail Bills and Clearing module when the retail bills product configuration violates the validation rule: Customer the specified value Whereabouts Unknown.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number is either Frozen/Blocked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account number is either Frozen/Blocked.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account number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the relevant system function in Oracle FLEXCUBE Retail Bills and Clearing module when the retail bills product configuration violates the validation rule: Counterparty account number is Dormant.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RB-TXN-133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Non-Dispatched contract can only be returned.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Bills Product Maintenance function (RBDPRMNT) in Oracle FLEXCUBE Retail Bills and Clearing module when the retail bills product configuration violates the validation rule: Non-Dispatched contract can only be returned..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RB-UPLD-001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not Active.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RBDOCPAY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RBDOCPAY function in Oracle FLEXCUBE Retail Bills and Clearing module when the retail bills product configuration violates the validation rule: Contract is not Active.. Retail Bills product configuration rules are strictly enforced to ensure clearing instruments are processed correctly through inward and outward clearing cycles including lodgement, presentation, and liquidation. An incorrectly configured product causes systematic failures across all contracts linked to it, affecting large volumes of clearing transactions processed daily by the bank. The product definition must be reviewed and corrected to satisfy all validation rules before it can be deployed for live transaction processing. Product configuration changes require maker-checker authorization before taking effect on live contracts.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RBDPRMNT and review the product configuration that triggered the error.</w:t>
      </w:r>
    </w:p>
    <w:p>
      <w:pPr>
        <w:spacing w:before="40" w:after="40"/>
        <w:ind w:left="360"/>
      </w:pPr>
      <w:r>
        <w:rPr>
          <w:rFonts w:ascii="Arial" w:cs="Arial" w:eastAsia="Arial" w:hAnsi="Arial"/>
          <w:b w:val="false"/>
          <w:bCs w:val="false"/>
          <w:sz w:val="22"/>
          <w:szCs w:val="22"/>
        </w:rPr>
        <w:t xml:space="preserve">2. Read the error message carefully to understand the specific constraint being violated.</w:t>
      </w:r>
    </w:p>
    <w:p>
      <w:pPr>
        <w:spacing w:before="40" w:after="40"/>
        <w:ind w:left="360"/>
      </w:pPr>
      <w:r>
        <w:rPr>
          <w:rFonts w:ascii="Arial" w:cs="Arial" w:eastAsia="Arial" w:hAnsi="Arial"/>
          <w:b w:val="false"/>
          <w:bCs w:val="false"/>
          <w:sz w:val="22"/>
          <w:szCs w:val="22"/>
        </w:rPr>
        <w:t xml:space="preserve">3. Amend the relevant field or flag to comply with the validation rule for the product type.</w:t>
      </w:r>
    </w:p>
    <w:p>
      <w:pPr>
        <w:spacing w:before="40" w:after="40"/>
        <w:ind w:left="360"/>
      </w:pPr>
      <w:r>
        <w:rPr>
          <w:rFonts w:ascii="Arial" w:cs="Arial" w:eastAsia="Arial" w:hAnsi="Arial"/>
          <w:b w:val="false"/>
          <w:bCs w:val="false"/>
          <w:sz w:val="22"/>
          <w:szCs w:val="22"/>
        </w:rPr>
        <w:t xml:space="preserve">4. Cross-check all related configuration fields for consistency with the selected product type and clearing network.</w:t>
      </w:r>
    </w:p>
    <w:p>
      <w:pPr>
        <w:spacing w:before="40" w:after="40"/>
        <w:ind w:left="360"/>
      </w:pPr>
      <w:r>
        <w:rPr>
          <w:rFonts w:ascii="Arial" w:cs="Arial" w:eastAsia="Arial" w:hAnsi="Arial"/>
          <w:b w:val="false"/>
          <w:bCs w:val="false"/>
          <w:sz w:val="22"/>
          <w:szCs w:val="22"/>
        </w:rPr>
        <w:t xml:space="preserve">5. Authorize the corrected product and validate with a test clearing instrument.</w:t>
      </w:r>
    </w:p>
    <w:p>
      <w:pPr>
        <w:pStyle w:val="Heading2"/>
        <w:pBdr>
          <w:bottom w:val="single" w:color="BDD7EE" w:sz="2" w:space="1"/>
        </w:pBdr>
        <w:spacing w:before="420" w:after="100"/>
      </w:pPr>
      <w:r>
        <w:rPr>
          <w:rFonts w:ascii="Arial" w:cs="Arial" w:eastAsia="Arial" w:hAnsi="Arial"/>
          <w:b/>
          <w:bCs/>
          <w:color w:val="1F3864"/>
          <w:sz w:val="26"/>
          <w:szCs w:val="26"/>
        </w:rPr>
        <w:t xml:space="preserve">RBAN-01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Handoff from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ACHANDOF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account handoff processing (ACHANDOF) when the Handoff From Date is not provided. The From Date is mandatory and defines the start of the date range for which account data will be extracted and transmitted to the target system. Without the From Date, the system cannot determine the scope of the handoff extraction, making it impossible to initiate the batch. This parameter must be entered before the account handoff batch can be triggered. The From Date must be a valid business date that does not exceed the To Date.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Account Handoff screen (ACHANDOF) and locate the From Date field.</w:t>
      </w:r>
    </w:p>
    <w:p>
      <w:pPr>
        <w:spacing w:before="40" w:after="40"/>
        <w:ind w:left="360"/>
      </w:pPr>
      <w:r>
        <w:rPr>
          <w:rFonts w:ascii="Arial" w:cs="Arial" w:eastAsia="Arial" w:hAnsi="Arial"/>
          <w:b w:val="false"/>
          <w:bCs w:val="false"/>
          <w:sz w:val="22"/>
          <w:szCs w:val="22"/>
        </w:rPr>
        <w:t xml:space="preserve">2. Enter a valid business date as the From Date for the handoff extraction range.</w:t>
      </w:r>
    </w:p>
    <w:p>
      <w:pPr>
        <w:spacing w:before="40" w:after="40"/>
        <w:ind w:left="360"/>
      </w:pPr>
      <w:r>
        <w:rPr>
          <w:rFonts w:ascii="Arial" w:cs="Arial" w:eastAsia="Arial" w:hAnsi="Arial"/>
          <w:b w:val="false"/>
          <w:bCs w:val="false"/>
          <w:sz w:val="22"/>
          <w:szCs w:val="22"/>
        </w:rPr>
        <w:t xml:space="preserve">3. Ensure the From Date does not exceed the To Date.</w:t>
      </w:r>
    </w:p>
    <w:p>
      <w:pPr>
        <w:spacing w:before="40" w:after="40"/>
        <w:ind w:left="360"/>
      </w:pPr>
      <w:r>
        <w:rPr>
          <w:rFonts w:ascii="Arial" w:cs="Arial" w:eastAsia="Arial" w:hAnsi="Arial"/>
          <w:b w:val="false"/>
          <w:bCs w:val="false"/>
          <w:sz w:val="22"/>
          <w:szCs w:val="22"/>
        </w:rPr>
        <w:t xml:space="preserve">4. Verify all other mandatory handoff parameters are populated.</w:t>
      </w:r>
    </w:p>
    <w:p>
      <w:pPr>
        <w:spacing w:before="40" w:after="40"/>
        <w:ind w:left="360"/>
      </w:pPr>
      <w:r>
        <w:rPr>
          <w:rFonts w:ascii="Arial" w:cs="Arial" w:eastAsia="Arial" w:hAnsi="Arial"/>
          <w:b w:val="false"/>
          <w:bCs w:val="false"/>
          <w:sz w:val="22"/>
          <w:szCs w:val="22"/>
        </w:rPr>
        <w:t xml:space="preserve">5. Re-trigger the handoff batch and confirm successful initiation.</w:t>
      </w:r>
    </w:p>
    <w:p>
      <w:pPr>
        <w:pStyle w:val="Heading2"/>
        <w:pBdr>
          <w:bottom w:val="single" w:color="BDD7EE" w:sz="2" w:space="1"/>
        </w:pBdr>
        <w:spacing w:before="420" w:after="100"/>
      </w:pPr>
      <w:r>
        <w:rPr>
          <w:rFonts w:ascii="Arial" w:cs="Arial" w:eastAsia="Arial" w:hAnsi="Arial"/>
          <w:b/>
          <w:bCs/>
          <w:color w:val="1F3864"/>
          <w:sz w:val="26"/>
          <w:szCs w:val="26"/>
        </w:rPr>
        <w:t xml:space="preserve">RE-002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Reconciliation Statement Maintenance function (REDSTMIN) fails to populate the List of Values (LOV) for External Entity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External Entity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RBAN-02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Handoff to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ACHANDOF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account handoff processing (ACHANDOF) when the Handoff To Date is not provided. The To Date defines the end of the date range for the account handoff extraction and is mandatory for scoping the batch operation. Its absence prevents the system from determining the extraction window end, blocking the batch from initiating. The To Date must be entered as a valid business date equal to or greater than the From Date. All mandatory handoff parameters must be provided before the batch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ACHANDOF and locate the To Date field.</w:t>
      </w:r>
    </w:p>
    <w:p>
      <w:pPr>
        <w:spacing w:before="40" w:after="40"/>
        <w:ind w:left="360"/>
      </w:pPr>
      <w:r>
        <w:rPr>
          <w:rFonts w:ascii="Arial" w:cs="Arial" w:eastAsia="Arial" w:hAnsi="Arial"/>
          <w:b w:val="false"/>
          <w:bCs w:val="false"/>
          <w:sz w:val="22"/>
          <w:szCs w:val="22"/>
        </w:rPr>
        <w:t xml:space="preserve">2. Enter a valid business date as the To Date.</w:t>
      </w:r>
    </w:p>
    <w:p>
      <w:pPr>
        <w:spacing w:before="40" w:after="40"/>
        <w:ind w:left="360"/>
      </w:pPr>
      <w:r>
        <w:rPr>
          <w:rFonts w:ascii="Arial" w:cs="Arial" w:eastAsia="Arial" w:hAnsi="Arial"/>
          <w:b w:val="false"/>
          <w:bCs w:val="false"/>
          <w:sz w:val="22"/>
          <w:szCs w:val="22"/>
        </w:rPr>
        <w:t xml:space="preserve">3. Confirm it is equal to or greater than the From Date.</w:t>
      </w:r>
    </w:p>
    <w:p>
      <w:pPr>
        <w:spacing w:before="40" w:after="40"/>
        <w:ind w:left="360"/>
      </w:pPr>
      <w:r>
        <w:rPr>
          <w:rFonts w:ascii="Arial" w:cs="Arial" w:eastAsia="Arial" w:hAnsi="Arial"/>
          <w:b w:val="false"/>
          <w:bCs w:val="false"/>
          <w:sz w:val="22"/>
          <w:szCs w:val="22"/>
        </w:rPr>
        <w:t xml:space="preserve">4. Verify all other handoff parameters are correctly specified.</w:t>
      </w:r>
    </w:p>
    <w:p>
      <w:pPr>
        <w:spacing w:before="40" w:after="40"/>
        <w:ind w:left="360"/>
      </w:pPr>
      <w:r>
        <w:rPr>
          <w:rFonts w:ascii="Arial" w:cs="Arial" w:eastAsia="Arial" w:hAnsi="Arial"/>
          <w:b w:val="false"/>
          <w:bCs w:val="false"/>
          <w:sz w:val="22"/>
          <w:szCs w:val="22"/>
        </w:rPr>
        <w:t xml:space="preserve">5. Re-trigger the batch and confirm successful initiation.</w:t>
      </w:r>
    </w:p>
    <w:p>
      <w:pPr>
        <w:pStyle w:val="Heading2"/>
        <w:pBdr>
          <w:bottom w:val="single" w:color="BDD7EE" w:sz="2" w:space="1"/>
        </w:pBdr>
        <w:spacing w:before="420" w:after="100"/>
      </w:pPr>
      <w:r>
        <w:rPr>
          <w:rFonts w:ascii="Arial" w:cs="Arial" w:eastAsia="Arial" w:hAnsi="Arial"/>
          <w:b/>
          <w:bCs/>
          <w:color w:val="1F3864"/>
          <w:sz w:val="26"/>
          <w:szCs w:val="26"/>
        </w:rPr>
        <w:t xml:space="preserve">RBAN-03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should be greater than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ACHANDOF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account handoff processing (ACHANDOF) when the To Date specified is less than the From Date, creating an invalid date range. A valid range requires To Date to be equal to or later than From Date to define a positive extraction window. An inverted date range results in no records being selected, making the batch meaningless and potentially causing errors in the target system. The dates must be corrected to define a valid forward-progressing range before the handoff batch can run. This is typically a data entry transposition error.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ACHANDOF and review the From Date and To Date entered.</w:t>
      </w:r>
    </w:p>
    <w:p>
      <w:pPr>
        <w:spacing w:before="40" w:after="40"/>
        <w:ind w:left="360"/>
      </w:pPr>
      <w:r>
        <w:rPr>
          <w:rFonts w:ascii="Arial" w:cs="Arial" w:eastAsia="Arial" w:hAnsi="Arial"/>
          <w:b w:val="false"/>
          <w:bCs w:val="false"/>
          <w:sz w:val="22"/>
          <w:szCs w:val="22"/>
        </w:rPr>
        <w:t xml:space="preserve">2. Confirm the To Date is earlier than the From Date.</w:t>
      </w:r>
    </w:p>
    <w:p>
      <w:pPr>
        <w:spacing w:before="40" w:after="40"/>
        <w:ind w:left="360"/>
      </w:pPr>
      <w:r>
        <w:rPr>
          <w:rFonts w:ascii="Arial" w:cs="Arial" w:eastAsia="Arial" w:hAnsi="Arial"/>
          <w:b w:val="false"/>
          <w:bCs w:val="false"/>
          <w:sz w:val="22"/>
          <w:szCs w:val="22"/>
        </w:rPr>
        <w:t xml:space="preserve">3. Correct the dates so To Date is equal to or greater than From Date.</w:t>
      </w:r>
    </w:p>
    <w:p>
      <w:pPr>
        <w:spacing w:before="40" w:after="40"/>
        <w:ind w:left="360"/>
      </w:pPr>
      <w:r>
        <w:rPr>
          <w:rFonts w:ascii="Arial" w:cs="Arial" w:eastAsia="Arial" w:hAnsi="Arial"/>
          <w:b w:val="false"/>
          <w:bCs w:val="false"/>
          <w:sz w:val="22"/>
          <w:szCs w:val="22"/>
        </w:rPr>
        <w:t xml:space="preserve">4. Verify the corrected range covers the intended extraction period.</w:t>
      </w:r>
    </w:p>
    <w:p>
      <w:pPr>
        <w:spacing w:before="40" w:after="40"/>
        <w:ind w:left="360"/>
      </w:pPr>
      <w:r>
        <w:rPr>
          <w:rFonts w:ascii="Arial" w:cs="Arial" w:eastAsia="Arial" w:hAnsi="Arial"/>
          <w:b w:val="false"/>
          <w:bCs w:val="false"/>
          <w:sz w:val="22"/>
          <w:szCs w:val="22"/>
        </w:rPr>
        <w:t xml:space="preserve">5. Re-trigger the batch and confirm it processes the correct range.</w:t>
      </w:r>
    </w:p>
    <w:p>
      <w:pPr>
        <w:pStyle w:val="Heading2"/>
        <w:pBdr>
          <w:bottom w:val="single" w:color="BDD7EE" w:sz="2" w:space="1"/>
        </w:pBdr>
        <w:spacing w:before="420" w:after="100"/>
      </w:pPr>
      <w:r>
        <w:rPr>
          <w:rFonts w:ascii="Arial" w:cs="Arial" w:eastAsia="Arial" w:hAnsi="Arial"/>
          <w:b/>
          <w:bCs/>
          <w:color w:val="1F3864"/>
          <w:sz w:val="26"/>
          <w:szCs w:val="26"/>
        </w:rPr>
        <w:t xml:space="preserve">RE-001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Recon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Reconciliation Statement Maintenance function (REDSTMIN) fails to populate the List of Values (LOV) for Recon Class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Recon Class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External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Reconciliation Statement Maintenance function (REDSTMIN) fails to populate the List of Values (LOV) for External Account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External Account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RE-AUTMC003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Reconciliation Statement Maintenance function (REDSTMIN) fails to populate the List of Values (LOV) for Currency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Currency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RE-AUTMC001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Match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Failed in Match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Automatic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Automatic Matching function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Automatic Matching function (REAUTMC)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Recon Class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 Recon Class + External Entity + External Account )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RE-CLASS001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Recon Class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REDCLASS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lock of ( Recon Class + External Entity + External Account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Unable to obtain lock of ( Recon Class + External Entity + External Account ).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Matching Rule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Matching Rule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RE-AUTMC055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reconciliation class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REAUTMC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Automatic Matching function (REAUTMC): Failed in reconciliation class validation.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should contain at least one Alphabet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should contain at least one Alphabet.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RE-CLASS041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recon class definition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REPCLASS function: Failed to generate recon class definition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Length should be 4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Length should be 4 Characters.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Character of Recon Class cannot be Z</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First Character of Recon Class cannot be Z.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Characters of Recon Class should belong to [A - Z] and [0 - 9]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Characters of Recon Class should belong to A - Z and 0 - 9.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Match Rule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REDCLASS function fails to populate the List of Values (LOV) for Match Rule ID.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Match Rule ID.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RE-CLS06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Description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Description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Adjustment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REDCLASS function fails to populate the List of Values (LOV) for Adjustment GL.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Adjustment GL.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RE-CLS10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LOV value for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Engine when the REDCLASS function fails to populate the List of Values (LOV) for Currency. in the reconciliation statement maintenance screen. LOV population failures occur when the underlying query to retrieve valid values returns no results, encounters a database exception, or is blocked due to missing reference data. In the reconciliation module, LOV fields such as Recon Class, External Entity, External Account, and Currency are critical for defining the scope and mapping of reconciliation rules. An inability to populate these LOVs prevents correct configuration of reconciliation statements, which are essential for automated nostro and account matching operations. The issue must be resolved by ensuring the underlying reference data is maintained and authorized in the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reference data maintenance screen for Currency. and verify that records exist and are in an authorized status.</w:t>
      </w:r>
    </w:p>
    <w:p>
      <w:pPr>
        <w:spacing w:before="40" w:after="40"/>
        <w:ind w:left="360"/>
      </w:pPr>
      <w:r>
        <w:rPr>
          <w:rFonts w:ascii="Arial" w:cs="Arial" w:eastAsia="Arial" w:hAnsi="Arial"/>
          <w:b w:val="false"/>
          <w:bCs w:val="false"/>
          <w:sz w:val="22"/>
          <w:szCs w:val="22"/>
        </w:rPr>
        <w:t xml:space="preserve">2. If the LOV is for External Entity or Account, check the External System and Account maintenance screens for the required records.</w:t>
      </w:r>
    </w:p>
    <w:p>
      <w:pPr>
        <w:spacing w:before="40" w:after="40"/>
        <w:ind w:left="360"/>
      </w:pPr>
      <w:r>
        <w:rPr>
          <w:rFonts w:ascii="Arial" w:cs="Arial" w:eastAsia="Arial" w:hAnsi="Arial"/>
          <w:b w:val="false"/>
          <w:bCs w:val="false"/>
          <w:sz w:val="22"/>
          <w:szCs w:val="22"/>
        </w:rPr>
        <w:t xml:space="preserve">3. If the LOV is for Recon Class, verify that reconciliation class definitions are maintained in the Recon Class screen.</w:t>
      </w:r>
    </w:p>
    <w:p>
      <w:pPr>
        <w:spacing w:before="40" w:after="40"/>
        <w:ind w:left="360"/>
      </w:pPr>
      <w:r>
        <w:rPr>
          <w:rFonts w:ascii="Arial" w:cs="Arial" w:eastAsia="Arial" w:hAnsi="Arial"/>
          <w:b w:val="false"/>
          <w:bCs w:val="false"/>
          <w:sz w:val="22"/>
          <w:szCs w:val="22"/>
        </w:rPr>
        <w:t xml:space="preserve">4. If the LOV is for Currency, ensure the currency is active and authorized in the Currency Definition screen.</w:t>
      </w:r>
    </w:p>
    <w:p>
      <w:pPr>
        <w:spacing w:before="40" w:after="40"/>
        <w:ind w:left="360"/>
      </w:pPr>
      <w:r>
        <w:rPr>
          <w:rFonts w:ascii="Arial" w:cs="Arial" w:eastAsia="Arial" w:hAnsi="Arial"/>
          <w:b w:val="false"/>
          <w:bCs w:val="false"/>
          <w:sz w:val="22"/>
          <w:szCs w:val="22"/>
        </w:rPr>
        <w:t xml:space="preserve">5. Refresh the REDSTMIN screen after confirming the reference data is available and retry the LOV population.</w:t>
      </w:r>
    </w:p>
    <w:p>
      <w:pPr>
        <w:pStyle w:val="Heading2"/>
        <w:pBdr>
          <w:bottom w:val="single" w:color="BDD7EE" w:sz="2" w:space="1"/>
        </w:pBdr>
        <w:spacing w:before="420" w:after="100"/>
      </w:pPr>
      <w:r>
        <w:rPr>
          <w:rFonts w:ascii="Arial" w:cs="Arial" w:eastAsia="Arial" w:hAnsi="Arial"/>
          <w:b/>
          <w:bCs/>
          <w:color w:val="1F3864"/>
          <w:sz w:val="26"/>
          <w:szCs w:val="26"/>
        </w:rPr>
        <w:t xml:space="preserve">RE-EXTAC001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External Account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REDEXTAC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Mirroring or Replication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Mirroring or Replication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RE-CLS12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Sequence No for Recon Class on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Failed to Generate Sequence No for Recon Class on Authorization..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RE-CPEX041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Capture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RERPCPEX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RERPCPEX function: Failed to generate Capture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RE-EXTAC002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External Account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REDEXTAC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RE-FPR02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the Record to Print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REPRULDF function: Select the Record to Print.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RE-EXTAC041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REPEXTAC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RE-EXTAC042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External Account Definition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REPEXTAC function: Failed to generate External Account Definition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RE-FPR01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the Record from where to Start Printing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REPRULDF function: Select the Record from where to Start Printing.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Failed in Internal Capture Function.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REINTCP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capture function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Internal capture function completed successfully.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Account + External Entity )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 Recon Class + External Account + External Entity )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Capture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Failed to generate Capture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Commit Frequency for Internal Capture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Unable to obtain Commit Frequency for Internal Capture Function.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Recon Class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lock of ( Recon Class + External Account + External Entity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Unable to obtain lock of ( Recon Class + External Account + External Entity ).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RE-INTCP055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Entry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REINTCP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REINTCP function: Accounting Entry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GL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Account GL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Number cannot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Sequence Number cannot be Zero.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matched by another user. Query the updated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Transaction is already matched by another user. Query the updated record.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Cumulative Internal Amount not equal to Net Cumulative External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Net Cumulative Internal Amount not equal to Net Cumulative External Amount.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Matching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transaction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No transaction Selected.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 Cumulative Internal Amount not equal to (-1)*Net Cumulative External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Net Cumulative Internal Amount not equal to (-1)*Net Cumulative External Amount.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Match Status / Authorization Status for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Match Status / Authorization Status for Close.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 Current User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Maker Id = Current User 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Authorized records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Authorized records cannot be Deleted.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and Checker Id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Maker Id and Checker Id cannot be same.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Authorization Status for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Authorization Status for Authorization.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Adjustment entries will be passed for the difference $1. OK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CITICUBE function: Adjustment entries will be passed for the difference the specified value. OK to proceed.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Match Status / Authorization Status for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Match Status / Authorization Status for Reject.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pass adjustment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CITICUBE function: Failed to pass adjustment entries.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difference greater than tolerance, cannot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Amount difference greater than tolerance, cannot match.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Match Status / Authorization Status for Confirmation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Match Status / Authorization Status for Confirmation.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Match Successfully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Manual Match Successfully done.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Match Status / Authorization Status for Deletion Of Confirmation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Match Status / Authorization Status for Deletion Of Confirmation.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Match Status / Authorization Status for Deletion Of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Invalid Match Status / Authorization Status for Deletion Of Reject.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Confirmation is Successfully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Confirmation is Successfully done.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Successfully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Record Successfully Deleted.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Limit Amount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RE-MANMC56A</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Only Maker can Delete the Contract.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RE-MCEX041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Match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RERPMCEX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RERPMCEX function: Failed to generate Match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 Rule Id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Match Rule Id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RE-MNT-351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External Account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LOV External Account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RE-MNT-352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Recon Class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LOV Recon Class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to Print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RESRULDF function: No Records to Print.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Failed while validation.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Rule Id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Rule Id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Date Tolerance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Invalid Value Date Tolerance.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REDRECDF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REDRECDF function: Recon Class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 Rule Id is Mandatory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REDRECDF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REDRECDF function: Match Rule Id is Mandatory ..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Entry Current No and Value Date are Mandatory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REDSTINP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REDSTINP function: Both Entry Current No and Value Date are Mandatory ..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Match Rule Id exists. OK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Duplicate Match Rule Id exists. OK ?.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combination of External Statement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REDSTINP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REDSTINP function: This combination of External Statement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 GL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REDRECDF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REDRECDF function: Account / GL No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Rule Id is used by a Recon Class. cannot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This Rule Id is used by a Recon Class. cannot Close..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REDENTDF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REDENTDF function: ( Recon Class + External Entity + External Account )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should contain at least one Alphabet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Recon Class should contain at least one Alphabet.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Character of Recon Class cannot be Z</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First Character of Recon Class cannot be Z.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Characters of Recon Class should belong to [A - Z] and [0 - 9]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REDCLASS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REDCLASS function: Characters of Recon Class should belong to A - Z and 0 - 9.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RE-MNT349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Recon Class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LOV Recon Class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RE-MNT350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External Entity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LOV External Entity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RE-MNT351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External Account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LOV External Account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RE-OPRN-004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should be greater than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System Infrastructure / JMS Queue function: To date should be greater than from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RE-MNT903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getting Source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Failed in getting Source Details.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RE-MNT904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Save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Save Failed.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RE-MNT905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Error in Upload.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RE-OPRN-001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To Date and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COMMON function: Please enter To Date and Currency.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RE-OPRN-002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currency,account and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System Infrastructure / JMS Queue function: Please enter currency,account and to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RE-RPMC041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RERPMC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RE-RPMC042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Matched Items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RERPMC function: Failed to generate Matched Items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Percentage Tolerance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Invalid Percentage Tolerance.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Amount Tolerance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Invalid Amount Tolerance.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Positive And Negative Percentage Tolerance Values cannot be greater than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Positive And Negative Percentage Tolerance Values cannot be greater than 100.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Tolerance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Tolerance Type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Tolerance Details already maintained for this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Tolerance Details already maintained for this currency.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Suggested Match Type Amount Type cannot be Identical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For Suggested Match Type Amount Type cannot be Identical.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Type and Match Type entries are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Type and Match Type entries are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field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Currency field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Tolerance details not entered Click Ok to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Tolerance details not entered Click Ok to proceed.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No Entry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Reference No Entry is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Date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Invalid Value Date maintenance.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Tolerance details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Tolerance details not entered.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Pos Tolerance Type should not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Pos Tolerance Type should not be maintained.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Positive/Negative Tolerance Percentage Should not be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Positive/Negative Tolerance Percentage Should not be maintained..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Identical Internal/External Check boxes Should not be checked if user chooses Part Ref no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Both Identical Internal/External Check boxes Should not be checked if user chooses Part Ref no Match.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Start Position and length Should not be value if user chooses Full Ref No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Both Start Position and length Should not be value if user chooses Full Ref No Match..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check boxes Identical Internal and/or Identical External should not be checked if user chose Part Ref No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The check boxes Identical Internal and/or Identical External should not be checked if user chose Part Ref No M.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Tolerance Details Should 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Amount Tolerance Details Should Not be entered.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Entity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External Entity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Identical Internal and Identical External should be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Both Identical Internal and Identical External should be check.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RE-RULDF23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Identical Internal or Identical External should be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Rule Definition function (REDRULDF): Identical Internal or Identical External should be check.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Recon Class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Value Date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Dr/Cr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Entry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Entry No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Amount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Entry No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Entry No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Authorization Status for Undo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Invalid Authorization Status for Undo.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Input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Reconciliation Statement Maintenance function (REDSTMIN)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balance+(Net Transaction Amount) not equal to Closing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Opening balance+(Net Transaction Amount) not equal to Closing Balance.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Year of Statement less than Current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Year of Statement less than Current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REPSTMIN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External Statement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REPSTMIN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REPSTMIN function: Failed to generate External Statement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Year of Statement greater than Current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Year of Statement greater than Current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Sequence No less than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 Sequence No less than or equal to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Subsequence No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 Subsequence No less than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does not belong to Statement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Opening Balance Date does not belong to Statement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Date does not belong to Statement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Closing Balance Date does not belong to Statement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of Current Statement not equal to Opening Balance of Next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Closing Balance of Current Statement not equal to Opening Balance of Next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later than Closing Balance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Opening Balance Date later than Closing Balance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and Closing Balance Date do not belong to the same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Opening Balance Date and Closing Balance Date do not belong to the same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Gap present between the Closing Balance Date of the Previous Statement and the Opening Balance Date of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Gap present between the Closing Balance Date of the Previous Statement and the Opening Balance Date of the Cur.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of Previous Statement not equal to Opening Balance of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Closing Balance of Previous Statement not equal to Opening Balance of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Gap present between the Closing Balance Date of the Current Statement and the Opening Balance Date of the Next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Gap present between the Closing Balance Date of the Current Statement and the Opening Balance Date of the Next.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Statement Status / Authorization Status for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Invalid Statement Status / Authorization Status for Save.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booking date of transaction/s belonging to Current Statement overlap with booking date of transaction/s belonging to other statements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The booking date of transaction/s belonging to Current Statement overlap with booking date of transaction/s be.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has no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Current statement has no transactions.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of transaction/s lie beyond the range of Opening Balance Date and Closing Balance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Booking Date of transaction/s lie beyond the range of Opening Balance Date and Closing Balance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of transaction/s has decimals greater than the allowable number of decimals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Amount of transaction/s has decimals greater than the allowable number of decimals for the Currency.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Opening Balance + Net Cumulative Transaction Amount ) not equal to Closing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 Opening Balance + Net Cumulative Transaction Amount ) not equal to Closing Balance.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Statement Status / Authorization Status for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Invalid Statement Status / Authorization Status for Close.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Authorization Status for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Invalid Authorization Status for Authorization.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Transaction/s belonging to the Statement has already been Matched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Transaction/s belonging to the Statement has already been Matched.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Authorization Status for Undo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Invalid Authorization Status for Undo.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not equal to Current User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Maker Id not equal to Current User 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 Current User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Maker Id = Current User 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Date of Previous Statement not equal to Opening Balance Date of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Closing Balance Date of Previous Statement not equal to Opening Balance Date of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RE-STMIN900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Statement is found in the Upload queue and has been removed from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Reconciliation Statement Maintenance function (REDSTMIN): This Statement is found in the Upload queue and has been removed from there..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Recon Class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Commit Frequency for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Unable to obtain Commit Frequency for Statement Upload Function.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Recon Class is Missing.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Not Open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Recon Class is Not Open.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does not belong to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 Recon Class + External Entity + External Account ) does not belong to Current Branch.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 Recon Class + External Entity + External Account ) is Missing.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 Recon Class + External Entity + External Account )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Recon Class + External Entity + External Account ) is Not Open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 Recon Class + External Entity + External Account ) is Not Open.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Currency is Missing.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Currency is Unauthorized.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Not Open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Currency is Not Open.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Year of Statement less than Current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Year of Statement less than Current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Year of Statement greater than Current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Year of Statement greater than Current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Sequence No less than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 Sequence No less than or equal to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Date does not belong to Statement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Closing Balance Date does not belong to Statement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Subsequence No less than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 Subsequence No less than or equal to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does not belong to Statement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Opening Balance Date does not belong to Statement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later than Closing Balance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Opening Balance Date later than Closing Balance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Balance Date and Closing Balance Date do not belong to the same year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Opening Balance Date and Closing Balance Date do not belong to the same year.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earlier than the Latest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Current Statement earlier than the Latest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of Current Statement not equal to Opening Balance of Next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Closing Balance of Current Statement not equal to Opening Balance of Next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Statement/s are missing between the Latest Statement and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Statement/s are missing between the Latest Statement and the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Gap present between the Closing Balance Date of the Previous Statement and the Opening Balance Date of the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Gap present between the Closing Balance Date of the Previous Statement and the Opening Balance Date of the Cur.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Closing Balance of Previous Statement not equal to Opening Balance of Current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Closing Balance of Previous Statement not equal to Opening Balance of Current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Gap present between the Closing Balance Date of the Current Statement and the Opening Balance Date of the Next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Gap present between the Closing Balance Date of the Current Statement and the Opening Balance Date of the Next.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Statement Upload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RESTMUL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value while populating statement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Duplicate value while populating statement.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RE-STUL041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booking date of transaction/s belonging to Current Statement overlap with booking date of transaction/s belonging to other statements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The booking date of transaction/s belonging to Current Statement overlap with booking date of transaction/s be.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statement has no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Current statement has no transactions.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of transaction/s lie beyond the range of Opening Balance Date and Closing Balance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Booking Date of transaction/s lie beyond the range of Opening Balance Date and Closing Balance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of transaction/s has decimals greater than the allowable number of decimals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Amount of transaction/s has decimals greater than the allowable number of decimals for the Currency.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RE-STMUL085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Opening Balance + Net Cumulative Transaction Amount ) not equal to Closing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 Opening Balance + Net Cumulative Transaction Amount ) not equal to Closing Balance.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RE-STUL042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upload function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 upload function completed successfully.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RE-STUL043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upload function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Statement upload function completed successfully.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RE-STUL044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Upload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RESTMUL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RESTMUL function: Failed to generate Upload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MT940/950 not uploaded: Opening Balance Date cannot be greater than Closing Balance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MT940/950 not uploaded: Opening Balance Date cannot be greater than Closing Balance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MT940/950 not uploaded: Closing Balance Date cannot be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MT940/950 not uploaded: Closing Balance Date cannot be greater than Application Date.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MT940/950 not uploaded: Transaction������������������s Booking Date cannot be greater than Statement Closing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MT940/950 not uploaded: Transaction������������������s Booking Date cannot be greater than Statement Closing 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Commit Frequency for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Unable to obtain Commit Frequency for MT950/MT940 Handoff Function.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MT950/MT940 Handoff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RESWIFT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Handoff function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Handoff function completed successfully.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Field Tag encountered in Swift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Invalid Field Tag encountered in Swift Message.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External Entity + External Account ) belonging to Recon Class NOST is Missing in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 External Entity + External Account ) belonging to Recon Class NOST is Missing in Current Branch.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Identification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Account Identification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Ref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Transaction Ref No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Sequence No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Statement Sequence No is Mandatory.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Sequence No less than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Statement Sequence No less than or equal to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in Dr/Cr sub field of Opening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Invalid value in Dr/Cr sub field of Opening Balance Field.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Statement Subsequence No less than or equal to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Statement Subsequence No less than or equal to 0.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sub fields of Opening Balance Field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Mandatory sub fields of Opening Balance Field is Missing.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sub fields of Closing Balance Field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Mandatory sub fields of Closing Balance Field is Missing.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sub field is Mandatory for a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Amount sub field is Mandatory for a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in Dr/Cr sub field of Closing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Invalid value in Dr/Cr sub field of Closing Balance Field.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in Dr/Cr sub field of Available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Invalid value in Dr/Cr sub field of Available Balance Field.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Currency sub field of Opening Balance Field not equal to Value in Currency sub field of Closing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Value in Currency sub field of Opening Balance Field not equal to Value in Currency sub field of Closing Balan.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Currency sub field of Opening Balance Field not equal to Value in Currency sub field of Available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Value in Currency sub field of Opening Balance Field not equal to Value in Currency sub field of Available Bal.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Date sub field of Closing Balance Field not equal to Value in Date sub field of Available Balance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Value in Date sub field of Closing Balance Field not equal to Value in Date sub field of Available Balance Fie.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sub field is Mandatory for a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Value Date sub field is Mandatory for a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sub field is Mandatory for a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Dr/Cr sub field is Mandatory for a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in Dr/Cr sub field for a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Invalid value in Dr/Cr sub field for a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MT950 handoff function completed successfully with some exceptions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MT950 handoff function completed successfully with some exceptions.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format improper. Tag 86 is not preceded by tag 61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Message format improper. Tag 86 is not preceded by tag 61.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statements to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No statements to upload.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closing balance is not equal to sum of opening bal and transaction amounts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The closing balance is not equal to sum of opening bal and transaction amounts.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RE-UPEX041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Upload Exception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RERPUPEX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RERPUPEX function: Failed to generate Upload Exception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RE-SWIFTDT1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format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RESWIFT function: Date format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RE-UNMC041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mandatory for an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RERPUNMC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RERPUNMC function: External Account is mandatory for an External Entity.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RE-UNMC042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Unmatched Items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RERPUNMC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RERPUNMC function: Failed to generate Unmatched Items Report.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Manual Match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REDMANMC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No Data Found.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Entity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External Entity is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Rule Id not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Rule Id not Authorized.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Currency is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Account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External Account is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Recon Class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Recon Class is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is no underlying contract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There is no underlying contract for this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 in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Success in upload.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RE-UTLTY003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Common Utility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REUTLTY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REUTLTY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RE-UPL010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 Reference Number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REDMANMC function: Match Reference Number cannot be blank.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RE-UTLTY001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Recon Class or External Entity or External Account combination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REUTLTY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REUTLTY function: Invalid Recon Class or External Entity or External Account combination maintained.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RE-UTLTY002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Common Utility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REUTLTY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REUTLTY function in Oracle FLEXCUBE Reconciliation Engine when an unhandled exception occurs during execution of the automatic transaction matching process. The automatic matching function pairs debit and credit entries across nostro statements and GL entries based on configured reconciliation rules, and an unhandled exception indicates an unexpected data condition or system failure that disrupted this process. Common causes include corrupt or malformed statement data, invalid date formats, unexpected null values in matching fields, or database-level errors in the reconciliation processing packages. An automatic matching failure leaves unmatched items in the reconciliation queue requiring manual intervention to resolve the affected entries. The DBA and FLEXCUBE support team should investigate the exception log to identify the specific record causing the failure.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exception stack trace generated during the automatic matching run.</w:t>
      </w:r>
    </w:p>
    <w:p>
      <w:pPr>
        <w:spacing w:before="40" w:after="40"/>
        <w:ind w:left="360"/>
      </w:pPr>
      <w:r>
        <w:rPr>
          <w:rFonts w:ascii="Arial" w:cs="Arial" w:eastAsia="Arial" w:hAnsi="Arial"/>
          <w:b w:val="false"/>
          <w:bCs w:val="false"/>
          <w:sz w:val="22"/>
          <w:szCs w:val="22"/>
        </w:rPr>
        <w:t xml:space="preserve">2. Identify the statement line or GL entry that caused the exception by reviewing the last processed record in the REAUTMC function log.</w:t>
      </w:r>
    </w:p>
    <w:p>
      <w:pPr>
        <w:spacing w:before="40" w:after="40"/>
        <w:ind w:left="360"/>
      </w:pPr>
      <w:r>
        <w:rPr>
          <w:rFonts w:ascii="Arial" w:cs="Arial" w:eastAsia="Arial" w:hAnsi="Arial"/>
          <w:b w:val="false"/>
          <w:bCs w:val="false"/>
          <w:sz w:val="22"/>
          <w:szCs w:val="22"/>
        </w:rPr>
        <w:t xml:space="preserve">3. Examine the problematic record for data integrity issues such as null values, invalid dates, or malformed amounts.</w:t>
      </w:r>
    </w:p>
    <w:p>
      <w:pPr>
        <w:spacing w:before="40" w:after="40"/>
        <w:ind w:left="360"/>
      </w:pPr>
      <w:r>
        <w:rPr>
          <w:rFonts w:ascii="Arial" w:cs="Arial" w:eastAsia="Arial" w:hAnsi="Arial"/>
          <w:b w:val="false"/>
          <w:bCs w:val="false"/>
          <w:sz w:val="22"/>
          <w:szCs w:val="22"/>
        </w:rPr>
        <w:t xml:space="preserve">4. Correct the identified data issue through the statement upload screen or a controlled database correction.</w:t>
      </w:r>
    </w:p>
    <w:p>
      <w:pPr>
        <w:spacing w:before="40" w:after="40"/>
        <w:ind w:left="360"/>
      </w:pPr>
      <w:r>
        <w:rPr>
          <w:rFonts w:ascii="Arial" w:cs="Arial" w:eastAsia="Arial" w:hAnsi="Arial"/>
          <w:b w:val="false"/>
          <w:bCs w:val="false"/>
          <w:sz w:val="22"/>
          <w:szCs w:val="22"/>
        </w:rPr>
        <w:t xml:space="preserve">5. Re-run the automatic matching process for the affected date range and confirm matching completes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Rule id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The Rule id entered is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RE-UTLTY099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obtain lock. Process $1 being done by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REUTLTY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REUTLTY function: Unable to obtain lock. Process the specified value being done by the second parameter.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is no underlying contract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REDMANMQ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REDMANMQ function: There is no underlying contract for this transaction.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Recon Class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The Recon Class entered is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Currency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The Currency entered is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Account GL entered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The Account GL entered is not Valid.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REAMEND-06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Amend After Authorization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REDSTMIN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module by the Reconciliation Statement Maintenance function (REDSTMIN) when amendment after authorization is attempted on a reconciliation record, which is not permitted in this workflow configuration. Post-authorization amendments to reconciliation records are restricted to preserve audit trail integrity and prevent retroactive changes to matching decisions already applied to live statement data. All matching decisions and configuration changes are part of the operational audit trail, and allowing post-authorization amendments would undermine audit integrity required for regulatory compliance. If an amendment is genuinely required, a formal re-authorization or correction workflow must be followed as prescribed by the bank's reconciliation procedures. This control is especially important for regulatory reconciliation where auditability is a compliance requirement.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Confirm the record in REDSTMIN is authorized and that post-authorization amendment is restricted.</w:t>
      </w:r>
    </w:p>
    <w:p>
      <w:pPr>
        <w:spacing w:before="40" w:after="40"/>
        <w:ind w:left="360"/>
      </w:pPr>
      <w:r>
        <w:rPr>
          <w:rFonts w:ascii="Arial" w:cs="Arial" w:eastAsia="Arial" w:hAnsi="Arial"/>
          <w:b w:val="false"/>
          <w:bCs w:val="false"/>
          <w:sz w:val="22"/>
          <w:szCs w:val="22"/>
        </w:rPr>
        <w:t xml:space="preserve">2. Assess the required change and whether it can be applied through a formal override workflow.</w:t>
      </w:r>
    </w:p>
    <w:p>
      <w:pPr>
        <w:spacing w:before="40" w:after="40"/>
        <w:ind w:left="360"/>
      </w:pPr>
      <w:r>
        <w:rPr>
          <w:rFonts w:ascii="Arial" w:cs="Arial" w:eastAsia="Arial" w:hAnsi="Arial"/>
          <w:b w:val="false"/>
          <w:bCs w:val="false"/>
          <w:sz w:val="22"/>
          <w:szCs w:val="22"/>
        </w:rPr>
        <w:t xml:space="preserve">3. If a formal override exists, obtain required authorization level and apply the override.</w:t>
      </w:r>
    </w:p>
    <w:p>
      <w:pPr>
        <w:spacing w:before="40" w:after="40"/>
        <w:ind w:left="360"/>
      </w:pPr>
      <w:r>
        <w:rPr>
          <w:rFonts w:ascii="Arial" w:cs="Arial" w:eastAsia="Arial" w:hAnsi="Arial"/>
          <w:b w:val="false"/>
          <w:bCs w:val="false"/>
          <w:sz w:val="22"/>
          <w:szCs w:val="22"/>
        </w:rPr>
        <w:t xml:space="preserve">4. If override is not available, close the authorized record and create a corrected new one.</w:t>
      </w:r>
    </w:p>
    <w:p>
      <w:pPr>
        <w:spacing w:before="40" w:after="40"/>
        <w:ind w:left="360"/>
      </w:pPr>
      <w:r>
        <w:rPr>
          <w:rFonts w:ascii="Arial" w:cs="Arial" w:eastAsia="Arial" w:hAnsi="Arial"/>
          <w:b w:val="false"/>
          <w:bCs w:val="false"/>
          <w:sz w:val="22"/>
          <w:szCs w:val="22"/>
        </w:rPr>
        <w:t xml:space="preserve">5. Ensure all changes are authorized and documented for compliance review.</w:t>
      </w:r>
    </w:p>
    <w:p>
      <w:pPr>
        <w:pStyle w:val="Heading2"/>
        <w:pBdr>
          <w:bottom w:val="single" w:color="BDD7EE" w:sz="2" w:space="1"/>
        </w:pBdr>
        <w:spacing w:before="420" w:after="100"/>
      </w:pPr>
      <w:r>
        <w:rPr>
          <w:rFonts w:ascii="Arial" w:cs="Arial" w:eastAsia="Arial" w:hAnsi="Arial"/>
          <w:b/>
          <w:bCs/>
          <w:color w:val="1F3864"/>
          <w:sz w:val="26"/>
          <w:szCs w:val="26"/>
        </w:rPr>
        <w:t xml:space="preserve">RE-VALS-005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Match Rule Id included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Duplicate Match Rule Id included.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Entity should be Eight or Eleven Alphanumeric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External Entity should be Eight or Eleven Alphanumeric character..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RE-VALS-009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Combination of Recon Class, External Account and Limit currency is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REDEXTAC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Reconciliation Engine by the REDEXTAC function: Combination of Recon Class, External Account and Limit currency is already exists.. The Reconciliation Engine manages automated matching of nostro account statements against GL entries, and precise configuration of reconciliation classes, external entities, and matching rules is essential for accurate operation. Failures in reconciliation processing result in unmatched items accumulating in the queue, causing operational delays in nostro account management and increasing the risk of undetected discrepancies. The error must be resolved by addressing the specific condition identified in the message before reconciliation processing can continue for the affected accounts. Regular review and maintenance of reconciliation configurations is recommended to prevent recurring failures.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REDSTMIN or REAUTMC to identify the specific reconciliation condition that failed.</w:t>
      </w:r>
    </w:p>
    <w:p>
      <w:pPr>
        <w:spacing w:before="40" w:after="40"/>
        <w:ind w:left="360"/>
      </w:pPr>
      <w:r>
        <w:rPr>
          <w:rFonts w:ascii="Arial" w:cs="Arial" w:eastAsia="Arial" w:hAnsi="Arial"/>
          <w:b w:val="false"/>
          <w:bCs w:val="false"/>
          <w:sz w:val="22"/>
          <w:szCs w:val="22"/>
        </w:rPr>
        <w:t xml:space="preserve">2. Navigate to the relevant reconciliation configuration screen and examine the rule, class, or account mapping referenced.</w:t>
      </w:r>
    </w:p>
    <w:p>
      <w:pPr>
        <w:spacing w:before="40" w:after="40"/>
        <w:ind w:left="360"/>
      </w:pPr>
      <w:r>
        <w:rPr>
          <w:rFonts w:ascii="Arial" w:cs="Arial" w:eastAsia="Arial" w:hAnsi="Arial"/>
          <w:b w:val="false"/>
          <w:bCs w:val="false"/>
          <w:sz w:val="22"/>
          <w:szCs w:val="22"/>
        </w:rPr>
        <w:t xml:space="preserve">3. Correct the configuration or data issue identified by the error.</w:t>
      </w:r>
    </w:p>
    <w:p>
      <w:pPr>
        <w:spacing w:before="40" w:after="40"/>
        <w:ind w:left="360"/>
      </w:pPr>
      <w:r>
        <w:rPr>
          <w:rFonts w:ascii="Arial" w:cs="Arial" w:eastAsia="Arial" w:hAnsi="Arial"/>
          <w:b w:val="false"/>
          <w:bCs w:val="false"/>
          <w:sz w:val="22"/>
          <w:szCs w:val="22"/>
        </w:rPr>
        <w:t xml:space="preserve">4. Authorize the corrected configuration through the maker-checker workflow.</w:t>
      </w:r>
    </w:p>
    <w:p>
      <w:pPr>
        <w:spacing w:before="40" w:after="40"/>
        <w:ind w:left="360"/>
      </w:pPr>
      <w:r>
        <w:rPr>
          <w:rFonts w:ascii="Arial" w:cs="Arial" w:eastAsia="Arial" w:hAnsi="Arial"/>
          <w:b w:val="false"/>
          <w:bCs w:val="false"/>
          <w:sz w:val="22"/>
          <w:szCs w:val="22"/>
        </w:rPr>
        <w:t xml:space="preserve">5. Re-run the reconciliation process for the affected period and confirm matching proceeds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REOPEN-01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 record in unauthorized state cannot be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GEMS workflow engine when a user attempts to reopen a record that is currently in an unauthorized state. The GEMS workflow restricts the reopen operation to records in a fully authorized and closed state, ensuring the lifecycle state machine is followed correctly. A record in unauthorized state has pending changes awaiting authorization and cannot be reopened until the authorization cycle is completed or cancelled. This control prevents conflicting operations on records with pending approvals, maintaining the integrity of the dual-control authorization framework. The pending authorization must be resolved before the reopen operation can be attempted.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record in GEMS and confirm its current authorization status.</w:t>
      </w:r>
    </w:p>
    <w:p>
      <w:pPr>
        <w:spacing w:before="40" w:after="40"/>
        <w:ind w:left="360"/>
      </w:pPr>
      <w:r>
        <w:rPr>
          <w:rFonts w:ascii="Arial" w:cs="Arial" w:eastAsia="Arial" w:hAnsi="Arial"/>
          <w:b w:val="false"/>
          <w:bCs w:val="false"/>
          <w:sz w:val="22"/>
          <w:szCs w:val="22"/>
        </w:rPr>
        <w:t xml:space="preserve">2. If the record has pending changes, complete the authorization or reject and cancel the pending changes.</w:t>
      </w:r>
    </w:p>
    <w:p>
      <w:pPr>
        <w:spacing w:before="40" w:after="40"/>
        <w:ind w:left="360"/>
      </w:pPr>
      <w:r>
        <w:rPr>
          <w:rFonts w:ascii="Arial" w:cs="Arial" w:eastAsia="Arial" w:hAnsi="Arial"/>
          <w:b w:val="false"/>
          <w:bCs w:val="false"/>
          <w:sz w:val="22"/>
          <w:szCs w:val="22"/>
        </w:rPr>
        <w:t xml:space="preserve">3. Once the record is fully authorized, re-attempt the reopen.</w:t>
      </w:r>
    </w:p>
    <w:p>
      <w:pPr>
        <w:spacing w:before="40" w:after="40"/>
        <w:ind w:left="360"/>
      </w:pPr>
      <w:r>
        <w:rPr>
          <w:rFonts w:ascii="Arial" w:cs="Arial" w:eastAsia="Arial" w:hAnsi="Arial"/>
          <w:b w:val="false"/>
          <w:bCs w:val="false"/>
          <w:sz w:val="22"/>
          <w:szCs w:val="22"/>
        </w:rPr>
        <w:t xml:space="preserve">4. If the unauthorized state is unexpected, contact the FLEXCUBE administrator to investigate the lifecycle history.</w:t>
      </w:r>
    </w:p>
    <w:p>
      <w:pPr>
        <w:spacing w:before="40" w:after="40"/>
        <w:ind w:left="360"/>
      </w:pPr>
      <w:r>
        <w:rPr>
          <w:rFonts w:ascii="Arial" w:cs="Arial" w:eastAsia="Arial" w:hAnsi="Arial"/>
          <w:b w:val="false"/>
          <w:bCs w:val="false"/>
          <w:sz w:val="22"/>
          <w:szCs w:val="22"/>
        </w:rPr>
        <w:t xml:space="preserve">5. Confirm the reopen completes and the record is available for modification.</w:t>
      </w:r>
    </w:p>
    <w:p>
      <w:pPr>
        <w:pStyle w:val="Heading2"/>
        <w:pBdr>
          <w:bottom w:val="single" w:color="BDD7EE" w:sz="2" w:space="1"/>
        </w:pBdr>
        <w:spacing w:before="420" w:after="100"/>
      </w:pPr>
      <w:r>
        <w:rPr>
          <w:rFonts w:ascii="Arial" w:cs="Arial" w:eastAsia="Arial" w:hAnsi="Arial"/>
          <w:b/>
          <w:bCs/>
          <w:color w:val="1F3864"/>
          <w:sz w:val="26"/>
          <w:szCs w:val="26"/>
        </w:rPr>
        <w:t xml:space="preserve">REMNT-15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position of the match string is exceeding the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Rule Maintenance by the Reconciliation Rule Definition function (REDRULDF) when the match string position defined in a reconciliation rule exceeds the length of the reference number being matched. Reconciliation match string rules define the starting position and length of a substring within the reference number for matching purposes. If the position is beyond the actual reference number length, the system cannot extract the match string, causing all-items-unmatched conditions in reconciliation. The match string position must be corrected to fall within the valid range of the reference number length. This is introduced when rules are configured without verifying the actual reference number format used by the source system.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REDRULDF and open the rule with the invalid match string position.</w:t>
      </w:r>
    </w:p>
    <w:p>
      <w:pPr>
        <w:spacing w:before="40" w:after="40"/>
        <w:ind w:left="360"/>
      </w:pPr>
      <w:r>
        <w:rPr>
          <w:rFonts w:ascii="Arial" w:cs="Arial" w:eastAsia="Arial" w:hAnsi="Arial"/>
          <w:b w:val="false"/>
          <w:bCs w:val="false"/>
          <w:sz w:val="22"/>
          <w:szCs w:val="22"/>
        </w:rPr>
        <w:t xml:space="preserve">2. Review the reference number format from the source system and determine its maximum length.</w:t>
      </w:r>
    </w:p>
    <w:p>
      <w:pPr>
        <w:spacing w:before="40" w:after="40"/>
        <w:ind w:left="360"/>
      </w:pPr>
      <w:r>
        <w:rPr>
          <w:rFonts w:ascii="Arial" w:cs="Arial" w:eastAsia="Arial" w:hAnsi="Arial"/>
          <w:b w:val="false"/>
          <w:bCs w:val="false"/>
          <w:sz w:val="22"/>
          <w:szCs w:val="22"/>
        </w:rPr>
        <w:t xml:space="preserve">3. Verify the start position and length fall within the reference number length.</w:t>
      </w:r>
    </w:p>
    <w:p>
      <w:pPr>
        <w:spacing w:before="40" w:after="40"/>
        <w:ind w:left="360"/>
      </w:pPr>
      <w:r>
        <w:rPr>
          <w:rFonts w:ascii="Arial" w:cs="Arial" w:eastAsia="Arial" w:hAnsi="Arial"/>
          <w:b w:val="false"/>
          <w:bCs w:val="false"/>
          <w:sz w:val="22"/>
          <w:szCs w:val="22"/>
        </w:rPr>
        <w:t xml:space="preserve">4. Correct the position and length to valid values.</w:t>
      </w:r>
    </w:p>
    <w:p>
      <w:pPr>
        <w:spacing w:before="40" w:after="40"/>
        <w:ind w:left="360"/>
      </w:pPr>
      <w:r>
        <w:rPr>
          <w:rFonts w:ascii="Arial" w:cs="Arial" w:eastAsia="Arial" w:hAnsi="Arial"/>
          <w:b w:val="false"/>
          <w:bCs w:val="false"/>
          <w:sz w:val="22"/>
          <w:szCs w:val="22"/>
        </w:rPr>
        <w:t xml:space="preserve">5. Authorize the corrected rule and test with a sample reconciliation run.</w:t>
      </w:r>
    </w:p>
    <w:p>
      <w:pPr>
        <w:pStyle w:val="Heading2"/>
        <w:pBdr>
          <w:bottom w:val="single" w:color="BDD7EE" w:sz="2" w:space="1"/>
        </w:pBdr>
        <w:spacing w:before="420" w:after="100"/>
      </w:pPr>
      <w:r>
        <w:rPr>
          <w:rFonts w:ascii="Arial" w:cs="Arial" w:eastAsia="Arial" w:hAnsi="Arial"/>
          <w:b/>
          <w:bCs/>
          <w:color w:val="1F3864"/>
          <w:sz w:val="26"/>
          <w:szCs w:val="26"/>
        </w:rPr>
        <w:t xml:space="preserve">REMNT-16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start position or length of the match string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REDRULDF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Reconciliation Rule Maintenance by the Reconciliation Rule Definition function (REDRULDF): The start position or length of the match string cannot be blank. Match string parameters must be precisely defined to enable accurate automated matching of statement entries. Incorrect or incomplete rule parameters result in failed or incorrect matching requiring manual reconciliation effort. The rule definition should be reviewed and corrected based on the actual reference number format of the source.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rule definition in REDRULDF.</w:t>
      </w:r>
    </w:p>
    <w:p>
      <w:pPr>
        <w:spacing w:before="40" w:after="40"/>
        <w:ind w:left="360"/>
      </w:pPr>
      <w:r>
        <w:rPr>
          <w:rFonts w:ascii="Arial" w:cs="Arial" w:eastAsia="Arial" w:hAnsi="Arial"/>
          <w:b w:val="false"/>
          <w:bCs w:val="false"/>
          <w:sz w:val="22"/>
          <w:szCs w:val="22"/>
        </w:rPr>
        <w:t xml:space="preserve">2. Identify the parameter causing the error.</w:t>
      </w:r>
    </w:p>
    <w:p>
      <w:pPr>
        <w:spacing w:before="40" w:after="40"/>
        <w:ind w:left="360"/>
      </w:pPr>
      <w:r>
        <w:rPr>
          <w:rFonts w:ascii="Arial" w:cs="Arial" w:eastAsia="Arial" w:hAnsi="Arial"/>
          <w:b w:val="false"/>
          <w:bCs w:val="false"/>
          <w:sz w:val="22"/>
          <w:szCs w:val="22"/>
        </w:rPr>
        <w:t xml:space="preserve">3. Enter the correct start position and length values.</w:t>
      </w:r>
    </w:p>
    <w:p>
      <w:pPr>
        <w:spacing w:before="40" w:after="40"/>
        <w:ind w:left="360"/>
      </w:pPr>
      <w:r>
        <w:rPr>
          <w:rFonts w:ascii="Arial" w:cs="Arial" w:eastAsia="Arial" w:hAnsi="Arial"/>
          <w:b w:val="false"/>
          <w:bCs w:val="false"/>
          <w:sz w:val="22"/>
          <w:szCs w:val="22"/>
        </w:rPr>
        <w:t xml:space="preserve">4. Authorize the corrected rule.</w:t>
      </w:r>
    </w:p>
    <w:p>
      <w:pPr>
        <w:spacing w:before="40" w:after="40"/>
        <w:ind w:left="360"/>
      </w:pPr>
      <w:r>
        <w:rPr>
          <w:rFonts w:ascii="Arial" w:cs="Arial" w:eastAsia="Arial" w:hAnsi="Arial"/>
          <w:b w:val="false"/>
          <w:bCs w:val="false"/>
          <w:sz w:val="22"/>
          <w:szCs w:val="22"/>
        </w:rPr>
        <w:t xml:space="preserve">5. Test with a sample reconciliation run.</w:t>
      </w:r>
    </w:p>
    <w:p>
      <w:pPr>
        <w:pStyle w:val="Heading2"/>
        <w:pBdr>
          <w:bottom w:val="single" w:color="BDD7EE" w:sz="2" w:space="1"/>
        </w:pBdr>
        <w:spacing w:before="420" w:after="100"/>
      </w:pPr>
      <w:r>
        <w:rPr>
          <w:rFonts w:ascii="Arial" w:cs="Arial" w:eastAsia="Arial" w:hAnsi="Arial"/>
          <w:b/>
          <w:bCs/>
          <w:color w:val="1F3864"/>
          <w:sz w:val="26"/>
          <w:szCs w:val="26"/>
        </w:rPr>
        <w:t xml:space="preserve">REOPEN-A</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reopened and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an informational status message from Oracle FLEXCUBE GEMS workflow engine confirming the outcome of a record reopen or reversal operation: Record reopened and authorized successfully. GEMS manages the record lifecycle through defined workflow states and this message confirms a successful state transition. Records that are reopened or reversed are returned to an editable state for correction, and the state change is recorded in the audit trail. No corrective action is required as this message confirms a successful operation. Proceed with any required amendments or replacement transactions as appropriate.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this as confirmation of a successful record state transition in GEMS.</w:t>
      </w:r>
    </w:p>
    <w:p>
      <w:pPr>
        <w:spacing w:before="40" w:after="40"/>
        <w:ind w:left="360"/>
      </w:pPr>
      <w:r>
        <w:rPr>
          <w:rFonts w:ascii="Arial" w:cs="Arial" w:eastAsia="Arial" w:hAnsi="Arial"/>
          <w:b w:val="false"/>
          <w:bCs w:val="false"/>
          <w:sz w:val="22"/>
          <w:szCs w:val="22"/>
        </w:rPr>
        <w:t xml:space="preserve">2. If the record was reopened, proceed with required amendments in the relevant maintenance screen.</w:t>
      </w:r>
    </w:p>
    <w:p>
      <w:pPr>
        <w:spacing w:before="40" w:after="40"/>
        <w:ind w:left="360"/>
      </w:pPr>
      <w:r>
        <w:rPr>
          <w:rFonts w:ascii="Arial" w:cs="Arial" w:eastAsia="Arial" w:hAnsi="Arial"/>
          <w:b w:val="false"/>
          <w:bCs w:val="false"/>
          <w:sz w:val="22"/>
          <w:szCs w:val="22"/>
        </w:rPr>
        <w:t xml:space="preserve">3. If reversed, initiate the replacement transaction if required.</w:t>
      </w:r>
    </w:p>
    <w:p>
      <w:pPr>
        <w:spacing w:before="40" w:after="40"/>
        <w:ind w:left="360"/>
      </w:pPr>
      <w:r>
        <w:rPr>
          <w:rFonts w:ascii="Arial" w:cs="Arial" w:eastAsia="Arial" w:hAnsi="Arial"/>
          <w:b w:val="false"/>
          <w:bCs w:val="false"/>
          <w:sz w:val="22"/>
          <w:szCs w:val="22"/>
        </w:rPr>
        <w:t xml:space="preserve">4. Ensure all subsequent amendments are authorized through the maker-checker process.</w:t>
      </w:r>
    </w:p>
    <w:p>
      <w:pPr>
        <w:spacing w:before="40" w:after="40"/>
        <w:ind w:left="360"/>
      </w:pPr>
      <w:r>
        <w:rPr>
          <w:rFonts w:ascii="Arial" w:cs="Arial" w:eastAsia="Arial" w:hAnsi="Arial"/>
          <w:b w:val="false"/>
          <w:bCs w:val="false"/>
          <w:sz w:val="22"/>
          <w:szCs w:val="22"/>
        </w:rPr>
        <w:t xml:space="preserve">5. Verify the record's updated status in the GEMS workflow monitor.</w:t>
      </w:r>
    </w:p>
    <w:p>
      <w:pPr>
        <w:pStyle w:val="Heading2"/>
        <w:pBdr>
          <w:bottom w:val="single" w:color="BDD7EE" w:sz="2" w:space="1"/>
        </w:pBdr>
        <w:spacing w:before="420" w:after="100"/>
      </w:pPr>
      <w:r>
        <w:rPr>
          <w:rFonts w:ascii="Arial" w:cs="Arial" w:eastAsia="Arial" w:hAnsi="Arial"/>
          <w:b/>
          <w:bCs/>
          <w:color w:val="1F3864"/>
          <w:sz w:val="26"/>
          <w:szCs w:val="26"/>
        </w:rPr>
        <w:t xml:space="preserve">REOPEN-U</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reopened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an informational status message from Oracle FLEXCUBE GEMS workflow engine confirming the outcome of a record reopen or reversal operation: Record reopened successfully. GEMS manages the record lifecycle through defined workflow states and this message confirms a successful state transition. Records that are reopened or reversed are returned to an editable state for correction, and the state change is recorded in the audit trail. No corrective action is required as this message confirms a successful operation. Proceed with any required amendments or replacement transactions as appropriate.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this as confirmation of a successful record state transition in GEMS.</w:t>
      </w:r>
    </w:p>
    <w:p>
      <w:pPr>
        <w:spacing w:before="40" w:after="40"/>
        <w:ind w:left="360"/>
      </w:pPr>
      <w:r>
        <w:rPr>
          <w:rFonts w:ascii="Arial" w:cs="Arial" w:eastAsia="Arial" w:hAnsi="Arial"/>
          <w:b w:val="false"/>
          <w:bCs w:val="false"/>
          <w:sz w:val="22"/>
          <w:szCs w:val="22"/>
        </w:rPr>
        <w:t xml:space="preserve">2. If the record was reopened, proceed with required amendments in the relevant maintenance screen.</w:t>
      </w:r>
    </w:p>
    <w:p>
      <w:pPr>
        <w:spacing w:before="40" w:after="40"/>
        <w:ind w:left="360"/>
      </w:pPr>
      <w:r>
        <w:rPr>
          <w:rFonts w:ascii="Arial" w:cs="Arial" w:eastAsia="Arial" w:hAnsi="Arial"/>
          <w:b w:val="false"/>
          <w:bCs w:val="false"/>
          <w:sz w:val="22"/>
          <w:szCs w:val="22"/>
        </w:rPr>
        <w:t xml:space="preserve">3. If reversed, initiate the replacement transaction if required.</w:t>
      </w:r>
    </w:p>
    <w:p>
      <w:pPr>
        <w:spacing w:before="40" w:after="40"/>
        <w:ind w:left="360"/>
      </w:pPr>
      <w:r>
        <w:rPr>
          <w:rFonts w:ascii="Arial" w:cs="Arial" w:eastAsia="Arial" w:hAnsi="Arial"/>
          <w:b w:val="false"/>
          <w:bCs w:val="false"/>
          <w:sz w:val="22"/>
          <w:szCs w:val="22"/>
        </w:rPr>
        <w:t xml:space="preserve">4. Ensure all subsequent amendments are authorized through the maker-checker process.</w:t>
      </w:r>
    </w:p>
    <w:p>
      <w:pPr>
        <w:spacing w:before="40" w:after="40"/>
        <w:ind w:left="360"/>
      </w:pPr>
      <w:r>
        <w:rPr>
          <w:rFonts w:ascii="Arial" w:cs="Arial" w:eastAsia="Arial" w:hAnsi="Arial"/>
          <w:b w:val="false"/>
          <w:bCs w:val="false"/>
          <w:sz w:val="22"/>
          <w:szCs w:val="22"/>
        </w:rPr>
        <w:t xml:space="preserve">5. Verify the record's updated status in the GEMS workflow monitor.</w:t>
      </w:r>
    </w:p>
    <w:p>
      <w:pPr>
        <w:pStyle w:val="Heading2"/>
        <w:pBdr>
          <w:bottom w:val="single" w:color="BDD7EE" w:sz="2" w:space="1"/>
        </w:pBdr>
        <w:spacing w:before="420" w:after="100"/>
      </w:pPr>
      <w:r>
        <w:rPr>
          <w:rFonts w:ascii="Arial" w:cs="Arial" w:eastAsia="Arial" w:hAnsi="Arial"/>
          <w:b/>
          <w:bCs/>
          <w:color w:val="1F3864"/>
          <w:sz w:val="26"/>
          <w:szCs w:val="26"/>
        </w:rPr>
        <w:t xml:space="preserve">REVERESE-A</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reversed and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an informational status message from Oracle FLEXCUBE GEMS workflow engine confirming the outcome of a record reopen or reversal operation: Record reversed and authorized successfully. GEMS manages the record lifecycle through defined workflow states and this message confirms a successful state transition. Records that are reopened or reversed are returned to an editable state for correction, and the state change is recorded in the audit trail. No corrective action is required as this message confirms a successful operation. Proceed with any required amendments or replacement transactions as appropriate.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this as confirmation of a successful record state transition in GEMS.</w:t>
      </w:r>
    </w:p>
    <w:p>
      <w:pPr>
        <w:spacing w:before="40" w:after="40"/>
        <w:ind w:left="360"/>
      </w:pPr>
      <w:r>
        <w:rPr>
          <w:rFonts w:ascii="Arial" w:cs="Arial" w:eastAsia="Arial" w:hAnsi="Arial"/>
          <w:b w:val="false"/>
          <w:bCs w:val="false"/>
          <w:sz w:val="22"/>
          <w:szCs w:val="22"/>
        </w:rPr>
        <w:t xml:space="preserve">2. If the record was reopened, proceed with required amendments in the relevant maintenance screen.</w:t>
      </w:r>
    </w:p>
    <w:p>
      <w:pPr>
        <w:spacing w:before="40" w:after="40"/>
        <w:ind w:left="360"/>
      </w:pPr>
      <w:r>
        <w:rPr>
          <w:rFonts w:ascii="Arial" w:cs="Arial" w:eastAsia="Arial" w:hAnsi="Arial"/>
          <w:b w:val="false"/>
          <w:bCs w:val="false"/>
          <w:sz w:val="22"/>
          <w:szCs w:val="22"/>
        </w:rPr>
        <w:t xml:space="preserve">3. If reversed, initiate the replacement transaction if required.</w:t>
      </w:r>
    </w:p>
    <w:p>
      <w:pPr>
        <w:spacing w:before="40" w:after="40"/>
        <w:ind w:left="360"/>
      </w:pPr>
      <w:r>
        <w:rPr>
          <w:rFonts w:ascii="Arial" w:cs="Arial" w:eastAsia="Arial" w:hAnsi="Arial"/>
          <w:b w:val="false"/>
          <w:bCs w:val="false"/>
          <w:sz w:val="22"/>
          <w:szCs w:val="22"/>
        </w:rPr>
        <w:t xml:space="preserve">4. Ensure all subsequent amendments are authorized through the maker-checker process.</w:t>
      </w:r>
    </w:p>
    <w:p>
      <w:pPr>
        <w:spacing w:before="40" w:after="40"/>
        <w:ind w:left="360"/>
      </w:pPr>
      <w:r>
        <w:rPr>
          <w:rFonts w:ascii="Arial" w:cs="Arial" w:eastAsia="Arial" w:hAnsi="Arial"/>
          <w:b w:val="false"/>
          <w:bCs w:val="false"/>
          <w:sz w:val="22"/>
          <w:szCs w:val="22"/>
        </w:rPr>
        <w:t xml:space="preserve">5. Verify the record's updated status in the GEMS workflow monitor.</w:t>
      </w:r>
    </w:p>
    <w:p>
      <w:pPr>
        <w:pStyle w:val="Heading2"/>
        <w:pBdr>
          <w:bottom w:val="single" w:color="BDD7EE" w:sz="2" w:space="1"/>
        </w:pBdr>
        <w:spacing w:before="420" w:after="100"/>
      </w:pPr>
      <w:r>
        <w:rPr>
          <w:rFonts w:ascii="Arial" w:cs="Arial" w:eastAsia="Arial" w:hAnsi="Arial"/>
          <w:b/>
          <w:bCs/>
          <w:color w:val="1F3864"/>
          <w:sz w:val="26"/>
          <w:szCs w:val="26"/>
        </w:rPr>
        <w:t xml:space="preserve">RF-103-001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23e should be one of - BONL,CHQB,CORT,HOLD,INTC,PHON,PHOB,PHOI,SDVA,TELE,TELB,TELI.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23e should be one of - BONL,CHQB,CORT,HOLD,INTC,PHON,PHOB,PHOI,SDVA,TELE,TELB,TELI..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REPRTVAL-01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is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ELRPUTLD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report parameter validation (ELRPUTLD) when the report From Date exceeds the current application date. Report extraction parameters are validated to prevent generation of reports for future dates, as data for future periods is not yet available in the system. A future From Date produces an empty or misleading report output that could be mistaken for a valid data extract. The From Date must be equal to or earlier than the current application date for valid extraction. This is typically a data entry error or incorrect date format in the parameter screen.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ELRPUTLD and review the From Date entered.</w:t>
      </w:r>
    </w:p>
    <w:p>
      <w:pPr>
        <w:spacing w:before="40" w:after="40"/>
        <w:ind w:left="360"/>
      </w:pPr>
      <w:r>
        <w:rPr>
          <w:rFonts w:ascii="Arial" w:cs="Arial" w:eastAsia="Arial" w:hAnsi="Arial"/>
          <w:b w:val="false"/>
          <w:bCs w:val="false"/>
          <w:sz w:val="22"/>
          <w:szCs w:val="22"/>
        </w:rPr>
        <w:t xml:space="preserve">2. Confirm it is greater than today's application date.</w:t>
      </w:r>
    </w:p>
    <w:p>
      <w:pPr>
        <w:spacing w:before="40" w:after="40"/>
        <w:ind w:left="360"/>
      </w:pPr>
      <w:r>
        <w:rPr>
          <w:rFonts w:ascii="Arial" w:cs="Arial" w:eastAsia="Arial" w:hAnsi="Arial"/>
          <w:b w:val="false"/>
          <w:bCs w:val="false"/>
          <w:sz w:val="22"/>
          <w:szCs w:val="22"/>
        </w:rPr>
        <w:t xml:space="preserve">3. Correct the From Date to a valid date equal to or earlier than the current application date.</w:t>
      </w:r>
    </w:p>
    <w:p>
      <w:pPr>
        <w:spacing w:before="40" w:after="40"/>
        <w:ind w:left="360"/>
      </w:pPr>
      <w:r>
        <w:rPr>
          <w:rFonts w:ascii="Arial" w:cs="Arial" w:eastAsia="Arial" w:hAnsi="Arial"/>
          <w:b w:val="false"/>
          <w:bCs w:val="false"/>
          <w:sz w:val="22"/>
          <w:szCs w:val="22"/>
        </w:rPr>
        <w:t xml:space="preserve">4. Verify the To Date is also within valid range.</w:t>
      </w:r>
    </w:p>
    <w:p>
      <w:pPr>
        <w:spacing w:before="40" w:after="40"/>
        <w:ind w:left="360"/>
      </w:pPr>
      <w:r>
        <w:rPr>
          <w:rFonts w:ascii="Arial" w:cs="Arial" w:eastAsia="Arial" w:hAnsi="Arial"/>
          <w:b w:val="false"/>
          <w:bCs w:val="false"/>
          <w:sz w:val="22"/>
          <w:szCs w:val="22"/>
        </w:rPr>
        <w:t xml:space="preserve">5. Re-submit the extraction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REPRTVAL-02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is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ELRPUTLD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report parameter validation (ELRPUTLD) when the To Date for a report exceeds the current application date. The To Date must not exceed the current application date as report data is only available up to and including the current business date. A future To Date causes the report to attempt extraction of non-existent future data, resulting in incomplete output. The parameter must be corrected to a valid date within the available data range before the report can be generated. The current application date can be verified in the FLEXCUBE branch date maintenance screen.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ELRPUTLD and review the To Date.</w:t>
      </w:r>
    </w:p>
    <w:p>
      <w:pPr>
        <w:spacing w:before="40" w:after="40"/>
        <w:ind w:left="360"/>
      </w:pPr>
      <w:r>
        <w:rPr>
          <w:rFonts w:ascii="Arial" w:cs="Arial" w:eastAsia="Arial" w:hAnsi="Arial"/>
          <w:b w:val="false"/>
          <w:bCs w:val="false"/>
          <w:sz w:val="22"/>
          <w:szCs w:val="22"/>
        </w:rPr>
        <w:t xml:space="preserve">2. Confirm it exceeds the current application date.</w:t>
      </w:r>
    </w:p>
    <w:p>
      <w:pPr>
        <w:spacing w:before="40" w:after="40"/>
        <w:ind w:left="360"/>
      </w:pPr>
      <w:r>
        <w:rPr>
          <w:rFonts w:ascii="Arial" w:cs="Arial" w:eastAsia="Arial" w:hAnsi="Arial"/>
          <w:b w:val="false"/>
          <w:bCs w:val="false"/>
          <w:sz w:val="22"/>
          <w:szCs w:val="22"/>
        </w:rPr>
        <w:t xml:space="preserve">3. Correct To Date to the current application date or an earlier date.</w:t>
      </w:r>
    </w:p>
    <w:p>
      <w:pPr>
        <w:spacing w:before="40" w:after="40"/>
        <w:ind w:left="360"/>
      </w:pPr>
      <w:r>
        <w:rPr>
          <w:rFonts w:ascii="Arial" w:cs="Arial" w:eastAsia="Arial" w:hAnsi="Arial"/>
          <w:b w:val="false"/>
          <w:bCs w:val="false"/>
          <w:sz w:val="22"/>
          <w:szCs w:val="22"/>
        </w:rPr>
        <w:t xml:space="preserve">4. Ensure From Date is still earlier than or equal to the corrected To Date.</w:t>
      </w:r>
    </w:p>
    <w:p>
      <w:pPr>
        <w:spacing w:before="40" w:after="40"/>
        <w:ind w:left="360"/>
      </w:pPr>
      <w:r>
        <w:rPr>
          <w:rFonts w:ascii="Arial" w:cs="Arial" w:eastAsia="Arial" w:hAnsi="Arial"/>
          <w:b w:val="false"/>
          <w:bCs w:val="false"/>
          <w:sz w:val="22"/>
          <w:szCs w:val="22"/>
        </w:rPr>
        <w:t xml:space="preserve">5. Re-submit the report extraction.</w:t>
      </w:r>
    </w:p>
    <w:p>
      <w:pPr>
        <w:pStyle w:val="Heading2"/>
        <w:pBdr>
          <w:bottom w:val="single" w:color="BDD7EE" w:sz="2" w:space="1"/>
        </w:pBdr>
        <w:spacing w:before="420" w:after="100"/>
      </w:pPr>
      <w:r>
        <w:rPr>
          <w:rFonts w:ascii="Arial" w:cs="Arial" w:eastAsia="Arial" w:hAnsi="Arial"/>
          <w:b/>
          <w:bCs/>
          <w:color w:val="1F3864"/>
          <w:sz w:val="26"/>
          <w:szCs w:val="26"/>
        </w:rPr>
        <w:t xml:space="preserve">REPRTVAL-03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is greater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ELRPUTLD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report parameter validation (ELRPUTLD) when the report From Date is later than the To Date, creating an invalid date range. A valid report range requires From Date to be earlier than or equal to To Date to define a positive extraction window. An inverted date range results in no records being extracted producing an empty report output. This is typically a data entry transposition error where From and To dates have been inadvertently swapped. The dates must be corrected to form a valid ascending range before the report can be generated.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ELRPUTLD and review both From Date and To Date.</w:t>
      </w:r>
    </w:p>
    <w:p>
      <w:pPr>
        <w:spacing w:before="40" w:after="40"/>
        <w:ind w:left="360"/>
      </w:pPr>
      <w:r>
        <w:rPr>
          <w:rFonts w:ascii="Arial" w:cs="Arial" w:eastAsia="Arial" w:hAnsi="Arial"/>
          <w:b w:val="false"/>
          <w:bCs w:val="false"/>
          <w:sz w:val="22"/>
          <w:szCs w:val="22"/>
        </w:rPr>
        <w:t xml:space="preserve">2. Confirm From Date is later than To Date.</w:t>
      </w:r>
    </w:p>
    <w:p>
      <w:pPr>
        <w:spacing w:before="40" w:after="40"/>
        <w:ind w:left="360"/>
      </w:pPr>
      <w:r>
        <w:rPr>
          <w:rFonts w:ascii="Arial" w:cs="Arial" w:eastAsia="Arial" w:hAnsi="Arial"/>
          <w:b w:val="false"/>
          <w:bCs w:val="false"/>
          <w:sz w:val="22"/>
          <w:szCs w:val="22"/>
        </w:rPr>
        <w:t xml:space="preserve">3. Correct the dates so From Date is earlier than or equal to To Date.</w:t>
      </w:r>
    </w:p>
    <w:p>
      <w:pPr>
        <w:spacing w:before="40" w:after="40"/>
        <w:ind w:left="360"/>
      </w:pPr>
      <w:r>
        <w:rPr>
          <w:rFonts w:ascii="Arial" w:cs="Arial" w:eastAsia="Arial" w:hAnsi="Arial"/>
          <w:b w:val="false"/>
          <w:bCs w:val="false"/>
          <w:sz w:val="22"/>
          <w:szCs w:val="22"/>
        </w:rPr>
        <w:t xml:space="preserve">4. Verify the range covers the intended reporting period.</w:t>
      </w:r>
    </w:p>
    <w:p>
      <w:pPr>
        <w:spacing w:before="40" w:after="40"/>
        <w:ind w:left="360"/>
      </w:pPr>
      <w:r>
        <w:rPr>
          <w:rFonts w:ascii="Arial" w:cs="Arial" w:eastAsia="Arial" w:hAnsi="Arial"/>
          <w:b w:val="false"/>
          <w:bCs w:val="false"/>
          <w:sz w:val="22"/>
          <w:szCs w:val="22"/>
        </w:rPr>
        <w:t xml:space="preserve">5. Re-submit and confirm successful extraction.</w:t>
      </w:r>
    </w:p>
    <w:p>
      <w:pPr>
        <w:pStyle w:val="Heading2"/>
        <w:pBdr>
          <w:bottom w:val="single" w:color="BDD7EE" w:sz="2" w:space="1"/>
        </w:pBdr>
        <w:spacing w:before="420" w:after="100"/>
      </w:pPr>
      <w:r>
        <w:rPr>
          <w:rFonts w:ascii="Arial" w:cs="Arial" w:eastAsia="Arial" w:hAnsi="Arial"/>
          <w:b/>
          <w:bCs/>
          <w:color w:val="1F3864"/>
          <w:sz w:val="26"/>
          <w:szCs w:val="26"/>
        </w:rPr>
        <w:t xml:space="preserve">REVERESE-U</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reversed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GEMS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an informational status message from Oracle FLEXCUBE GEMS workflow engine confirming the outcome of a record reopen or reversal operation: Record reversed successfully. GEMS manages the record lifecycle through defined workflow states and this message confirms a successful state transition. Records that are reopened or reversed are returned to an editable state for correction, and the state change is recorded in the audit trail. No corrective action is required as this message confirms a successful operation. Proceed with any required amendments or replacement transactions as appropriate.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Acknowledge this as confirmation of a successful record state transition in GEMS.</w:t>
      </w:r>
    </w:p>
    <w:p>
      <w:pPr>
        <w:spacing w:before="40" w:after="40"/>
        <w:ind w:left="360"/>
      </w:pPr>
      <w:r>
        <w:rPr>
          <w:rFonts w:ascii="Arial" w:cs="Arial" w:eastAsia="Arial" w:hAnsi="Arial"/>
          <w:b w:val="false"/>
          <w:bCs w:val="false"/>
          <w:sz w:val="22"/>
          <w:szCs w:val="22"/>
        </w:rPr>
        <w:t xml:space="preserve">2. If the record was reopened, proceed with required amendments in the relevant maintenance screen.</w:t>
      </w:r>
    </w:p>
    <w:p>
      <w:pPr>
        <w:spacing w:before="40" w:after="40"/>
        <w:ind w:left="360"/>
      </w:pPr>
      <w:r>
        <w:rPr>
          <w:rFonts w:ascii="Arial" w:cs="Arial" w:eastAsia="Arial" w:hAnsi="Arial"/>
          <w:b w:val="false"/>
          <w:bCs w:val="false"/>
          <w:sz w:val="22"/>
          <w:szCs w:val="22"/>
        </w:rPr>
        <w:t xml:space="preserve">3. If reversed, initiate the replacement transaction if required.</w:t>
      </w:r>
    </w:p>
    <w:p>
      <w:pPr>
        <w:spacing w:before="40" w:after="40"/>
        <w:ind w:left="360"/>
      </w:pPr>
      <w:r>
        <w:rPr>
          <w:rFonts w:ascii="Arial" w:cs="Arial" w:eastAsia="Arial" w:hAnsi="Arial"/>
          <w:b w:val="false"/>
          <w:bCs w:val="false"/>
          <w:sz w:val="22"/>
          <w:szCs w:val="22"/>
        </w:rPr>
        <w:t xml:space="preserve">4. Ensure all subsequent amendments are authorized through the maker-checker process.</w:t>
      </w:r>
    </w:p>
    <w:p>
      <w:pPr>
        <w:spacing w:before="40" w:after="40"/>
        <w:ind w:left="360"/>
      </w:pPr>
      <w:r>
        <w:rPr>
          <w:rFonts w:ascii="Arial" w:cs="Arial" w:eastAsia="Arial" w:hAnsi="Arial"/>
          <w:b w:val="false"/>
          <w:bCs w:val="false"/>
          <w:sz w:val="22"/>
          <w:szCs w:val="22"/>
        </w:rPr>
        <w:t xml:space="preserve">5. Verify the record's updated status in the GEMS workflow monitor.</w:t>
      </w:r>
    </w:p>
    <w:p>
      <w:pPr>
        <w:pStyle w:val="Heading2"/>
        <w:pBdr>
          <w:bottom w:val="single" w:color="BDD7EE" w:sz="2" w:space="1"/>
        </w:pBdr>
        <w:spacing w:before="420" w:after="100"/>
      </w:pPr>
      <w:r>
        <w:rPr>
          <w:rFonts w:ascii="Arial" w:cs="Arial" w:eastAsia="Arial" w:hAnsi="Arial"/>
          <w:b/>
          <w:bCs/>
          <w:color w:val="1F3864"/>
          <w:sz w:val="26"/>
          <w:szCs w:val="26"/>
        </w:rPr>
        <w:t xml:space="preserve">RF-103-000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MT 103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SWIFT MT Processing module when the MT103/MT202 SWIFT Message Validation function (RFDCOUAM) encounters a critical failure during structural or field-level validation of an MT103 message. The failure may stem from missing mandatory tags, malformed field values, incorrect tag sequencing, or a parsing exception in the SWIFT message processing routine. Since MT103 is a core interbank payment message, a validation failure prevents the message from being processed and settled, which can delay correspondent banking operations and trigger counterparty inquiries. The MT103/MT202 SWIFT Message Validation function (RFDCOUAM) logs the specific tag or field that caused the failure and the operations team must review the exception log to identify the precise root cause. Timely resolution is essential to prevent the payment from missing its settlement window and avoid nostro reconciliation breaks.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FLEXCUBE SWIFT message browser and retrieve the MT103 message that triggered the validation failure.</w:t>
      </w:r>
    </w:p>
    <w:p>
      <w:pPr>
        <w:spacing w:before="40" w:after="40"/>
        <w:ind w:left="360"/>
      </w:pPr>
      <w:r>
        <w:rPr>
          <w:rFonts w:ascii="Arial" w:cs="Arial" w:eastAsia="Arial" w:hAnsi="Arial"/>
          <w:b w:val="false"/>
          <w:bCs w:val="false"/>
          <w:sz w:val="22"/>
          <w:szCs w:val="22"/>
        </w:rPr>
        <w:t xml:space="preserve">2. Review the MT103/MT202 SWIFT Message Validation function (RFDCOUAM) exception log for the specific tag, field, or structural issue that caused the validation to fail.</w:t>
      </w:r>
    </w:p>
    <w:p>
      <w:pPr>
        <w:spacing w:before="40" w:after="40"/>
        <w:ind w:left="360"/>
      </w:pPr>
      <w:r>
        <w:rPr>
          <w:rFonts w:ascii="Arial" w:cs="Arial" w:eastAsia="Arial" w:hAnsi="Arial"/>
          <w:b w:val="false"/>
          <w:bCs w:val="false"/>
          <w:sz w:val="22"/>
          <w:szCs w:val="22"/>
        </w:rPr>
        <w:t xml:space="preserve">3. Correct the identified field in the MT103 message to conform to the applicable SWIFT field specification for that tag.</w:t>
      </w:r>
    </w:p>
    <w:p>
      <w:pPr>
        <w:spacing w:before="40" w:after="40"/>
        <w:ind w:left="360"/>
      </w:pPr>
      <w:r>
        <w:rPr>
          <w:rFonts w:ascii="Arial" w:cs="Arial" w:eastAsia="Arial" w:hAnsi="Arial"/>
          <w:b w:val="false"/>
          <w:bCs w:val="false"/>
          <w:sz w:val="22"/>
          <w:szCs w:val="22"/>
        </w:rPr>
        <w:t xml:space="preserve">4. If the message was system-generated, trace the source transaction and correct the underlying data in the payment instruction screen.</w:t>
      </w:r>
    </w:p>
    <w:p>
      <w:pPr>
        <w:spacing w:before="40" w:after="40"/>
        <w:ind w:left="360"/>
      </w:pPr>
      <w:r>
        <w:rPr>
          <w:rFonts w:ascii="Arial" w:cs="Arial" w:eastAsia="Arial" w:hAnsi="Arial"/>
          <w:b w:val="false"/>
          <w:bCs w:val="false"/>
          <w:sz w:val="22"/>
          <w:szCs w:val="22"/>
        </w:rPr>
        <w:t xml:space="preserve">5. Re-submit the corrected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32a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32a, which is required by the SWIFT standard for this message type. In the MT103 message structure, field 32a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32a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32a.</w:t>
      </w:r>
    </w:p>
    <w:p>
      <w:pPr>
        <w:spacing w:before="40" w:after="40"/>
        <w:ind w:left="360"/>
      </w:pPr>
      <w:r>
        <w:rPr>
          <w:rFonts w:ascii="Arial" w:cs="Arial" w:eastAsia="Arial" w:hAnsi="Arial"/>
          <w:b w:val="false"/>
          <w:bCs w:val="false"/>
          <w:sz w:val="22"/>
          <w:szCs w:val="22"/>
        </w:rPr>
        <w:t xml:space="preserve">3. Populate field 32a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50k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50k, which is required by the SWIFT standard for this message type. In the MT103 message structure, field 50k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50k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50k.</w:t>
      </w:r>
    </w:p>
    <w:p>
      <w:pPr>
        <w:spacing w:before="40" w:after="40"/>
        <w:ind w:left="360"/>
      </w:pPr>
      <w:r>
        <w:rPr>
          <w:rFonts w:ascii="Arial" w:cs="Arial" w:eastAsia="Arial" w:hAnsi="Arial"/>
          <w:b w:val="false"/>
          <w:bCs w:val="false"/>
          <w:sz w:val="22"/>
          <w:szCs w:val="22"/>
        </w:rPr>
        <w:t xml:space="preserve">3. Populate field 50k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59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59, which is required by the SWIFT standard for this message type. In the MT103 message structure, field 59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59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59.</w:t>
      </w:r>
    </w:p>
    <w:p>
      <w:pPr>
        <w:spacing w:before="40" w:after="40"/>
        <w:ind w:left="360"/>
      </w:pPr>
      <w:r>
        <w:rPr>
          <w:rFonts w:ascii="Arial" w:cs="Arial" w:eastAsia="Arial" w:hAnsi="Arial"/>
          <w:b w:val="false"/>
          <w:bCs w:val="false"/>
          <w:sz w:val="22"/>
          <w:szCs w:val="22"/>
        </w:rPr>
        <w:t xml:space="preserve">3. Populate field 59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70 can be - INV or RFB or ROC.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Field 70 can be - INV or RFB or ROC..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can be - ACC,INS,INT,REC.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Field 72 can be - ACC,INS,INT,REC..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Regulatory Report (77B) should be ORDERRES,BENEFRES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Field Regulatory Report (77B) should be ORDERRES,BENEFRES.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RF-103-C02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currency in 32a is equal to the currencies in field 71f and field 71g, if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The currency in 32a is equal to the currencies in field 71f and field 71g, if present..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Bank Operation Code(23B) contains one of the codes SSTD or SPAY, field Intermediary(56A) may be used with either option A or option 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Bank Operation Code(23B) contains one of the codes SSTD or SPAY, field Intermediary(56A) may be used .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field 57a may be used with option a, option C or option 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23b contains one of the codes SPRI, SSTD, SPAY, field 57a may be used with option a, option C or opti.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Text for 77b should followed by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Text for 77b should followed by ISO country code..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RF-103-C81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56A field(s) is not Blank, then 57A field(s)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56A, which is required by the SWIFT standard for this message type. In the MT103 message structure, field 56A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56A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56A.</w:t>
      </w:r>
    </w:p>
    <w:p>
      <w:pPr>
        <w:spacing w:before="40" w:after="40"/>
        <w:ind w:left="360"/>
      </w:pPr>
      <w:r>
        <w:rPr>
          <w:rFonts w:ascii="Arial" w:cs="Arial" w:eastAsia="Arial" w:hAnsi="Arial"/>
          <w:b w:val="false"/>
          <w:bCs w:val="false"/>
          <w:sz w:val="22"/>
          <w:szCs w:val="22"/>
        </w:rPr>
        <w:t xml:space="preserve">3. Populate field 56A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RF-103-D19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57A is not present, IBAN is mandatory in account of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57A, which is required by the SWIFT standard for this message type. In the MT103 message structure, field 57A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57A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57A.</w:t>
      </w:r>
    </w:p>
    <w:p>
      <w:pPr>
        <w:spacing w:before="40" w:after="40"/>
        <w:ind w:left="360"/>
      </w:pPr>
      <w:r>
        <w:rPr>
          <w:rFonts w:ascii="Arial" w:cs="Arial" w:eastAsia="Arial" w:hAnsi="Arial"/>
          <w:b w:val="false"/>
          <w:bCs w:val="false"/>
          <w:sz w:val="22"/>
          <w:szCs w:val="22"/>
        </w:rPr>
        <w:t xml:space="preserve">3. Populate field 57A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23b = SPRI then instruction code can contain only SDVA, TELB, PHOB, or INTC.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23b = SPRI then instruction code can contain only SDVA, TELB, PHOB, or INTC..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RF-103-D97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 can only be used if Instruction contains one of these - HOLD, PHON, PHOB, PHOI, TELE, TELB and TELI.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Additional info. can only be used if Instruction contains one of these - HOLD, PHON, PHOB, PHOI, TELE, TELB an.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RF-103-D98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33b is present, field 36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33b is present, field 36 must be present..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RF-103-D99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33b is present then the currency code must be different between fields 33b and 32a.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33b is present then the currency code must be different between fields 33b and 32a..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23b is SSTD or SPAY then 23e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23b is SSTD or SPAY then 23e is not allowed..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field 53a must not be used with option 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23b contains one of the codes SPRI, SSTD, SPAY, field 53a must not be used with option D..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and 57a is with option D, party identifier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23b contains one of the codes SPRI, SSTD, SPAY, and 57a is with option D, party identifier must be pr.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field 54a may be used with option A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23b contains one of the codes SPRI, SSTD, SPAY, field 54a may be used with option A only..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55a is present, field 54a must also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55a is present, field 54a must also be present..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field 55a may be used with option A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23b contains one of the codes SPRI, SSTD, SPAY, field 55a may be used with option A only..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SPAY, subfield 1 (party identifier) in field 59 beneficiary customer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23b, which is required by the SWIFT standard for this message type. In the MT103 message structure, field 23b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23b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23b.</w:t>
      </w:r>
    </w:p>
    <w:p>
      <w:pPr>
        <w:spacing w:before="40" w:after="40"/>
        <w:ind w:left="360"/>
      </w:pPr>
      <w:r>
        <w:rPr>
          <w:rFonts w:ascii="Arial" w:cs="Arial" w:eastAsia="Arial" w:hAnsi="Arial"/>
          <w:b w:val="false"/>
          <w:bCs w:val="false"/>
          <w:sz w:val="22"/>
          <w:szCs w:val="22"/>
        </w:rPr>
        <w:t xml:space="preserve">3. Populate field 23b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RF-103-E13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71a contains OUR, field 71f is not allowed and 71g is optional.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71a contains OUR, field 71f is not allowed and 71g is optional..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option C is used it must contain a clearing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option C is used it must contain a clearing code..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71a contains SHA, fields 71f and 71g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71a contains SHA, fields 71f and 71g are not allowed..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71a contains BEN, field 71f is mandatory and field 71g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71a, which is required by the SWIFT standard for this message type. In the MT103 message structure, field 71a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71a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71a.</w:t>
      </w:r>
    </w:p>
    <w:p>
      <w:pPr>
        <w:spacing w:before="40" w:after="40"/>
        <w:ind w:left="360"/>
      </w:pPr>
      <w:r>
        <w:rPr>
          <w:rFonts w:ascii="Arial" w:cs="Arial" w:eastAsia="Arial" w:hAnsi="Arial"/>
          <w:b w:val="false"/>
          <w:bCs w:val="false"/>
          <w:sz w:val="22"/>
          <w:szCs w:val="22"/>
        </w:rPr>
        <w:t xml:space="preserve">3. Populate field 71a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RF-103-E16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Bank Operation Code(23B) contains the code SPRI, field Intermediary(56A) must not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Bank Operation Code(23B) contains the code SPRI, field Intermediary(56A) must not be present..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23e contains code CHQB, subfield 1 (party identifier) in field 59 beneficiary customer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If field 23e contains code CHQB, subfield 1 (party identifier) in field 59 beneficiary customer is not allowed.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RF-103-E19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23b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MT103 SWIFT message is missing mandatory field 23b, which is required by the SWIFT standard for this message type. In the MT103 message structure, field 23b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MT103 message in the FLEXCUBE SWIFT message maintenance screen and confirm that field 23b is absent or blank.</w:t>
      </w:r>
    </w:p>
    <w:p>
      <w:pPr>
        <w:spacing w:before="40" w:after="40"/>
        <w:ind w:left="360"/>
      </w:pPr>
      <w:r>
        <w:rPr>
          <w:rFonts w:ascii="Arial" w:cs="Arial" w:eastAsia="Arial" w:hAnsi="Arial"/>
          <w:b w:val="false"/>
          <w:bCs w:val="false"/>
          <w:sz w:val="22"/>
          <w:szCs w:val="22"/>
        </w:rPr>
        <w:t xml:space="preserve">2. Refer to the SWIFT Standards MT 103 field specification to determine the correct format, length, and subfield structure for field 23b.</w:t>
      </w:r>
    </w:p>
    <w:p>
      <w:pPr>
        <w:spacing w:before="40" w:after="40"/>
        <w:ind w:left="360"/>
      </w:pPr>
      <w:r>
        <w:rPr>
          <w:rFonts w:ascii="Arial" w:cs="Arial" w:eastAsia="Arial" w:hAnsi="Arial"/>
          <w:b w:val="false"/>
          <w:bCs w:val="false"/>
          <w:sz w:val="22"/>
          <w:szCs w:val="22"/>
        </w:rPr>
        <w:t xml:space="preserve">3. Populate field 23b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MT103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RF-103-T08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71a can be - OUR or SHA or BEN.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Field 71a can be - OUR or SHA or BEN..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RF-202-010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can be - ACC, BNF, INS, INT, PHON, PHONBEN, PHONIBK, REC, TELE, TELEBEN and TELEIBK.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MT202 SWIFT message validation when the message does not conform to the SWIFT field specification: Field 72 can be - ACC, BNF, INS, INT, PHON, PHONBEN, PHONIBK, REC, TELE, TELEBEN and TELEIBK.. SWIFT message field validations ensure that every outgoing or incoming MT202 message fully complies with MT standards before it is transmitted to or accepted from the SWIFT network. Non-conforming field values in a MT202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MT202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202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RF-103-T36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23b should be one of - CRED, CRTS, SPAY, SSTD and SPRI.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MT103 SWIFT message validation when the message does not conform to the SWIFT field specification: 23b should be one of - CRED, CRTS, SPAY, SSTD and SPRI.. SWIFT message field validations ensure that every outgoing or incoming MT103 message fully complies with MT standards before it is transmitted to or accepted from the SWIFT network. Non-conforming field values in a MT103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MT103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103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RF-202-000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Validate 202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MT202 SWIFT message validation when the message does not conform to the SWIFT field specification: Failed to Validate 202. SWIFT message field validations ensure that every outgoing or incoming MT202 message fully complies with MT standards before it is transmitted to or accepted from the SWIFT network. Non-conforming field values in a MT202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MT202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202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RF-202-009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58a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MT202 SWIFT message is missing mandatory field 58a, which is required by the SWIFT standard for this message type. In the MT202 message structure, field 58a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MT202 message in the FLEXCUBE SWIFT message maintenance screen and confirm that field 58a is absent or blank.</w:t>
      </w:r>
    </w:p>
    <w:p>
      <w:pPr>
        <w:spacing w:before="40" w:after="40"/>
        <w:ind w:left="360"/>
      </w:pPr>
      <w:r>
        <w:rPr>
          <w:rFonts w:ascii="Arial" w:cs="Arial" w:eastAsia="Arial" w:hAnsi="Arial"/>
          <w:b w:val="false"/>
          <w:bCs w:val="false"/>
          <w:sz w:val="22"/>
          <w:szCs w:val="22"/>
        </w:rPr>
        <w:t xml:space="preserve">2. Refer to the SWIFT Standards MT 202 field specification to determine the correct format, length, and subfield structure for field 58a.</w:t>
      </w:r>
    </w:p>
    <w:p>
      <w:pPr>
        <w:spacing w:before="40" w:after="40"/>
        <w:ind w:left="360"/>
      </w:pPr>
      <w:r>
        <w:rPr>
          <w:rFonts w:ascii="Arial" w:cs="Arial" w:eastAsia="Arial" w:hAnsi="Arial"/>
          <w:b w:val="false"/>
          <w:bCs w:val="false"/>
          <w:sz w:val="22"/>
          <w:szCs w:val="22"/>
        </w:rPr>
        <w:t xml:space="preserve">3. Populate field 58a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MT202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RF-202-C81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56a is present, then field 57a must also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MT202 SWIFT message validation when the message does not conform to the SWIFT field specification: If field 56a is present, then field 57a must also be present.. SWIFT message field validations ensure that every outgoing or incoming MT202 message fully complies with MT standards before it is transmitted to or accepted from the SWIFT network. Non-conforming field values in a MT202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MT202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202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maintained for contract ref no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No data maintained for contract ref no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$1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Account number the specified value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is other than O and 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Product type is other than O and I.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Module is other than RF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Module is other than RF.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amount tag is passed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Incorrect amount tag is passed.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Product type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Product code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Proper Accounting entry is not maintained for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Proper Accounting entry is not maintained for product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Bridge GL is not maintained for the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Bridge GL is not maintained for the branch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Invoke External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Invoke External System.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Post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Post Entries.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Balance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Get Balance.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RF-AC-014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Generate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wise Dr and Cr amount do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Currency wise Dr and Cr amount do not match.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Function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Invalid Value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rate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to get the rate.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Product code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RF-AMT-026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Value Date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to get the Value Date Limit.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Check Auto Authorization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RFDAUTAU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RFDAUTAU function in Oracle FLEXCUBE during SWIFT message SWIFT message validation when the message does not conform to the SWIFT field specification: Failed to Check Auto Authorization.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authorization of records is not possible for this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RFDAUTAU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RFDAUTAU function in Oracle FLEXCUBE during SWIFT message SWIFT message validation when the message does not conform to the SWIFT field specification: Auto authorization of records is not possible for this combination.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for entered product type, transfer type and currency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RFDAUTAU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RFDAUTAU function in Oracle FLEXCUBE during SWIFT message SWIFT message validation when the message does not conform to the SWIFT field specification: Record already exists for entered product type, transfer type and currency combination.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RFDAUTAU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RFDAUTAU function in Oracle FLEXCUBE during SWIFT message SWIFT message validation when the message does not conform to the SWIFT field specification: Record authorized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 not have rights to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RFDAUTAU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RFDAUTAU function in Oracle FLEXCUBE during SWIFT message SWIFT message validation when the message does not conform to the SWIFT field specification: User do not have rights to authorize.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to Authorize/Cancel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No record to Authorize/Cancel.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default the Product Code. Check Branch Parameters.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default the Product Code. Check Branch Parameters..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to Cancel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No record to Cancel.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the right to perform the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User does not have the right to perform the Operation.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Operation Rights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get Operation Rights for the User.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Contract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generate Contract Reference Number..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mandatory parameter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RFINTAUT function in Oracle FLEXCUBE when the SWIFT message SWIFT message is missing mandatory field the specified field, which is required by the SWIFT standard for this message type. In the SWIFT message message structure, field the specified field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the specified field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the specified field.</w:t>
      </w:r>
    </w:p>
    <w:p>
      <w:pPr>
        <w:spacing w:before="40" w:after="40"/>
        <w:ind w:left="360"/>
      </w:pPr>
      <w:r>
        <w:rPr>
          <w:rFonts w:ascii="Arial" w:cs="Arial" w:eastAsia="Arial" w:hAnsi="Arial"/>
          <w:b w:val="false"/>
          <w:bCs w:val="false"/>
          <w:sz w:val="22"/>
          <w:szCs w:val="22"/>
        </w:rPr>
        <w:t xml:space="preserve">3. Populate field the specified field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RF-AUT-0008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Contract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Invalid Contract Ref No..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No records..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passing accounting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in passing accounting entries..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check branch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check branch for the user..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Cannot enter records in other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User Cannot enter records in other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Cannot view records of other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User Cannot view records of other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is in End of transaction input Status. Cannot Amend the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Branch is in End of transaction input Status. Cannot Amend the contracts..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obtain lock for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obtain lock for this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Report generated..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generate the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Failed to generate the report..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Contract Authorized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cancelled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RFSAUMAN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RFSAUMAN function in Oracle FLEXCUBE during SWIFT message SWIFT message validation when the message does not conform to the SWIFT field specification: Contract cancelled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a template and Cannot be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RFINTAUT function in Oracle FLEXCUBE during SWIFT message SWIFT message validation when the message does not conform to the SWIFT field specification: Contract is a template and Cannot be authorized.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event code to Amend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RFINTAMD function in Oracle FLEXCUBE during SWIFT message SWIFT message validation when the message does not conform to the SWIFT field specification: Invalid event code to Amend the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Black Listed Country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Black Listed Country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Reasons for Cancellation Should be Entered, Cannot Proceed with Cancellation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Reasons for Cancellation Should be Entered, Cannot Proceed with Cancellation Process.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should be Customer for outgoing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RFSAUMAN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RFSAUMAN function in Oracle FLEXCUBE during SWIFT message SWIFT message validation when the message does not conform to the SWIFT field specification: Transfer type should be Customer for outgoing product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RF-AUT003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should be Bank for outgoing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RFSAUMAN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RFSAUMAN function in Oracle FLEXCUBE during SWIFT message SWIFT message validation when the message does not conform to the SWIFT field specification: Transfer type should be Bank for outgoing product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RF-BCH-001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archival.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process archival..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RF-BCH-002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hold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process hold contracts..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Record save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the specified value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Dr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Value date Dr is a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Cr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Value date Cr is a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value date should be earlier than next 20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DR value date should be earlier than next 20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greater than DR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CR value date should be greater than DR value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earlier than next 20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CR value date should be earlier than next 20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value date should be greater than value date of 32A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DR value date should be greater than value date of 32A.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Record Saved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create next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Do you want to create next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changes to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No changes to save.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undo changes made to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Do you want to undo changes made to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Record is already authorized.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the specified receiver, 32A currency is EUR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the specified receiver, 32A currency is EUR.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authorized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Record authorized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greater than production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CR value date should be greater than production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value date should not be earlier than 10 working days from the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DR value date should not be earlier than 10 working days from the current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Pass on, Value date DR must be greater than production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RFDBINAM function in Oracle FLEXCUBE during SWIFT message SWIFT message validation when the message does not conform to the SWIFT field specification: For Pass on, Value date DR must be greater than production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RF-BIN022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list does not contain the given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The list does not contain the given account number.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RF-BRP001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 product code should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RFDBRPRM function in Oracle FLEXCUBE during SWIFT message SWIFT message validation when the message does not conform to the SWIFT field specification: Valid product code should be entered.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RF-BRP002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Unique combination of product maintenance is accepted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RFDBRPRM function in Oracle FLEXCUBE during SWIFT message SWIFT message validation when the message does not conform to the SWIFT field specification: Unique combination of product maintenance is accepted.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RF-BTH-002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is an end of day process. Cannot process now</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RFBAUDLY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RFBAUDLY function in Oracle FLEXCUBE during SWIFT message SWIFT message validation when the message does not conform to the SWIFT field specification: This is an end of day process. Cannot process now.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RF-BRP003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days should be greater than or equal to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RFDBRPRM function in Oracle FLEXCUBE during SWIFT message SWIFT message validation when the message does not conform to the SWIFT field specification: Purge days should be greater than or equal to zero.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RF-BRP004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days Cannot take fractional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RFDBRPRM function in Oracle FLEXCUBE during SWIFT message SWIFT message validation when the message does not conform to the SWIFT field specification: Purge days Cannot take fractional values.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RF-BTH-001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end of input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RFBAUDLY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RFBAUDLY function in Oracle FLEXCUBE during SWIFT message SWIFT message validation when the message does not conform to the SWIFT field specification: Failed to get end of input for current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RF-BTH-003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Predecessor is not yet run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RFBAUDLY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RFBAUDLY function in Oracle FLEXCUBE during SWIFT message SWIFT message validation when the message does not conform to the SWIFT field specification: Predecessor is not yet run.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RF-BTH-004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parameters maintained for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RFBAUDLY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RFBAUDLY function in Oracle FLEXCUBE during SWIFT message SWIFT message validation when the message does not conform to the SWIFT field specification: No parameters maintained for this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parameter(s) has Blank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RFDCHMNT function in Oracle FLEXCUBE when the SWIFT message SWIFT message is missing mandatory field the specified field, which is required by the SWIFT standard for this message type. In the SWIFT message message structure, field the specified field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the specified field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the specified field.</w:t>
      </w:r>
    </w:p>
    <w:p>
      <w:pPr>
        <w:spacing w:before="40" w:after="40"/>
        <w:ind w:left="360"/>
      </w:pPr>
      <w:r>
        <w:rPr>
          <w:rFonts w:ascii="Arial" w:cs="Arial" w:eastAsia="Arial" w:hAnsi="Arial"/>
          <w:b w:val="false"/>
          <w:bCs w:val="false"/>
          <w:sz w:val="22"/>
          <w:szCs w:val="22"/>
        </w:rPr>
        <w:t xml:space="preserve">3. Populate field the specified field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RF-CHG-002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necessary product defaults, charge calculation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Failed to get necessary product defaults, charge calculation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in charge calculation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Exception in charge calculation.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not be greater than max.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the specified value should not be greater than max.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BIC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Duplicate BIC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the specified value should be greater than 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greater than min.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the specified value should be greater than min.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charge record maintained for given BIC code and charge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No charge record maintained for given BIC code and charge id.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in rounding charge amount, charge calculation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Exception in rounding charge amount, charge calculation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Specified currency is not same as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Specified currency is not same as account currency.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Id should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Charge Id should be unique.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RF-CHG001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Unique combination of currency and account number maintenance is accepted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RFDCHMNT function in Oracle FLEXCUBE during SWIFT message SWIFT message validation when the message does not conform to the SWIFT field specification: Unique combination of currency and account number maintenance is accepted.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70 info field exceeds the required length(30)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70 info field exceeds the required length(30).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BIC Codes Encountered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Duplicate BIC Codes Encountered.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32A,Value date Cr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32A,Value date Cr is a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Specified $1 rate exceeds the normal variance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Specified the specified value rate exceeds the normal variance limit.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Specified $1 rate exceeds the maximum variance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Specified the specified value rate exceeds the maximum variance limit.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does not exist in the specified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Account number does not exist in the specified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should be greater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Amount should be greater than zero.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have Blank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SWIFT message SWIFT message is missing mandatory field the specified field, which is required by the SWIFT standard for this message type. In the SWIFT message message structure, field the specified field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the specified field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the specified field.</w:t>
      </w:r>
    </w:p>
    <w:p>
      <w:pPr>
        <w:spacing w:before="40" w:after="40"/>
        <w:ind w:left="360"/>
      </w:pPr>
      <w:r>
        <w:rPr>
          <w:rFonts w:ascii="Arial" w:cs="Arial" w:eastAsia="Arial" w:hAnsi="Arial"/>
          <w:b w:val="false"/>
          <w:bCs w:val="false"/>
          <w:sz w:val="22"/>
          <w:szCs w:val="22"/>
        </w:rPr>
        <w:t xml:space="preserve">3. Populate field the specified field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RF-COU008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Fee Calculation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Fee Calculation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field should not start with / or end with / or contain//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This field should not start with / or end with / or contain//.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message Cannot be resolved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Payment message Cannot be resolved.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value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the specified value value is not valid.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rights to this functionality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User does not have rights to this functionality.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field should not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This field should not start with /.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Cover is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Cover is not required.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Authorization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Cancellation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Print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Print this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Print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Contract Print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printed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Contract printed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Product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Production date Cannot be greater than system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Production date Cannot be greater than system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compute total charge in charge account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compute total charge in charge account currency..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query this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query this screen.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input a contract if system is not in, ``transaction input`` mode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input a contract if system is not in, ``transaction input`` mode.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Fees/Charges will be calculated.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Fees/Charges will be calculated..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or User is restricted to use the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Branch or User is restricted to use the product.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32A Currency should be equal to local currency and 53A BIC should be Blank for the present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32A Currency should be equal to local currency and 53A BIC should be Blank for the present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 Pickup Charge?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Re Pickup Charge?.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 Pickup Fee?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Re Pickup Fee?.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save this contract as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save this contract as template?.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32A,Cr value date should be greater than or equal to production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32A,Cr value date should be greater than or equal to production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54A field details should be Blank for the present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54A field details should be Blank for the present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Translation to MT100 is not possible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Translation to MT100 is not possible.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SK Arrangement not maintained for the present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SK Arrangement not maintained for the present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validations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Branch validations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not in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Branch not in transaction input.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 not belong contract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User do not belong contract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authorize a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authorize a template.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Swift address is not maintained for current branch / HO.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Swift address is not maintained for current branch / HO..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50k account and charge account should belong to the same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50k account and charge account should belong to the same customer..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Central bank LCY code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Central bank LCY code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for cheques in EURO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BIC code for cheques in EURO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52 Cannot be same as SWIFT address for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52 Cannot be same as SWIFT address for the current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Correspondence details in 32a currency are not maintained for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Correspondence details in 32a currency are not maintained for -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72 field details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72 field details should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77B Field should start with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77B Field should start with.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72 info field exceeds the required length(25)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72 info field exceeds the required length(25).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59 account should be Blank if 23E is CHQB.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Field 59 account should be Blank if 23E is CHQB..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not maintained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Country code not maintained for current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pass accounting entries, Cannot authorize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pass accounting entries, Cannot authorize the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Invalid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of transactions, 71a Cannot be OUR.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of transactions, 71a Cannot be OUR..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57 Country should be same as current branch country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57 Country should be same as current branch country.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present Receiver BIC Code is allowed only for local currency cheque type of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The present Receiver BIC Code is allowed only for local currency cheque type of transactions.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and Settlement rate should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Exchange rate and Settlement rate should be same..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is a Vostro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Credit account is a Vostro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59 Name should be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59 Name should be given..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working day for Credit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get working day for Credit value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IBAN validation is failing.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IBAN validation is failing..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57a BIC or 57a NAWL should be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57a BIC or 57a NAWL should be given..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53 should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53 should be empty..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54 should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54 should be empty..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55 should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55 should be empty..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56 should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56 should be empty..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should be the BIC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Receiver should be the BIC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pickup is failing.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Charge pickup is failing..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calculate 32a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calculate 32a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Currency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RF-COU43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convert 33b amount to 32a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convert 33b amount to 32a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RF-FCL000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calculate fee.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calculate fee..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Amount Cannot be Negative.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Amount Cannot be less than Minimum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Maximum Amount Cannot be less than Minimum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Product Type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Fee 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Fee Type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Percentage Cannot be greater than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Percentage Cannot be greater than 100.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Fee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RFDCHAMT function in Oracle FLEXCUBE during SWIFT message SWIFT message validation when the message does not conform to the SWIFT field specification: Fee Code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RF-FEE009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Parameter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RFDCHAMT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RFDCHAMT function in Oracle FLEXCUBE when the SWIFT message SWIFT message is missing mandatory field the specified field, which is required by the SWIFT standard for this message type. In the SWIFT message message structure, field the specified field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the specified field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the specified field.</w:t>
      </w:r>
    </w:p>
    <w:p>
      <w:pPr>
        <w:spacing w:before="40" w:after="40"/>
        <w:ind w:left="360"/>
      </w:pPr>
      <w:r>
        <w:rPr>
          <w:rFonts w:ascii="Arial" w:cs="Arial" w:eastAsia="Arial" w:hAnsi="Arial"/>
          <w:b w:val="false"/>
          <w:bCs w:val="false"/>
          <w:sz w:val="22"/>
          <w:szCs w:val="22"/>
        </w:rPr>
        <w:t xml:space="preserve">3. Populate field the specified field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RF-HD001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Message Handoff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Message Handoff.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default product, database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default product, database exception.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RF-HD002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Message Population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Message Population.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right to perform the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User does not have right to perform the operation.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Customer Product not maintained for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Incoming Customer Product not maintained for current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number Cannot be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reference number Cannot be generated.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not start with / or end with / or contain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the specified value should not start with / or end with / or contain //.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SWIFT address not maintained, Failed to default AWI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Branch SWIFT address not maintained, Failed to default AWI.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Holiday check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Nostro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Nostro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Central bank LCY code not maintained,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Central bank LCY code not maintained,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country code for branch,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country code for branch,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country code not maintained for branch,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Alternate country code not maintained for branch,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Suspense account not maintained,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Suspense account not maintained,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Central bank FCY code not maintained,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Central bank FCY code not maintained,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sender correspondent, Failed to set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Invalid BIC for sender correspondent, Failed to set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setting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setting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Sender BIC, Failed to set LVP indicator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Invalid Sender BIC, Failed to set LVP indicator.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SK arrangement for MT191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SK arrangement for MT191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setting LVP indicator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setting LVP indicator.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Central bank LCY code not maintained, Failed to set MT191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Central bank LCY code not maintained, Failed to set MT191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 52a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Ordering institution 52a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setting MT191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setting MT191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setting payment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setting payment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103+ validation failed, Failed to set payment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103+ validation failed, Failed to set payment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correspondent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correspondent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correspondent account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correspondent account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 On type contracts Cannot be LVP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Pass On type contracts Cannot be LVP contracts.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SWIFT address not maintained, Failed to resolve contract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Branch SWIFT address not maintained, Failed to resolve contract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of type Others. do you want to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is of type Others. do you want to save?.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Nostro Account not maintained, Failed to set credit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Nostro Account not maintained, Failed to set credit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103 generation is not allowed for Sender, Cannot set payment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103 generation is not allowed for Sender, Cannot set payment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Server spool path not maintained, Cannot spool contract details to server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Server spool path not maintained, Cannot spool contract details to server.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spooling contract to server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spooling contract to server.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details spooled to server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details spooled to server.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 payment message receiver, message handoff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resolve payment message receiver, message handoff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BIC code not maintained, message handoff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Branch BIC code not maintained, message handoff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message is Blank, message handoff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Payment message is Blank, message handoff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LCY equivalent of amount 32a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get LCY equivalent of amount 32a.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23E - Instruction Code should be of length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Field 23E - Instruction Code should be of length 4.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23E - Instruction Code description is not allowed with out Instruction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Field 23E - Instruction Code description is not allowed with out Instruction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 Sender to Receiver code length Cannot be greater than 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Field 72 - Sender to Receiver code length Cannot be greater than 10.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length for field 72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Invalid length for field 72.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during 59 account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Unhandled exception during 59 account validations.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country code for branch, Failed to set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getting country code for branch, Failed to set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country code not maintained for branch, Failed to set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Alternate country code not maintained for branch, Failed to set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SAS account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SAS account validation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Invalid or Blacklisted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the specified value is Invalid or Blacklisted BIC.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during contract field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Unhandled exception during contract field validations.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account in field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Invalid account in field 59.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resolving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resolving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code not maintained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Type code not maintained for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Central bank DEV/TAR code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Central bank DEV/TAR code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in field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Invalid value in field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Status does not allow to view this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Status does not allow to view this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Non Pass On type contracts, no payment message will be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For Non Pass On type contracts, no payment message will be generated.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message is not resolved, message preview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Payment message is not resolved, message preview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 On contract should be with in $1 and 32a currency should be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Pass On contract should be with in the specified value and 32a currency should be the second parameter.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SAS is offline, Cannot perform account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SAS is offline, Cannot perform account validations.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$1 Nostro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Could not resolve the specified value Nostro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during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Unhandled exception during upload.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Ben Customer Account as native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Could not resolve Ben Customer Account as native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54 comes with option D, BIC in 54 should be entered by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Field 54 comes with option D, BIC in 54 should be entered by user.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Invalid or blacklisted country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the specified value is Invalid or blacklisted country.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validations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validations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set contract defaults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set contract defaults.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set debit account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set debit account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53 comes with option D, BIC in 53 should be entered by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Field 53 comes with option D, BIC in 53 should be entered by user.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determine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to determine debit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52 is Central bank, Cannot process MT191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52 is Central bank, Cannot process MT191.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not present, Cannot process MT191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Party Identifier not present, Cannot process MT191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type does not allow to perform this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type does not allow to perform this operation.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amount conversion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Failed in amount conversion.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calculating total charges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Exception calculating total charges.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Status does not allow to perform this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Contract Status does not allow to perform this operation.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MT191 threshold amount/currency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MT191 threshold amount/currency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RF-INC-080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not present in field 52 , Cannot process charge calculation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Party Identifier not present in field 52 , Cannot process charge calculation.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Hash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Hash Cannot be negative.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Cannot be Blank or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Amount Cannot be Blank or negative.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Production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Production date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Contract saved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Indicator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Dr/Cr Indicator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wise debit and credit does not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Currency wise debit and credit does not match.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currencies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Maximum currencies limit exceeded.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 no already existing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Ref no already existing.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 no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User ref no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No and Currency mismatch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Account No and Currency mismatch.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Customer Accounts description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For Customer Accounts description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less then Production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Value date Cannot be less then Production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Booking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Invalid Booking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a Local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Value Date Cannot be a Local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Failed in acc entries..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Holiday Check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Production Cannot be a Local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Production Cannot be a Local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Value Date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auto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Contract Cannot be auto authorized..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Cannot be greater than 5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Booking Date Cannot be greater than 5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 no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User ref no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No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Account No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Production Date Cannot be less than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Production Date Cannot be less than Current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entries are out of the limits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No of entries are out of the limits specified.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Hash differs from the sum of amounts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Hash differs from the sum of amounts entered..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ref no has not been changed, Do you want to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User ref no has not been changed, Do you want to save?.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save this contract as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Do you want to save this contract as template.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RF-INT-0029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Account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Invalid Account no.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RF-LOCK00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lock the contract for Updation.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lock the contract for Updation..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RF-LOCK01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LOV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LOV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RF-LOV00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LOV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LOV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RF-LOV01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LOV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Unhandled Exception in LOV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RF-OC-001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set Credit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set Credit accounts..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RF-OC-002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54 BIC is to be same as receiver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54 BIC is to be same as receiver BIC..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RFDPRMNT function in Oracle FLEXCUBE during SWIFT message SWIFT message validation when the message does not conform to the SWIFT field specification: the specified value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RF-OC-003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53 BIC Cannot be same as receiver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53 BIC Cannot be same as receiver BIC..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RF-OPT00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Populate Option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Populate Option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close the product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Are you sure you want to close the product ?.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 entry Cannot be greater than max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RFDPRMNT function in Oracle FLEXCUBE during SWIFT message SWIFT message validation when the message does not conform to the SWIFT field specification: Min entry Cannot be greater than max entry.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less than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RFDPRMNT function in Oracle FLEXCUBE during SWIFT message SWIFT message validation when the message does not conform to the SWIFT field specification: the specified value Cannot be less than 2.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RF-PRD005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Rule is not be applicable for the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LCDPRMNT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LCDPRMNT function in Oracle FLEXCUBE during SWIFT message SWIFT message validation when the message does not conform to the SWIFT field specification: Rule is not be applicable for the product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country code for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Exception getting country code for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country code not maintained for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Alternate country code not maintained for branch.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necessary product defaults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Failed to get necessary product defaults.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Invalid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contract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Exception getting contract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getting type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Exception getting type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type and Transfer type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Product type and Transfer type not valid.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RF-PRE-008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performing code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RFPRSMNT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RFPRSMNT function in Oracle FLEXCUBE during SWIFT message SWIFT message validation when the message does not conform to the SWIFT field specification: Exception performing code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RF-PRM00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validate all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validate all records.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is not maintained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Value is not maintained for the specified value..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RF-PRN001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such contract reference number, Cannot process print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No such contract reference number, Cannot process print.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purge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purge records..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Till Date Cannot be greater than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Purge Till Date Cannot be greater than today..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FT type not in OC,IC,IB,IN.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FT type not in OC,IC,IB,IN..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Contracts can be purged in Transaction Input Mode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Contracts can be purged in Transaction Input Mode only..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purge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purge records?.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Purge successful..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Deletion in tables is not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Deletion in tables is not successful..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Till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Purge Till Date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RF-PUR-08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Purge days are not maintained for current branch. Cannot purge.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RFPURGE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RFPURGE function in Oracle FLEXCUBE during SWIFT message SWIFT message validation when the message does not conform to the SWIFT field specification: Purge days are not maintained for current branch. Cannot purge..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RF-SAS-OFF</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SAS is Offline, processing deferred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RFDCINAM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RFDCINAM function in Oracle FLEXCUBE during SWIFT message SWIFT message validation when the message does not conform to the SWIFT field specification: SAS is Offline, processing deferred.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RF-SAS001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details of SAS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Failed to get details of SAS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Source code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Type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Invalid Type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Invalid Bank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Type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Invalid Instruction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word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Invalid Code word.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Invalid BIC Country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Upload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settlement routing.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get settlement routing..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settlement routing.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No data found for settlement routing..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slab exists for the specified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Amount slab exists for the specified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Record save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Country is blacklisted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the specified value Country is blacklisted.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is blacklisted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Country is blacklisted.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to should be greater than from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Amount to should be greater than from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the specified value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Record Saved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from should be less than to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Amount from should be less than to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close an unauthorized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Cannot close an unauthorized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RF-SETD10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BIC is blacklisted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RFDSETLR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RFDSETLR function in Oracle FLEXCUBE during SWIFT message SWIFT message validation when the message does not conform to the SWIFT field specification: the specified value BIC is blacklisted.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less than creation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Start date Cannot be less than creation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date Cannot be less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End date Cannot be less than Start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greater than next generation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Start date Cannot be greater than next generation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date Cannot be greater than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Next date Cannot be greater than end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Validate Holiday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Failed to Validate Holiday Status.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date Cannot be less than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Next date Cannot be less than current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the specified value is a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the specified value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this sequence no, there is no data is maintained in contract master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RFDSIOUT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RFDSIOUT function in Oracle FLEXCUBE during SWIFT message SWIFT message validation when the message does not conform to the SWIFT field specification: For this sequence no, there is no data is maintained in contract master.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the specified value is a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Frequency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Invalid Frequency.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RF-SI012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Frequency Unit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Invalid Frequency Unit.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 to resolve Cover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to resolve Cover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Record Not Found for resolving Cover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Branch Record Not Found for resolving Cover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for Cover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for Cover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for Customer Transfer Message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for Customer Transfer Message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Unable to resolve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Unable to resolve Cover.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 Customer Transfer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 Customer Transfer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 Customer Transfer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 Customer Transfer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 Customer Transfer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 Customer Transfer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Message Type. Failed to show/generate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Message Type. Failed to show/generate the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resolve the Payment Message type from the master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Not able to resolve the Payment Message type from the master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Unable to view/generate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Unable to view/generate the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 to resolve MT110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to resolve MT110.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for MT110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for MT110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Record Not Found for resolving MT110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Branch Record Not Found for resolving MT110.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Not able to resolve MT110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Not able to resolve MT110.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Passed Sender/Receiver address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Passed Sender/Receiver address is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Sender/ Receiver/ Message is Not 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Length of Sender/ Receiver/ Message is Not Correct.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Unable to format SWIFT Message Header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Unable to format SWIFT Message Header.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 to resolve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to resolve Customer transfer.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Record Not Found for resolving Customer Transfer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Branch Record Not Found for resolving Customer Transfer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for Customer Transfer Message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for Customer Transfer Message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Back to the amount format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Back to the amount format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Not able to resolve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Not able to resolve Customer Transfer.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Not able to map the value for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Not able to map the value for Customer TRANSFER.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comma missing in the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RFSWIFT function in Oracle FLEXCUBE when the SWIFT message SWIFT message is missing mandatory field the specified field, which is required by the SWIFT standard for this message type. In the SWIFT message message structure, field the specified field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the specified field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the specified field.</w:t>
      </w:r>
    </w:p>
    <w:p>
      <w:pPr>
        <w:spacing w:before="40" w:after="40"/>
        <w:ind w:left="360"/>
      </w:pPr>
      <w:r>
        <w:rPr>
          <w:rFonts w:ascii="Arial" w:cs="Arial" w:eastAsia="Arial" w:hAnsi="Arial"/>
          <w:b w:val="false"/>
          <w:bCs w:val="false"/>
          <w:sz w:val="22"/>
          <w:szCs w:val="22"/>
        </w:rPr>
        <w:t xml:space="preserve">3. Populate field the specified field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RF-SWF-080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cum Decode of Swift Status is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Select cum Decode of Swift Status is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to indicate ACK/NAK :451: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Field to indicate ACK/NAK :451: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Header of ACK/NAK message :F21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Header of ACK/NAK message :F21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the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Module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Module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create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create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Contract ref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Contract ref number.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populate Swift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populate Swift Status.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Resolved Charge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Resolved Charge Claim.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Resolved Charge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Resolved Charge Claim.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for Charge Claim Message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for Charge Claim Message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Resolved Charge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Failed to Resolved Charge Claim.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Country code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Country code IS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resolve AWI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resolve AWI.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RF-SWF-0B1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Contract details Not Found to resolve Banker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Contract details Not Found to resolve Banker Cheque.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country code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Alternate country code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RF-SWF-09A</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Module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Module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RF-SWF-0A0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insert into Advice input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Not able to insert into Advice input table.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RF-SWF-0B2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and/or insert Bank and Branch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Unable to resolve and/or insert Bank and Branch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RF-SWF-0B3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Not able to resolve Banker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Not able to resolve Banker Cheque.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RF-SWF-0C0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Handoff all the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Handoff all the messages.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RF-SWF-0C1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Generate all the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Generate all the messages.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RF-SWF-0C2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Handoff/ Generation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Handoff/ Generation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RF-SWF-0C3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Print all the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Print all the messages.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RF-SWF-0D2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forward MT103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forward MT103.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RF-SWF-0C4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Command completed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Command completed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RF-SWF-0D0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find the contract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find the contract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RF-SWF-0D1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the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RF-SWF-0E0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find the contract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find the contract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RF-SWF-0E1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the Receiver.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RF-SWF-0E2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generate MT205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generate MT205.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Branch Record Not Found.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is not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is not there.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Alternate country code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Alternate country code is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Not able to resolve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Not able to resolve the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Country code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Receiver/ Country code IS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RF-SWF-0F5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resolve AWI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resolve AWI.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RF-SWF-0G0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RF-SWF-0G1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is no error message for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There is no error message for the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RF-SWF-0G2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record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Message record is Missing.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RF-SWF-0G3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RF-SWF-0H0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Master record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Master record Not found.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RF-SWF-0H1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RF-SWF-0I0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Sender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resolve the Sender.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RF-SWF-0I1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the Message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get the Message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the Branch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get the Branch Record.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the Payment Message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get the Payment Message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Record is not properly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Date Record is not properly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RF-SWF-0JA</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RF-SWF-0JB</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the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Could not convert the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RF-SWF-0JC</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option.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Blank option.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RF-SWF-0JD</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OCMT present twice. Violating ERI check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Tag OCMT present twice. Violating ERI check validation.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RF-SWF-0JF</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Process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Process the message.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RF-SWF-0JG</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exception.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RF-SWF-0K0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map the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map the values.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RF-SWF-0L0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message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message type.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RF-SWF-0L1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Error.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RFSWIFT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RFSWIFT function in Oracle FLEXCUBE during SWIFT message SWIFT message validation when the message does not conform to the SWIFT field specification: Unhandled Error. Could 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Branch Code not valid.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Insert Parameter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Insert Parameter not valid.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booking date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to get booking date limit.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Parameter list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Parameter list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Contract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to get Contract Ref No.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parameter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Not a valid parameter list.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booking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Not a valid booking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user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Not a valid user ref no.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Dr/Cr indicator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Not a valid Dr/Cr indicator.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Invalid country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currency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Invalid currency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Currency code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and Currency mismatch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Account and Currency mismatch.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Hash Cannot be negative or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Hash Cannot be negative or zero.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alt acc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Invalid alt acc no.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Country code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Description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Description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Currencies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Currencies limit exceeded.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transaction limit not achieved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Minimum transaction limit not achieved.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amount and LCY validation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SWIFT MT Processing module when the RFUPLOAD function encounters a critical failure during structural or field-level validation of an SWIFT message message. The failure may stem from missing mandatory tags, malformed field values, incorrect tag sequencing, or a parsing exception in the SWIFT message processing routine. Since SWIFT message is a core interbank payment message, a validation failure prevents the message from being processed and settled, which can delay correspondent banking operations and trigger counterparty inquiries. The RFUPLOAD function logs the specific tag or field that caused the failure and the operations team must review the exception log to identify the precise root cause. Timely resolution is essential to prevent the payment from missing its settlement window and avoid nostro reconciliation breaks.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FLEXCUBE SWIFT message browser and retrieve the SWIFT message message that triggered the validation failure.</w:t>
      </w:r>
    </w:p>
    <w:p>
      <w:pPr>
        <w:spacing w:before="40" w:after="40"/>
        <w:ind w:left="360"/>
      </w:pPr>
      <w:r>
        <w:rPr>
          <w:rFonts w:ascii="Arial" w:cs="Arial" w:eastAsia="Arial" w:hAnsi="Arial"/>
          <w:b w:val="false"/>
          <w:bCs w:val="false"/>
          <w:sz w:val="22"/>
          <w:szCs w:val="22"/>
        </w:rPr>
        <w:t xml:space="preserve">2. Review the RFUPLOAD function exception log for the specific tag, field, or structural issue that caused the validation to fail.</w:t>
      </w:r>
    </w:p>
    <w:p>
      <w:pPr>
        <w:spacing w:before="40" w:after="40"/>
        <w:ind w:left="360"/>
      </w:pPr>
      <w:r>
        <w:rPr>
          <w:rFonts w:ascii="Arial" w:cs="Arial" w:eastAsia="Arial" w:hAnsi="Arial"/>
          <w:b w:val="false"/>
          <w:bCs w:val="false"/>
          <w:sz w:val="22"/>
          <w:szCs w:val="22"/>
        </w:rPr>
        <w:t xml:space="preserve">3. Correct the identified field in the SWIFT message message to conform to the applicable SWIFT field specification for that tag.</w:t>
      </w:r>
    </w:p>
    <w:p>
      <w:pPr>
        <w:spacing w:before="40" w:after="40"/>
        <w:ind w:left="360"/>
      </w:pPr>
      <w:r>
        <w:rPr>
          <w:rFonts w:ascii="Arial" w:cs="Arial" w:eastAsia="Arial" w:hAnsi="Arial"/>
          <w:b w:val="false"/>
          <w:bCs w:val="false"/>
          <w:sz w:val="22"/>
          <w:szCs w:val="22"/>
        </w:rPr>
        <w:t xml:space="preserve">4. If the message was system-generated, trace the source transaction and correct the underlying data in the payment instruction screen.</w:t>
      </w:r>
    </w:p>
    <w:p>
      <w:pPr>
        <w:spacing w:before="40" w:after="40"/>
        <w:ind w:left="360"/>
      </w:pPr>
      <w:r>
        <w:rPr>
          <w:rFonts w:ascii="Arial" w:cs="Arial" w:eastAsia="Arial" w:hAnsi="Arial"/>
          <w:b w:val="false"/>
          <w:bCs w:val="false"/>
          <w:sz w:val="22"/>
          <w:szCs w:val="22"/>
        </w:rPr>
        <w:t xml:space="preserve">5. Re-submit the corrected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RF-UPD-021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in accounting.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contract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in contract upload.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not in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Branch not in Transaction Input.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Insert the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to Insert the records.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do subsystems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do subsystems pickup..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Failed in Upload.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a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Select a product.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insert records into master tables.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insert records into master tables..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validate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validate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mark FTUN.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mark FTUN..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auto auth.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process auto auth..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convert amount..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or Product type or Input type or Transfer type is Blank. Hence, Cannot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Branch code or Product type or Input type or Transfer type is Blank. Hence, Cannot proceed..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32a currency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32a currency is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Fee pickup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Fee pickup failed..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or branch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Ordering customer account or branch is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set Credit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Cannot set Credit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or location of AWI is Blank. Settlement routing pickup failing.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Type or location of AWI is Blank. Settlement routing pickup failing..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33b currency and amt and 32a amount are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33b currency and amt and 32a amount are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or location of AWI is Blank. Cannot pickup charge.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Receiver or location of AWI is Blank. Cannot pickup charge..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mandatory field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MT103/MT202 SWIFT Message Validation function (RFDCOUAM) in Oracle FLEXCUBE when the SWIFT message SWIFT message is missing mandatory field is, which is required by the SWIFT standard for this message type. In the SWIFT message message structure, field is carries critical payment information such as value date, currency, ordering customer details, or beneficiary identification, and its absence renders the message non-compliant. FLEXCUBE's SWIFT validation engine rejects the message to prevent a non-compliant instruction from being transmitted to the SWIFT network, which would result in a network-level rejection and potential penalty charges. The missing field must be populated with a valid, correctly formatted value before the message can be reprocessed. This issue commonly occurs when upstream systems generate SWIFT messages without fully mapping all mandatory fields.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SWIFT message message in the FLEXCUBE SWIFT message maintenance screen and confirm that field is is absent or blank.</w:t>
      </w:r>
    </w:p>
    <w:p>
      <w:pPr>
        <w:spacing w:before="40" w:after="40"/>
        <w:ind w:left="360"/>
      </w:pPr>
      <w:r>
        <w:rPr>
          <w:rFonts w:ascii="Arial" w:cs="Arial" w:eastAsia="Arial" w:hAnsi="Arial"/>
          <w:b w:val="false"/>
          <w:bCs w:val="false"/>
          <w:sz w:val="22"/>
          <w:szCs w:val="22"/>
        </w:rPr>
        <w:t xml:space="preserve">2. Refer to the SWIFT Standards MT IFT message field specification to determine the correct format, length, and subfield structure for field is.</w:t>
      </w:r>
    </w:p>
    <w:p>
      <w:pPr>
        <w:spacing w:before="40" w:after="40"/>
        <w:ind w:left="360"/>
      </w:pPr>
      <w:r>
        <w:rPr>
          <w:rFonts w:ascii="Arial" w:cs="Arial" w:eastAsia="Arial" w:hAnsi="Arial"/>
          <w:b w:val="false"/>
          <w:bCs w:val="false"/>
          <w:sz w:val="22"/>
          <w:szCs w:val="22"/>
        </w:rPr>
        <w:t xml:space="preserve">3. Populate field is with the correct value derived from the underlying payment instruction or contract details.</w:t>
      </w:r>
    </w:p>
    <w:p>
      <w:pPr>
        <w:spacing w:before="40" w:after="40"/>
        <w:ind w:left="360"/>
      </w:pPr>
      <w:r>
        <w:rPr>
          <w:rFonts w:ascii="Arial" w:cs="Arial" w:eastAsia="Arial" w:hAnsi="Arial"/>
          <w:b w:val="false"/>
          <w:bCs w:val="false"/>
          <w:sz w:val="22"/>
          <w:szCs w:val="22"/>
        </w:rPr>
        <w:t xml:space="preserve">4. If the message is system-generated, trace to the source transaction and correct the field mapping in the payment instruction or product configuration.</w:t>
      </w:r>
    </w:p>
    <w:p>
      <w:pPr>
        <w:spacing w:before="40" w:after="40"/>
        <w:ind w:left="360"/>
      </w:pPr>
      <w:r>
        <w:rPr>
          <w:rFonts w:ascii="Arial" w:cs="Arial" w:eastAsia="Arial" w:hAnsi="Arial"/>
          <w:b w:val="false"/>
          <w:bCs w:val="false"/>
          <w:sz w:val="22"/>
          <w:szCs w:val="22"/>
        </w:rPr>
        <w:t xml:space="preserve">5. Re-validate and re-submit the SWIFT message message and confirm it passes SWIFT validation and proceeds to the transmission queue.</w:t>
      </w:r>
    </w:p>
    <w:p>
      <w:pPr>
        <w:pStyle w:val="Heading2"/>
        <w:pBdr>
          <w:bottom w:val="single" w:color="BDD7EE" w:sz="2" w:space="1"/>
        </w:pBdr>
        <w:spacing w:before="420" w:after="100"/>
      </w:pPr>
      <w:r>
        <w:rPr>
          <w:rFonts w:ascii="Arial" w:cs="Arial" w:eastAsia="Arial" w:hAnsi="Arial"/>
          <w:b/>
          <w:bCs/>
          <w:color w:val="1F3864"/>
          <w:sz w:val="26"/>
          <w:szCs w:val="26"/>
        </w:rPr>
        <w:t xml:space="preserve">RF-UPD-050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or Cr value date is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Dr or Cr value date is holiday..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greater than DR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CR value date should be greater than DR value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earlier than next 20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CR value date should be earlier than next 20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the receiver BIC code starts with FLORNL2A then 32 currency must be Local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If the receiver BIC code starts with FLORNL2A then 32 currency must be Local currency..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value date should be greater than production date as receiver starts with FLORNL2A.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CR value date should be greater than production date as receiver starts with FLORNL2A..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value date should not be prior to previous 10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DR value date should not be prior to previous 10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value date should be earlier than next 20 working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DR value date should be earlier than next 20 working days..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BIC codes encountered.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Duplicate BIC codes encountered..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57 (AWI)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57 (AWI)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59 (Beneficiary Customer)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59 (Beneficiary Customer) Cannot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54 (Receiver Correspondent)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54 (Receiver Correspondent) should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RFUPLOAD function in Oracle FLEXCUBE during SWIFT message SWIFT message validation when the message does not conform to the SWIFT field specification: Product not maintained.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55 (Third Reimbursement Institution)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55 (Third Reimbursement Institution) should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56 (Intermediary)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56 (Intermediary) should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type, field 53 (Sender Correspondent)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For cheque type, field 53 (Sender Correspondent) should be Blank..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SAS account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get SAS account details..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RFINTTRF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RFINTTRF function in Oracle FLEXCUBE during SWIFT message SWIFT message validation when the message does not conform to the SWIFT field specification: Invalid Code.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Contracts uploaded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FRUPLOAD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FRUPLOAD function in Oracle FLEXCUBE during SWIFT message SWIFT message validation when the message does not conform to the SWIFT field specification: Contracts uploaded successfully..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cancel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Do you want to cancel the contract?.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SI.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process SI..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next schedule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get next schedule date..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append slashes wherever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append slashes wherever required..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account does not belong to customer of 50k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Charge account does not belong to customer of 50k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 Charge account is a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Customer / Charge account is a GL..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RF-UPD-075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72 Info is not 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Length of 72 Info is not correct..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RF-VALID00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validate the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RFDCOUAM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MT103/MT202 SWIFT Message Validation function (RFDCOUAM) in Oracle FLEXCUBE during SWIFT message SWIFT message validation when the message does not conform to the SWIFT field specification: Could not validate the account.. SWIFT message field validations ensure that every outgoing or incoming SWIFT message message fully complies with MT standards before it is transmitted to or accepted from the SWIFT network. Non-conforming field values in a SWIFT message message will cause the message to be rejected at the SWIFT network gateway, disrupting interbank settlement and triggering a repair workflow. The error must be resolved by correcting the offending field value in the message source to comply with the SWIFT field definition including character type, length, and mandatory subfield requirements. Repeated occurrences should be investigated as a systemic mapping issue in the FLEXCUBE-to-SWIFT field transformation layer.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Retrieve the SWIFT message message from the FLEXCUBE SWIFT message browser and identify the field referenced in the error.</w:t>
      </w:r>
    </w:p>
    <w:p>
      <w:pPr>
        <w:spacing w:before="40" w:after="40"/>
        <w:ind w:left="360"/>
      </w:pPr>
      <w:r>
        <w:rPr>
          <w:rFonts w:ascii="Arial" w:cs="Arial" w:eastAsia="Arial" w:hAnsi="Arial"/>
          <w:b w:val="false"/>
          <w:bCs w:val="false"/>
          <w:sz w:val="22"/>
          <w:szCs w:val="22"/>
        </w:rPr>
        <w:t xml:space="preserve">2. Consult the SWIFT Standards MT IFT message documentation to confirm the valid format, character set, and value set for the identified field.</w:t>
      </w:r>
    </w:p>
    <w:p>
      <w:pPr>
        <w:spacing w:before="40" w:after="40"/>
        <w:ind w:left="360"/>
      </w:pPr>
      <w:r>
        <w:rPr>
          <w:rFonts w:ascii="Arial" w:cs="Arial" w:eastAsia="Arial" w:hAnsi="Arial"/>
          <w:b w:val="false"/>
          <w:bCs w:val="false"/>
          <w:sz w:val="22"/>
          <w:szCs w:val="22"/>
        </w:rPr>
        <w:t xml:space="preserve">3. Correct the field value to a valid, standards-compliant entry.</w:t>
      </w:r>
    </w:p>
    <w:p>
      <w:pPr>
        <w:spacing w:before="40" w:after="40"/>
        <w:ind w:left="360"/>
      </w:pPr>
      <w:r>
        <w:rPr>
          <w:rFonts w:ascii="Arial" w:cs="Arial" w:eastAsia="Arial" w:hAnsi="Arial"/>
          <w:b w:val="false"/>
          <w:bCs w:val="false"/>
          <w:sz w:val="22"/>
          <w:szCs w:val="22"/>
        </w:rPr>
        <w:t xml:space="preserve">4. If the value is derived from a FLEXCUBE contract or payment instruction, trace and correct the source data.</w:t>
      </w:r>
    </w:p>
    <w:p>
      <w:pPr>
        <w:spacing w:before="40" w:after="40"/>
        <w:ind w:left="360"/>
      </w:pPr>
      <w:r>
        <w:rPr>
          <w:rFonts w:ascii="Arial" w:cs="Arial" w:eastAsia="Arial" w:hAnsi="Arial"/>
          <w:b w:val="false"/>
          <w:bCs w:val="false"/>
          <w:sz w:val="22"/>
          <w:szCs w:val="22"/>
        </w:rPr>
        <w:t xml:space="preserve">5. Re-submit the message and confirm it proceeds to the SWIFT transmission queue without errors.</w:t>
      </w:r>
    </w:p>
    <w:p>
      <w:pPr>
        <w:pStyle w:val="Heading2"/>
        <w:pBdr>
          <w:bottom w:val="single" w:color="BDD7EE" w:sz="2" w:space="1"/>
        </w:pBdr>
        <w:spacing w:before="420" w:after="100"/>
      </w:pPr>
      <w:r>
        <w:rPr>
          <w:rFonts w:ascii="Arial" w:cs="Arial" w:eastAsia="Arial" w:hAnsi="Arial"/>
          <w:b/>
          <w:bCs/>
          <w:color w:val="1F3864"/>
          <w:sz w:val="26"/>
          <w:szCs w:val="26"/>
        </w:rPr>
        <w:t xml:space="preserve">RM-VAL-001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close/disable the RM user as the customers are mapped to this Relation Manager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Relationship Manager module by the User Definition Maintenance function (SMDUSRDF) when a user attempts to close or disable an RM user record that still has active customer mappings. RM records are linked to customer CIF records to track relationship assignments, and disabling or closing an RM while customers are mapped would orphan those assignments. Orphaned customer-RM mappings affect CRM reporting, customer service workflows, and regulatory KYC documentation accuracy. The system enforces this dependency check to ensure continuity of customer relationship management across all active customer portfolios. All customers must be re-assigned to another active RM before the original RM user can be closed or disabled.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RM user record in SMDUSRDF and query customers currently mapped to the RM being closed.</w:t>
      </w:r>
    </w:p>
    <w:p>
      <w:pPr>
        <w:spacing w:before="40" w:after="40"/>
        <w:ind w:left="360"/>
      </w:pPr>
      <w:r>
        <w:rPr>
          <w:rFonts w:ascii="Arial" w:cs="Arial" w:eastAsia="Arial" w:hAnsi="Arial"/>
          <w:b w:val="false"/>
          <w:bCs w:val="false"/>
          <w:sz w:val="22"/>
          <w:szCs w:val="22"/>
        </w:rPr>
        <w:t xml:space="preserve">2. Export or note the customer list for re-assignment.</w:t>
      </w:r>
    </w:p>
    <w:p>
      <w:pPr>
        <w:spacing w:before="40" w:after="40"/>
        <w:ind w:left="360"/>
      </w:pPr>
      <w:r>
        <w:rPr>
          <w:rFonts w:ascii="Arial" w:cs="Arial" w:eastAsia="Arial" w:hAnsi="Arial"/>
          <w:b w:val="false"/>
          <w:bCs w:val="false"/>
          <w:sz w:val="22"/>
          <w:szCs w:val="22"/>
        </w:rPr>
        <w:t xml:space="preserve">3. Re-assign all mapped customers to an alternative active RM through the customer RM assignment screen.</w:t>
      </w:r>
    </w:p>
    <w:p>
      <w:pPr>
        <w:spacing w:before="40" w:after="40"/>
        <w:ind w:left="360"/>
      </w:pPr>
      <w:r>
        <w:rPr>
          <w:rFonts w:ascii="Arial" w:cs="Arial" w:eastAsia="Arial" w:hAnsi="Arial"/>
          <w:b w:val="false"/>
          <w:bCs w:val="false"/>
          <w:sz w:val="22"/>
          <w:szCs w:val="22"/>
        </w:rPr>
        <w:t xml:space="preserve">4. Verify no customers remain mapped to the RM being closed by re-querying the customer mapping.</w:t>
      </w:r>
    </w:p>
    <w:p>
      <w:pPr>
        <w:spacing w:before="40" w:after="40"/>
        <w:ind w:left="360"/>
      </w:pPr>
      <w:r>
        <w:rPr>
          <w:rFonts w:ascii="Arial" w:cs="Arial" w:eastAsia="Arial" w:hAnsi="Arial"/>
          <w:b w:val="false"/>
          <w:bCs w:val="false"/>
          <w:sz w:val="22"/>
          <w:szCs w:val="22"/>
        </w:rPr>
        <w:t xml:space="preserve">5. Close or disable the RM user record once all customers are re-assigned and confirm the change is authorized.</w:t>
      </w:r>
    </w:p>
    <w:p>
      <w:pPr>
        <w:pStyle w:val="Heading2"/>
        <w:pBdr>
          <w:bottom w:val="single" w:color="BDD7EE" w:sz="2" w:space="1"/>
        </w:pBdr>
        <w:spacing w:before="420" w:after="100"/>
      </w:pPr>
      <w:r>
        <w:rPr>
          <w:rFonts w:ascii="Arial" w:cs="Arial" w:eastAsia="Arial" w:hAnsi="Arial"/>
          <w:b/>
          <w:bCs/>
          <w:color w:val="1F3864"/>
          <w:sz w:val="26"/>
          <w:szCs w:val="26"/>
        </w:rPr>
        <w:t xml:space="preserve">RM-VAL-002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Expired Message status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Expired Message status cannot be modified.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Time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Invalid Time format.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Expiry date cannot be backdated.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Start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Invalid Start time.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Expiry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Invalid Expiry time.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details of expired  messages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Message details of expired  messages cannot be changed.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Start Date cannot be backdated.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date cannot be lesser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Expiry date cannot be lesser than start date.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Due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STRCLPAY</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STRCLPAY function in Oracle FLEXCUBE when a bulk broadcast message configuration contains an invalid date, time, or status condition: Due Date cannot be backdated.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STDRMAMD function in Oracle FLEXCUBE when a bulk broadcast message configuration contains an invalid date, time, or status condition: Effective date cannot be backdated.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customer Number should be given for All customers option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No customer Number should be given for All customers option.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Any one of the restrictive radio button should be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Any one of the restrictive radio button should be selected.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cannot be blank for Allowed customers option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Customer No cannot be blank for Allowed customers option.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cannot be lesser than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the relevant system function: To Date cannot be lesser than From date.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From and To Date should be entered or both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the relevant system function: Both From and To Date should be entered or both should be blank.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Cyclic hierarchy of Relationship Managers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STDRMHR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STDRMHR function: Cyclic hierarchy of Relationship Managers not allowed.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 Parameter can be maintained only for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STDRMPAR function: Report Parameter can be maintained only for bank code.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No cannot be blank for Restrictive customers option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Customer No cannot be blank for Restrictive customers option.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time should be blank if expiry date is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Expiry time should be blank if expiry date is blank.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Expiry time cannot be blank if expiry date is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Bulk Broadcast Message Maintenance function (STDBULBD) in Oracle FLEXCUBE when a bulk broadcast message configuration contains an invalid date, time, or status condition: Expiry time cannot be blank if expiry date is entered. Bulk broadcast messages are time-controlled communications and their scheduling parameters including start time, expiry date, and status must be logically consistent and not backdated. Invalid scheduling parameters prevent the broadcast message from being correctly queued for delivery, resulting in messages being sent at incorrect times or not at all. The message configuration must be corrected to ensure delivery within the specified time window to the intended recipients. All date and time fields must conform to the expected format DD-MON-YYYY HH24:MI:SS.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Bulk Broadcast Message Maintenance screen (STDBULBD) and open the message with the scheduling error.</w:t>
      </w:r>
    </w:p>
    <w:p>
      <w:pPr>
        <w:spacing w:before="40" w:after="40"/>
        <w:ind w:left="360"/>
      </w:pPr>
      <w:r>
        <w:rPr>
          <w:rFonts w:ascii="Arial" w:cs="Arial" w:eastAsia="Arial" w:hAnsi="Arial"/>
          <w:b w:val="false"/>
          <w:bCs w:val="false"/>
          <w:sz w:val="22"/>
          <w:szCs w:val="22"/>
        </w:rPr>
        <w:t xml:space="preserve">2. Review the start time, expiry date, and message status fields for the reported issue.</w:t>
      </w:r>
    </w:p>
    <w:p>
      <w:pPr>
        <w:spacing w:before="40" w:after="40"/>
        <w:ind w:left="360"/>
      </w:pPr>
      <w:r>
        <w:rPr>
          <w:rFonts w:ascii="Arial" w:cs="Arial" w:eastAsia="Arial" w:hAnsi="Arial"/>
          <w:b w:val="false"/>
          <w:bCs w:val="false"/>
          <w:sz w:val="22"/>
          <w:szCs w:val="22"/>
        </w:rPr>
        <w:t xml:space="preserve">3. Correct the invalid date or time ensuring it conforms to expected format and is not backdated.</w:t>
      </w:r>
    </w:p>
    <w:p>
      <w:pPr>
        <w:spacing w:before="40" w:after="40"/>
        <w:ind w:left="360"/>
      </w:pPr>
      <w:r>
        <w:rPr>
          <w:rFonts w:ascii="Arial" w:cs="Arial" w:eastAsia="Arial" w:hAnsi="Arial"/>
          <w:b w:val="false"/>
          <w:bCs w:val="false"/>
          <w:sz w:val="22"/>
          <w:szCs w:val="22"/>
        </w:rPr>
        <w:t xml:space="preserve">4. If the message is Expired and modification is blocked, create a new broadcast message with correct scheduling.</w:t>
      </w:r>
    </w:p>
    <w:p>
      <w:pPr>
        <w:spacing w:before="40" w:after="40"/>
        <w:ind w:left="360"/>
      </w:pPr>
      <w:r>
        <w:rPr>
          <w:rFonts w:ascii="Arial" w:cs="Arial" w:eastAsia="Arial" w:hAnsi="Arial"/>
          <w:b w:val="false"/>
          <w:bCs w:val="false"/>
          <w:sz w:val="22"/>
          <w:szCs w:val="22"/>
        </w:rPr>
        <w:t xml:space="preserve">5. Save and authorize the corrected message and verify it appears in the pending broadcast queue.</w:t>
      </w:r>
    </w:p>
    <w:p>
      <w:pPr>
        <w:pStyle w:val="Heading2"/>
        <w:pBdr>
          <w:bottom w:val="single" w:color="BDD7EE" w:sz="2" w:space="1"/>
        </w:pBdr>
        <w:spacing w:before="420" w:after="100"/>
      </w:pPr>
      <w:r>
        <w:rPr>
          <w:rFonts w:ascii="Arial" w:cs="Arial" w:eastAsia="Arial" w:hAnsi="Arial"/>
          <w:b/>
          <w:bCs/>
          <w:color w:val="1F3864"/>
          <w:sz w:val="26"/>
          <w:szCs w:val="26"/>
        </w:rPr>
        <w:t xml:space="preserve">RM-VAL-029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Days field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STDRMPAR function: Days field cannot be negative.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percentage cannot be less than 0 or more than 100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STDRMPAR function: percentage cannot be less than 0 or more than 100.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fields cannot have negative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STDRMPAR function: Amount fields cannot have negative values.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Days field cannot be in decimals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STDRMPAR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STDRMPAR function: Days field cannot be in decimals.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aldready exists for the From RM ID and To RM ID combination for the same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Record aldready exists for the From RM ID and To RM ID combination for the same effective date.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close this user as some other users are mapped to this User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SMDUSRDF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Relationship Manager module by the User Definition Maintenance function (SMDUSRDF) when a user attempts to close or disable an RM user record that still has active customer mappings. RM records are linked to customer CIF records to track relationship assignments, and disabling or closing an RM while customers are mapped would orphan those assignments. Orphaned customer-RM mappings affect CRM reporting, customer service workflows, and regulatory KYC documentation accuracy. The system enforces this dependency check to ensure continuity of customer relationship management across all active customer portfolios. All customers must be re-assigned to another active RM before the original RM user can be closed or disabled.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RM user record in SMDUSRDF and query customers currently mapped to the RM being closed.</w:t>
      </w:r>
    </w:p>
    <w:p>
      <w:pPr>
        <w:spacing w:before="40" w:after="40"/>
        <w:ind w:left="360"/>
      </w:pPr>
      <w:r>
        <w:rPr>
          <w:rFonts w:ascii="Arial" w:cs="Arial" w:eastAsia="Arial" w:hAnsi="Arial"/>
          <w:b w:val="false"/>
          <w:bCs w:val="false"/>
          <w:sz w:val="22"/>
          <w:szCs w:val="22"/>
        </w:rPr>
        <w:t xml:space="preserve">2. Export or note the customer list for re-assignment.</w:t>
      </w:r>
    </w:p>
    <w:p>
      <w:pPr>
        <w:spacing w:before="40" w:after="40"/>
        <w:ind w:left="360"/>
      </w:pPr>
      <w:r>
        <w:rPr>
          <w:rFonts w:ascii="Arial" w:cs="Arial" w:eastAsia="Arial" w:hAnsi="Arial"/>
          <w:b w:val="false"/>
          <w:bCs w:val="false"/>
          <w:sz w:val="22"/>
          <w:szCs w:val="22"/>
        </w:rPr>
        <w:t xml:space="preserve">3. Re-assign all mapped customers to an alternative active RM through the customer RM assignment screen.</w:t>
      </w:r>
    </w:p>
    <w:p>
      <w:pPr>
        <w:spacing w:before="40" w:after="40"/>
        <w:ind w:left="360"/>
      </w:pPr>
      <w:r>
        <w:rPr>
          <w:rFonts w:ascii="Arial" w:cs="Arial" w:eastAsia="Arial" w:hAnsi="Arial"/>
          <w:b w:val="false"/>
          <w:bCs w:val="false"/>
          <w:sz w:val="22"/>
          <w:szCs w:val="22"/>
        </w:rPr>
        <w:t xml:space="preserve">4. Verify no customers remain mapped to the RM being closed by re-querying the customer mapping.</w:t>
      </w:r>
    </w:p>
    <w:p>
      <w:pPr>
        <w:spacing w:before="40" w:after="40"/>
        <w:ind w:left="360"/>
      </w:pPr>
      <w:r>
        <w:rPr>
          <w:rFonts w:ascii="Arial" w:cs="Arial" w:eastAsia="Arial" w:hAnsi="Arial"/>
          <w:b w:val="false"/>
          <w:bCs w:val="false"/>
          <w:sz w:val="22"/>
          <w:szCs w:val="22"/>
        </w:rPr>
        <w:t xml:space="preserve">5. Close or disable the RM user record once all customers are re-assigned and confirm the change is authorized.</w:t>
      </w:r>
    </w:p>
    <w:p>
      <w:pPr>
        <w:pStyle w:val="Heading2"/>
        <w:pBdr>
          <w:bottom w:val="single" w:color="BDD7EE" w:sz="2" w:space="1"/>
        </w:pBdr>
        <w:spacing w:before="420" w:after="100"/>
      </w:pPr>
      <w:r>
        <w:rPr>
          <w:rFonts w:ascii="Arial" w:cs="Arial" w:eastAsia="Arial" w:hAnsi="Arial"/>
          <w:b/>
          <w:bCs/>
          <w:color w:val="1F3864"/>
          <w:sz w:val="26"/>
          <w:szCs w:val="26"/>
        </w:rPr>
        <w:t xml:space="preserve">RM-VAL-031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Reversal entry exists for the From RM ID and To RM ID combination for the same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Reversal entry exists for the From RM ID and To RM ID combination for the same effective date.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Customer(s) already marked for amendment for the same effective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Customer(s) already marked for amendment for the same effective date.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aldready exists for the From RM ID for the same effective date,so All Customer migration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Record aldready exists for the From RM ID for the same effective date,so All Customer migration is not allowed.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aldready exists for the From RM ID for the same effective date with All Customer migration Option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STDRMAMD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STDRMAMD function: Record aldready exists for the From RM ID for the same effective date with All Customer migration Option.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RM-VAL-035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status from Active to Open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STDBULBD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Bulk Broadcast Message Maintenance function (STDBULBD): Message status from Active to Open cannot be changed.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RP-AML771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End of Month Update function with when others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Regulatory and AML Reporting module when the AML Report Processing function (CEBAMLPR) encounters a failure during AML report data update processing: Failed in End of Month Update function with when others error. AML report update functions perform critical month-end data aggregation and consolidation of transaction data for regulatory reporting and suspicious activity monitoring. A failure in this process results in incomplete AML data for the reporting period, which may affect the bank's compliance with AML regulatory reporting obligations. Immediate investigation is required to determine whether the failure is due to a data issue, database constraint, or PL/SQL package error. The bank's compliance and IT teams should coordinate to resolve the issue before the next regulatory submission deadline.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error stack trace from CEBAMLPR.</w:t>
      </w:r>
    </w:p>
    <w:p>
      <w:pPr>
        <w:spacing w:before="40" w:after="40"/>
        <w:ind w:left="360"/>
      </w:pPr>
      <w:r>
        <w:rPr>
          <w:rFonts w:ascii="Arial" w:cs="Arial" w:eastAsia="Arial" w:hAnsi="Arial"/>
          <w:b w:val="false"/>
          <w:bCs w:val="false"/>
          <w:sz w:val="22"/>
          <w:szCs w:val="22"/>
        </w:rPr>
        <w:t xml:space="preserve">2. Identify whether the failure is caused by a specific transaction record by reviewing the last processed entry in the AML log.</w:t>
      </w:r>
    </w:p>
    <w:p>
      <w:pPr>
        <w:spacing w:before="40" w:after="40"/>
        <w:ind w:left="360"/>
      </w:pPr>
      <w:r>
        <w:rPr>
          <w:rFonts w:ascii="Arial" w:cs="Arial" w:eastAsia="Arial" w:hAnsi="Arial"/>
          <w:b w:val="false"/>
          <w:bCs w:val="false"/>
          <w:sz w:val="22"/>
          <w:szCs w:val="22"/>
        </w:rPr>
        <w:t xml:space="preserve">3. If the error is data-specific, correct the problematic record and re-run the AML update function.</w:t>
      </w:r>
    </w:p>
    <w:p>
      <w:pPr>
        <w:spacing w:before="40" w:after="40"/>
        <w:ind w:left="360"/>
      </w:pPr>
      <w:r>
        <w:rPr>
          <w:rFonts w:ascii="Arial" w:cs="Arial" w:eastAsia="Arial" w:hAnsi="Arial"/>
          <w:b w:val="false"/>
          <w:bCs w:val="false"/>
          <w:sz w:val="22"/>
          <w:szCs w:val="22"/>
        </w:rPr>
        <w:t xml:space="preserve">4. If the error is a PL/SQL package failure, verify compilation status of CEBAMLPR and recompile if necessary.</w:t>
      </w:r>
    </w:p>
    <w:p>
      <w:pPr>
        <w:spacing w:before="40" w:after="40"/>
        <w:ind w:left="360"/>
      </w:pPr>
      <w:r>
        <w:rPr>
          <w:rFonts w:ascii="Arial" w:cs="Arial" w:eastAsia="Arial" w:hAnsi="Arial"/>
          <w:b w:val="false"/>
          <w:bCs w:val="false"/>
          <w:sz w:val="22"/>
          <w:szCs w:val="22"/>
        </w:rPr>
        <w:t xml:space="preserve">5. Re-run the AML update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RM-VAL-037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cannot be future 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STRLOPER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Relationship Manager module by the STRLOPER function: To Date cannot be future dated. RM and broadcast message functions support customer relationship management and internal communications within the bank. This condition prevents the current operation from completing and must be resolved to restore normal CRM or broadcast functionality. The specific issue should be reviewed in the context of the affected record and corrected as indicated. Changes should be authorized through the standard maker-checker workflow.</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SMDUSRDF or STDBULBD to identify the specific condition.</w:t>
      </w:r>
    </w:p>
    <w:p>
      <w:pPr>
        <w:spacing w:before="40" w:after="40"/>
        <w:ind w:left="360"/>
      </w:pPr>
      <w:r>
        <w:rPr>
          <w:rFonts w:ascii="Arial" w:cs="Arial" w:eastAsia="Arial" w:hAnsi="Arial"/>
          <w:b w:val="false"/>
          <w:bCs w:val="false"/>
          <w:sz w:val="22"/>
          <w:szCs w:val="22"/>
        </w:rPr>
        <w:t xml:space="preserve">2. Identify the field or record causing the validation failure.</w:t>
      </w:r>
    </w:p>
    <w:p>
      <w:pPr>
        <w:spacing w:before="40" w:after="40"/>
        <w:ind w:left="360"/>
      </w:pPr>
      <w:r>
        <w:rPr>
          <w:rFonts w:ascii="Arial" w:cs="Arial" w:eastAsia="Arial" w:hAnsi="Arial"/>
          <w:b w:val="false"/>
          <w:bCs w:val="false"/>
          <w:sz w:val="22"/>
          <w:szCs w:val="22"/>
        </w:rPr>
        <w:t xml:space="preserve">3. Correct the data or configuration as indicated.</w:t>
      </w:r>
    </w:p>
    <w:p>
      <w:pPr>
        <w:spacing w:before="40" w:after="40"/>
        <w:ind w:left="360"/>
      </w:pPr>
      <w:r>
        <w:rPr>
          <w:rFonts w:ascii="Arial" w:cs="Arial" w:eastAsia="Arial" w:hAnsi="Arial"/>
          <w:b w:val="false"/>
          <w:bCs w:val="false"/>
          <w:sz w:val="22"/>
          <w:szCs w:val="22"/>
        </w:rPr>
        <w:t xml:space="preserve">4. Authorize the change through the maker-checker workflow.</w:t>
      </w:r>
    </w:p>
    <w:p>
      <w:pPr>
        <w:spacing w:before="40" w:after="40"/>
        <w:ind w:left="360"/>
      </w:pPr>
      <w:r>
        <w:rPr>
          <w:rFonts w:ascii="Arial" w:cs="Arial" w:eastAsia="Arial" w:hAnsi="Arial"/>
          <w:b w:val="false"/>
          <w:bCs w:val="false"/>
          <w:sz w:val="22"/>
          <w:szCs w:val="22"/>
        </w:rPr>
        <w:t xml:space="preserve">5. Re-attempt the operation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RP-0001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RPBROWSE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informational message is generated in Oracle FLEXCUBE Regulatory Reporting module when the Regulatory Report Browse function (RPBROWSE) returns no records matching the search criteria in the regulatory report browser. The absence of records may indicate that the requested data does not exist for the specified parameters, such as date range, branch, or transaction type. In AML reporting contexts, a no-records result for expected data should be investigated to confirm that the AML batch processes ran successfully for the specified period. Operations staff should review the batch execution history to confirm AML data generation jobs completed successfully before concluding that no data exists. If the batch did not run, it must be triggered before valid results can be expected.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Verify the search criteria in the regulatory report browser including date range, branch, and report type.</w:t>
      </w:r>
    </w:p>
    <w:p>
      <w:pPr>
        <w:spacing w:before="40" w:after="40"/>
        <w:ind w:left="360"/>
      </w:pPr>
      <w:r>
        <w:rPr>
          <w:rFonts w:ascii="Arial" w:cs="Arial" w:eastAsia="Arial" w:hAnsi="Arial"/>
          <w:b w:val="false"/>
          <w:bCs w:val="false"/>
          <w:sz w:val="22"/>
          <w:szCs w:val="22"/>
        </w:rPr>
        <w:t xml:space="preserve">2. Confirm AML batch jobs (CEBAMLPR) ran successfully for the period by checking the batch execution log.</w:t>
      </w:r>
    </w:p>
    <w:p>
      <w:pPr>
        <w:spacing w:before="40" w:after="40"/>
        <w:ind w:left="360"/>
      </w:pPr>
      <w:r>
        <w:rPr>
          <w:rFonts w:ascii="Arial" w:cs="Arial" w:eastAsia="Arial" w:hAnsi="Arial"/>
          <w:b w:val="false"/>
          <w:bCs w:val="false"/>
          <w:sz w:val="22"/>
          <w:szCs w:val="22"/>
        </w:rPr>
        <w:t xml:space="preserve">3. If the batch did not run, trigger it manually from the FLEXCUBE batch operations screen.</w:t>
      </w:r>
    </w:p>
    <w:p>
      <w:pPr>
        <w:spacing w:before="40" w:after="40"/>
        <w:ind w:left="360"/>
      </w:pPr>
      <w:r>
        <w:rPr>
          <w:rFonts w:ascii="Arial" w:cs="Arial" w:eastAsia="Arial" w:hAnsi="Arial"/>
          <w:b w:val="false"/>
          <w:bCs w:val="false"/>
          <w:sz w:val="22"/>
          <w:szCs w:val="22"/>
        </w:rPr>
        <w:t xml:space="preserve">4. Re-query the report browser after the batch completes.</w:t>
      </w:r>
    </w:p>
    <w:p>
      <w:pPr>
        <w:spacing w:before="40" w:after="40"/>
        <w:ind w:left="360"/>
      </w:pPr>
      <w:r>
        <w:rPr>
          <w:rFonts w:ascii="Arial" w:cs="Arial" w:eastAsia="Arial" w:hAnsi="Arial"/>
          <w:b w:val="false"/>
          <w:bCs w:val="false"/>
          <w:sz w:val="22"/>
          <w:szCs w:val="22"/>
        </w:rPr>
        <w:t xml:space="preserve">5. If records are still not found, escalate to the AML compliance team to investigate the data gap.</w:t>
      </w:r>
    </w:p>
    <w:p>
      <w:pPr>
        <w:pStyle w:val="Heading2"/>
        <w:pBdr>
          <w:bottom w:val="single" w:color="BDD7EE" w:sz="2" w:space="1"/>
        </w:pBdr>
        <w:spacing w:before="420" w:after="100"/>
      </w:pPr>
      <w:r>
        <w:rPr>
          <w:rFonts w:ascii="Arial" w:cs="Arial" w:eastAsia="Arial" w:hAnsi="Arial"/>
          <w:b/>
          <w:bCs/>
          <w:color w:val="1F3864"/>
          <w:sz w:val="26"/>
          <w:szCs w:val="26"/>
        </w:rPr>
        <w:t xml:space="preserve">RP-AML770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AML Report Updation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Regulatory and AML Reporting module when the AML Report Processing function (CEBAMLPR) encounters a failure during AML report data update processing: Failed in AML Report Updation. AML report update functions perform critical month-end data aggregation and consolidation of transaction data for regulatory reporting and suspicious activity monitoring. A failure in this process results in incomplete AML data for the reporting period, which may affect the bank's compliance with AML regulatory reporting obligations. Immediate investigation is required to determine whether the failure is due to a data issue, database constraint, or PL/SQL package error. The bank's compliance and IT teams should coordinate to resolve the issue before the next regulatory submission deadline.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error stack trace from CEBAMLPR.</w:t>
      </w:r>
    </w:p>
    <w:p>
      <w:pPr>
        <w:spacing w:before="40" w:after="40"/>
        <w:ind w:left="360"/>
      </w:pPr>
      <w:r>
        <w:rPr>
          <w:rFonts w:ascii="Arial" w:cs="Arial" w:eastAsia="Arial" w:hAnsi="Arial"/>
          <w:b w:val="false"/>
          <w:bCs w:val="false"/>
          <w:sz w:val="22"/>
          <w:szCs w:val="22"/>
        </w:rPr>
        <w:t xml:space="preserve">2. Identify whether the failure is caused by a specific transaction record by reviewing the last processed entry in the AML log.</w:t>
      </w:r>
    </w:p>
    <w:p>
      <w:pPr>
        <w:spacing w:before="40" w:after="40"/>
        <w:ind w:left="360"/>
      </w:pPr>
      <w:r>
        <w:rPr>
          <w:rFonts w:ascii="Arial" w:cs="Arial" w:eastAsia="Arial" w:hAnsi="Arial"/>
          <w:b w:val="false"/>
          <w:bCs w:val="false"/>
          <w:sz w:val="22"/>
          <w:szCs w:val="22"/>
        </w:rPr>
        <w:t xml:space="preserve">3. If the error is data-specific, correct the problematic record and re-run the AML update function.</w:t>
      </w:r>
    </w:p>
    <w:p>
      <w:pPr>
        <w:spacing w:before="40" w:after="40"/>
        <w:ind w:left="360"/>
      </w:pPr>
      <w:r>
        <w:rPr>
          <w:rFonts w:ascii="Arial" w:cs="Arial" w:eastAsia="Arial" w:hAnsi="Arial"/>
          <w:b w:val="false"/>
          <w:bCs w:val="false"/>
          <w:sz w:val="22"/>
          <w:szCs w:val="22"/>
        </w:rPr>
        <w:t xml:space="preserve">4. If the error is a PL/SQL package failure, verify compilation status of CEBAMLPR and recompile if necessary.</w:t>
      </w:r>
    </w:p>
    <w:p>
      <w:pPr>
        <w:spacing w:before="40" w:after="40"/>
        <w:ind w:left="360"/>
      </w:pPr>
      <w:r>
        <w:rPr>
          <w:rFonts w:ascii="Arial" w:cs="Arial" w:eastAsia="Arial" w:hAnsi="Arial"/>
          <w:b w:val="false"/>
          <w:bCs w:val="false"/>
          <w:sz w:val="22"/>
          <w:szCs w:val="22"/>
        </w:rPr>
        <w:t xml:space="preserve">5. Re-run the AML update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RP-AML772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amount conversion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Regulatory and AML Reporting module when the AML Report Processing function (CEBAMLPR) encounters a failure during AML report data update processing: Failed in amount conversion. AML report update functions perform critical month-end data aggregation and consolidation of transaction data for regulatory reporting and suspicious activity monitoring. A failure in this process results in incomplete AML data for the reporting period, which may affect the bank's compliance with AML regulatory reporting obligations. Immediate investigation is required to determine whether the failure is due to a data issue, database constraint, or PL/SQL package error. The bank's compliance and IT teams should coordinate to resolve the issue before the next regulatory submission deadline.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error stack trace from CEBAMLPR.</w:t>
      </w:r>
    </w:p>
    <w:p>
      <w:pPr>
        <w:spacing w:before="40" w:after="40"/>
        <w:ind w:left="360"/>
      </w:pPr>
      <w:r>
        <w:rPr>
          <w:rFonts w:ascii="Arial" w:cs="Arial" w:eastAsia="Arial" w:hAnsi="Arial"/>
          <w:b w:val="false"/>
          <w:bCs w:val="false"/>
          <w:sz w:val="22"/>
          <w:szCs w:val="22"/>
        </w:rPr>
        <w:t xml:space="preserve">2. Identify whether the failure is caused by a specific transaction record by reviewing the last processed entry in the AML log.</w:t>
      </w:r>
    </w:p>
    <w:p>
      <w:pPr>
        <w:spacing w:before="40" w:after="40"/>
        <w:ind w:left="360"/>
      </w:pPr>
      <w:r>
        <w:rPr>
          <w:rFonts w:ascii="Arial" w:cs="Arial" w:eastAsia="Arial" w:hAnsi="Arial"/>
          <w:b w:val="false"/>
          <w:bCs w:val="false"/>
          <w:sz w:val="22"/>
          <w:szCs w:val="22"/>
        </w:rPr>
        <w:t xml:space="preserve">3. If the error is data-specific, correct the problematic record and re-run the AML update function.</w:t>
      </w:r>
    </w:p>
    <w:p>
      <w:pPr>
        <w:spacing w:before="40" w:after="40"/>
        <w:ind w:left="360"/>
      </w:pPr>
      <w:r>
        <w:rPr>
          <w:rFonts w:ascii="Arial" w:cs="Arial" w:eastAsia="Arial" w:hAnsi="Arial"/>
          <w:b w:val="false"/>
          <w:bCs w:val="false"/>
          <w:sz w:val="22"/>
          <w:szCs w:val="22"/>
        </w:rPr>
        <w:t xml:space="preserve">4. If the error is a PL/SQL package failure, verify compilation status of CEBAMLPR and recompile if necessary.</w:t>
      </w:r>
    </w:p>
    <w:p>
      <w:pPr>
        <w:spacing w:before="40" w:after="40"/>
        <w:ind w:left="360"/>
      </w:pPr>
      <w:r>
        <w:rPr>
          <w:rFonts w:ascii="Arial" w:cs="Arial" w:eastAsia="Arial" w:hAnsi="Arial"/>
          <w:b w:val="false"/>
          <w:bCs w:val="false"/>
          <w:sz w:val="22"/>
          <w:szCs w:val="22"/>
        </w:rPr>
        <w:t xml:space="preserve">5. Re-run the AML update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RP-AML774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End of Month Update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CEBAMLPR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Regulatory and AML Reporting module when the AML Report Processing function (CEBAMLPR) encounters a failure during AML report data update processing: Failed in End of Month Update function. AML report update functions perform critical month-end data aggregation and consolidation of transaction data for regulatory reporting and suspicious activity monitoring. A failure in this process results in incomplete AML data for the reporting period, which may affect the bank's compliance with AML regulatory reporting obligations. Immediate investigation is required to determine whether the failure is due to a data issue, database constraint, or PL/SQL package error. The bank's compliance and IT teams should coordinate to resolve the issue before the next regulatory submission deadline.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error stack trace from CEBAMLPR.</w:t>
      </w:r>
    </w:p>
    <w:p>
      <w:pPr>
        <w:spacing w:before="40" w:after="40"/>
        <w:ind w:left="360"/>
      </w:pPr>
      <w:r>
        <w:rPr>
          <w:rFonts w:ascii="Arial" w:cs="Arial" w:eastAsia="Arial" w:hAnsi="Arial"/>
          <w:b w:val="false"/>
          <w:bCs w:val="false"/>
          <w:sz w:val="22"/>
          <w:szCs w:val="22"/>
        </w:rPr>
        <w:t xml:space="preserve">2. Identify whether the failure is caused by a specific transaction record by reviewing the last processed entry in the AML log.</w:t>
      </w:r>
    </w:p>
    <w:p>
      <w:pPr>
        <w:spacing w:before="40" w:after="40"/>
        <w:ind w:left="360"/>
      </w:pPr>
      <w:r>
        <w:rPr>
          <w:rFonts w:ascii="Arial" w:cs="Arial" w:eastAsia="Arial" w:hAnsi="Arial"/>
          <w:b w:val="false"/>
          <w:bCs w:val="false"/>
          <w:sz w:val="22"/>
          <w:szCs w:val="22"/>
        </w:rPr>
        <w:t xml:space="preserve">3. If the error is data-specific, correct the problematic record and re-run the AML update function.</w:t>
      </w:r>
    </w:p>
    <w:p>
      <w:pPr>
        <w:spacing w:before="40" w:after="40"/>
        <w:ind w:left="360"/>
      </w:pPr>
      <w:r>
        <w:rPr>
          <w:rFonts w:ascii="Arial" w:cs="Arial" w:eastAsia="Arial" w:hAnsi="Arial"/>
          <w:b w:val="false"/>
          <w:bCs w:val="false"/>
          <w:sz w:val="22"/>
          <w:szCs w:val="22"/>
        </w:rPr>
        <w:t xml:space="preserve">4. If the error is a PL/SQL package failure, verify compilation status of CEBAMLPR and recompile if necessary.</w:t>
      </w:r>
    </w:p>
    <w:p>
      <w:pPr>
        <w:spacing w:before="40" w:after="40"/>
        <w:ind w:left="360"/>
      </w:pPr>
      <w:r>
        <w:rPr>
          <w:rFonts w:ascii="Arial" w:cs="Arial" w:eastAsia="Arial" w:hAnsi="Arial"/>
          <w:b w:val="false"/>
          <w:bCs w:val="false"/>
          <w:sz w:val="22"/>
          <w:szCs w:val="22"/>
        </w:rPr>
        <w:t xml:space="preserve">5. Re-run the AML update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RP-AML775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AML Report Updation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CSDAMLLM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Regulatory and AML Reporting module when the CSDAMLLM function encounters a failure during AML report data update processing: Failed in AML Report Updation. AML report update functions perform critical month-end data aggregation and consolidation of transaction data for regulatory reporting and suspicious activity monitoring. A failure in this process results in incomplete AML data for the reporting period, which may affect the bank's compliance with AML regulatory reporting obligations. Immediate investigation is required to determine whether the failure is due to a data issue, database constraint, or PL/SQL package error. The bank's compliance and IT teams should coordinate to resolve the issue before the next regulatory submission deadline.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error stack trace from CEBAMLPR.</w:t>
      </w:r>
    </w:p>
    <w:p>
      <w:pPr>
        <w:spacing w:before="40" w:after="40"/>
        <w:ind w:left="360"/>
      </w:pPr>
      <w:r>
        <w:rPr>
          <w:rFonts w:ascii="Arial" w:cs="Arial" w:eastAsia="Arial" w:hAnsi="Arial"/>
          <w:b w:val="false"/>
          <w:bCs w:val="false"/>
          <w:sz w:val="22"/>
          <w:szCs w:val="22"/>
        </w:rPr>
        <w:t xml:space="preserve">2. Identify whether the failure is caused by a specific transaction record by reviewing the last processed entry in the AML log.</w:t>
      </w:r>
    </w:p>
    <w:p>
      <w:pPr>
        <w:spacing w:before="40" w:after="40"/>
        <w:ind w:left="360"/>
      </w:pPr>
      <w:r>
        <w:rPr>
          <w:rFonts w:ascii="Arial" w:cs="Arial" w:eastAsia="Arial" w:hAnsi="Arial"/>
          <w:b w:val="false"/>
          <w:bCs w:val="false"/>
          <w:sz w:val="22"/>
          <w:szCs w:val="22"/>
        </w:rPr>
        <w:t xml:space="preserve">3. If the error is data-specific, correct the problematic record and re-run the AML update function.</w:t>
      </w:r>
    </w:p>
    <w:p>
      <w:pPr>
        <w:spacing w:before="40" w:after="40"/>
        <w:ind w:left="360"/>
      </w:pPr>
      <w:r>
        <w:rPr>
          <w:rFonts w:ascii="Arial" w:cs="Arial" w:eastAsia="Arial" w:hAnsi="Arial"/>
          <w:b w:val="false"/>
          <w:bCs w:val="false"/>
          <w:sz w:val="22"/>
          <w:szCs w:val="22"/>
        </w:rPr>
        <w:t xml:space="preserve">4. If the error is a PL/SQL package failure, verify compilation status of CEBAMLPR and recompile if necessary.</w:t>
      </w:r>
    </w:p>
    <w:p>
      <w:pPr>
        <w:spacing w:before="40" w:after="40"/>
        <w:ind w:left="360"/>
      </w:pPr>
      <w:r>
        <w:rPr>
          <w:rFonts w:ascii="Arial" w:cs="Arial" w:eastAsia="Arial" w:hAnsi="Arial"/>
          <w:b w:val="false"/>
          <w:bCs w:val="false"/>
          <w:sz w:val="22"/>
          <w:szCs w:val="22"/>
        </w:rPr>
        <w:t xml:space="preserve">5. Re-run the AML update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RP-AML800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ALL record is found for the product category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CSDAMLPG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CSDAMLPG function: No ALL record is found for the product category the specified value.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CSDAMLPG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evaluating eligibility for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Failed while evaluating eligibility for customer..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updating revision dates.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Failed while updating revision dates..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executing Dynamic Package.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Failed while executing Dynamic Package..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updating Linkage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Failed while updating Linkage Status..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customer $1 and scheme id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No data found for customer the specified value and scheme id the second parameter.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 found while inserting into application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CODSCMST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CODSCMST function: Duplicate record found while inserting into application table..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CODSCMST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code should be 8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RPDBATCH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RPDBATCH function: Batch code should be 8 character.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RPDBATCH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RP-BRW02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does not have sufficient privileges for printing this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RPBROWSE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Regulatory Report Browse function (RPBROWSE): User the specified value does not have sufficient privileges for printing this report.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RPBROWSE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RP-BOEOD01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Parameters Required For Running BO EOD Reports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DETLRONL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DETLRONL function: Parameters Required For Running BO EOD Reports Not Maintained..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DETLRONL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RP-BOEOD02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check the log file for EOD Report Generation Status. Ungenerated reports have to be run manually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DETLRONL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DETLRONL function: Please check the log file for EOD Report Generation Status. Ungenerated reports have to be run manually.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DETLRONL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RP-BRW01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does not have sufficient privileges for viewing this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RPBROWSE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Regulatory Report Browse function (RPBROWSE): User the specified value does not have sufficient privileges for viewing this report.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RPBROWSE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RP-DT003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the relevant system function: To Date Cannot be Blank.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RP-DT-01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$1 should be less the End date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Start date the specified value should be less the End date the second parameter.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RP-DT001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later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the relevant system function: From Date Cannot be later than To Date.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RP-DT002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range not within the financial cycle.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the relevant system function: Date range not within the financial cycle..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RP-DT004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and To Date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From Date and To Date are Mandatory.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RP-ELGEN</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Eligibility condition is invalid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CODUDEMT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CODUDEMT function: Eligibility condition is invalid for the specified value.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CODUDEMT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RP-EIS-001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Entity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Source Entity cannot be null.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RP-EIS-002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Target Entity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Target Entity cannot be null.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RP-EIS-003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and Target Entity are of different entity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Source and Target Entity are of different entity types..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RP-ERRGEN</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Errors occurred while generating Rule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CODUDEMT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CODUDEMT function: Errors occurred while generating Rule for the specified value.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CODUDEMT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Printer Share cannot be Deleted While It Is Attached To A Printer.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RPPRNCMD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RPPRNCMD function: Printer Share cannot be Deleted While It Is Attached To A Printer..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RPPRNCMD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RP-GEN01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reports available for user $1 in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RPGENRAT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RPGENRAT function: No reports available for user the specified value in branch the second parameter.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RPGENRAT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RP-LDCLM01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Of The values in Textbox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CLDMSTSH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CLDMSTSH function: Some Of The values in Textbox Not entered.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CLDMSTSH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RP-LDCLM02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Should Be Entered For Report Option ALL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CLDMSTSH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CLDMSTSH function: No Data Should Be Entered For Report Option ALL.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CLDMSTSH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Printer share has been successfully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RPPRNCMD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RPPRNCMD function: Printer share has been successfully deleted..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RPPRNCMD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RPPRNCMD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RPPRNCMD function: Record saved successfully.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RPPRNCMD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should be null when type selected as "All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the relevant system function: Account number should be null when type selected as "All Accounts".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Activity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CARPDDRP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CARPDDRP function: Activity should be blank..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CARPDDRP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RPPRNCMD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RPPRNCMD function: Record already exists.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RPPRNCMD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value for Branch should be blank , if ALL option has been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GLRPINEX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GLRPINEX function: Field value for Branch should be blank , if ALL option has been selected..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GLRPINEX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RP-MNT09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CARPDDRP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CARPDDRP function: Currency should be blank..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CARPDDRP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printers available for user $1 in branch$2 for the report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RPPRNDLG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RPPRNDLG function: No printers available for user the specified value in branchthe second parameter for the report the third para.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RPPRNDLG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 Not picked up, Daemon may be dead.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RPPNDLG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RPPNDLG function: Report Not picked up, Daemon may be dead..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RPPNDLG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$1 does not have sufficient privileges for the report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RPPRNDLG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RPPRNDLG function: User the specified value does not have sufficient privileges for the report the second parameter.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RPPRNDLG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Spooling Report.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RPPNDLG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RPPNDLG function: Error Spooling Report..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RPPNDLG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Report successfully spooled as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RPPNDLG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RPPNDLG function: Report successfully spooled as the specified value..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RPPNDLG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RP-PRMNT1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Printer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RPPRNMNT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RPPRNMNT function: Duplicate Printer Id.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RPPRNMNT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RP-RPD01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for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RPDPARAM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RPDPARAM function: Record already exists for this branch.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RPDPARAM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RT-1000-01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cannot be blank in PC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1000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Teller module when a teller attempts to save or post a transaction without completing all mandatory fields in the PC details section. Mandatory fields in teller transactions define critical information such as account numbers, amounts, currency, and value date required for correct GL posting and accounting. Incomplete teller transactions cannot be posted to the GL and will not generate the required debit and credit accounting entries, creating an operational gap in branch cash management. This validation is enforced at the point of transaction entry to prevent incomplete records from entering the teller batch processing queue. The teller must complete all required fields before the transaction can be saved or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screen and identify mandatory fields in the PC details section that are blank.</w:t>
      </w:r>
    </w:p>
    <w:p>
      <w:pPr>
        <w:spacing w:before="40" w:after="40"/>
        <w:ind w:left="360"/>
      </w:pPr>
      <w:r>
        <w:rPr>
          <w:rFonts w:ascii="Arial" w:cs="Arial" w:eastAsia="Arial" w:hAnsi="Arial"/>
          <w:b w:val="false"/>
          <w:bCs w:val="false"/>
          <w:sz w:val="22"/>
          <w:szCs w:val="22"/>
        </w:rPr>
        <w:t xml:space="preserve">2. Consult the teller operations manual to determine correct values for each mandatory field.</w:t>
      </w:r>
    </w:p>
    <w:p>
      <w:pPr>
        <w:spacing w:before="40" w:after="40"/>
        <w:ind w:left="360"/>
      </w:pPr>
      <w:r>
        <w:rPr>
          <w:rFonts w:ascii="Arial" w:cs="Arial" w:eastAsia="Arial" w:hAnsi="Arial"/>
          <w:b w:val="false"/>
          <w:bCs w:val="false"/>
          <w:sz w:val="22"/>
          <w:szCs w:val="22"/>
        </w:rPr>
        <w:t xml:space="preserve">3. Enter the required values ensuring they conform to expected format and valid value constraints.</w:t>
      </w:r>
    </w:p>
    <w:p>
      <w:pPr>
        <w:spacing w:before="40" w:after="40"/>
        <w:ind w:left="360"/>
      </w:pPr>
      <w:r>
        <w:rPr>
          <w:rFonts w:ascii="Arial" w:cs="Arial" w:eastAsia="Arial" w:hAnsi="Arial"/>
          <w:b w:val="false"/>
          <w:bCs w:val="false"/>
          <w:sz w:val="22"/>
          <w:szCs w:val="22"/>
        </w:rPr>
        <w:t xml:space="preserve">4. Verify the transaction totals balance correctly after all fields are populated.</w:t>
      </w:r>
    </w:p>
    <w:p>
      <w:pPr>
        <w:spacing w:before="40" w:after="40"/>
        <w:ind w:left="360"/>
      </w:pPr>
      <w:r>
        <w:rPr>
          <w:rFonts w:ascii="Arial" w:cs="Arial" w:eastAsia="Arial" w:hAnsi="Arial"/>
          <w:b w:val="false"/>
          <w:bCs w:val="false"/>
          <w:sz w:val="22"/>
          <w:szCs w:val="22"/>
        </w:rPr>
        <w:t xml:space="preserve">5. Save and submit the transaction for teller batch authorization.</w:t>
      </w:r>
    </w:p>
    <w:p>
      <w:pPr>
        <w:pStyle w:val="Heading2"/>
        <w:pBdr>
          <w:bottom w:val="single" w:color="BDD7EE" w:sz="2" w:space="1"/>
        </w:pBdr>
        <w:spacing w:before="420" w:after="100"/>
      </w:pPr>
      <w:r>
        <w:rPr>
          <w:rFonts w:ascii="Arial" w:cs="Arial" w:eastAsia="Arial" w:hAnsi="Arial"/>
          <w:b/>
          <w:bCs/>
          <w:color w:val="1F3864"/>
          <w:sz w:val="26"/>
          <w:szCs w:val="26"/>
        </w:rPr>
        <w:t xml:space="preserve">RP-RULEGEN</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SQL Statement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CODUDEMT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CODUDEMT function: Invalid SQL Statement the specified value.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CODUDEMT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RPBATCH01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RP Batch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RPBATCH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when the Regulatory/AML Batch Processing function (RPBATCH) encounters a failure during batch execution. The RP batch generates and updates regulatory report data including AML transaction monitoring summaries and compliance datasets, and a failure leaves reporting data incomplete for the period. Incomplete regulatory data may cause compliance reporting gaps that must be resolved before the next regulatory submission deadline. The root cause must be investigated at the database and application level to determine whether the failure is due to data issues, package errors, or resource constraints. Prompt resolution is critical to maintain the bank's regulatory compliance obligations.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FLEXCUBE application log and database alert log for the full stack trace from RPBATCH.</w:t>
      </w:r>
    </w:p>
    <w:p>
      <w:pPr>
        <w:spacing w:before="40" w:after="40"/>
        <w:ind w:left="360"/>
      </w:pPr>
      <w:r>
        <w:rPr>
          <w:rFonts w:ascii="Arial" w:cs="Arial" w:eastAsia="Arial" w:hAnsi="Arial"/>
          <w:b w:val="false"/>
          <w:bCs w:val="false"/>
          <w:sz w:val="22"/>
          <w:szCs w:val="22"/>
        </w:rPr>
        <w:t xml:space="preserve">2. Identify whether the failure is a data issue, PL/SQL package error, or resource constraint.</w:t>
      </w:r>
    </w:p>
    <w:p>
      <w:pPr>
        <w:spacing w:before="40" w:after="40"/>
        <w:ind w:left="360"/>
      </w:pPr>
      <w:r>
        <w:rPr>
          <w:rFonts w:ascii="Arial" w:cs="Arial" w:eastAsia="Arial" w:hAnsi="Arial"/>
          <w:b w:val="false"/>
          <w:bCs w:val="false"/>
          <w:sz w:val="22"/>
          <w:szCs w:val="22"/>
        </w:rPr>
        <w:t xml:space="preserve">3. If data-specific, correct the problematic record and re-run the batch.</w:t>
      </w:r>
    </w:p>
    <w:p>
      <w:pPr>
        <w:spacing w:before="40" w:after="40"/>
        <w:ind w:left="360"/>
      </w:pPr>
      <w:r>
        <w:rPr>
          <w:rFonts w:ascii="Arial" w:cs="Arial" w:eastAsia="Arial" w:hAnsi="Arial"/>
          <w:b w:val="false"/>
          <w:bCs w:val="false"/>
          <w:sz w:val="22"/>
          <w:szCs w:val="22"/>
        </w:rPr>
        <w:t xml:space="preserve">4. If a PL/SQL error, recompile the RPBATCH package and verify clean compilation.</w:t>
      </w:r>
    </w:p>
    <w:p>
      <w:pPr>
        <w:spacing w:before="40" w:after="40"/>
        <w:ind w:left="360"/>
      </w:pPr>
      <w:r>
        <w:rPr>
          <w:rFonts w:ascii="Arial" w:cs="Arial" w:eastAsia="Arial" w:hAnsi="Arial"/>
          <w:b w:val="false"/>
          <w:bCs w:val="false"/>
          <w:sz w:val="22"/>
          <w:szCs w:val="22"/>
        </w:rPr>
        <w:t xml:space="preserve">5. Re-run the RP batch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RP_BRANC</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Regulatory and AML Reporting module by the COMMON function: Branch Not Maintained. AML and regulatory reporting is compliance-critical and any failure must be investigated and resolved promptly to avoid regulatory reporting gaps. Failures may indicate data quality issues, missing configurations, or database problems that prevented successful completion. The bank's compliance and IT teams should coordinate to resolve the issue before the next regulatory submission deadline. Detailed investigation of application and database logs is required to identify the root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exception log for detailed error information from the COMMON function.</w:t>
      </w:r>
    </w:p>
    <w:p>
      <w:pPr>
        <w:spacing w:before="40" w:after="40"/>
        <w:ind w:left="360"/>
      </w:pPr>
      <w:r>
        <w:rPr>
          <w:rFonts w:ascii="Arial" w:cs="Arial" w:eastAsia="Arial" w:hAnsi="Arial"/>
          <w:b w:val="false"/>
          <w:bCs w:val="false"/>
          <w:sz w:val="22"/>
          <w:szCs w:val="22"/>
        </w:rPr>
        <w:t xml:space="preserve">2. Identify whether the failure is isolated to specific data or is a systemic processing failure.</w:t>
      </w:r>
    </w:p>
    <w:p>
      <w:pPr>
        <w:spacing w:before="40" w:after="40"/>
        <w:ind w:left="360"/>
      </w:pPr>
      <w:r>
        <w:rPr>
          <w:rFonts w:ascii="Arial" w:cs="Arial" w:eastAsia="Arial" w:hAnsi="Arial"/>
          <w:b w:val="false"/>
          <w:bCs w:val="false"/>
          <w:sz w:val="22"/>
          <w:szCs w:val="22"/>
        </w:rPr>
        <w:t xml:space="preserve">3. Correct any data issues identified in the error log.</w:t>
      </w:r>
    </w:p>
    <w:p>
      <w:pPr>
        <w:spacing w:before="40" w:after="40"/>
        <w:ind w:left="360"/>
      </w:pPr>
      <w:r>
        <w:rPr>
          <w:rFonts w:ascii="Arial" w:cs="Arial" w:eastAsia="Arial" w:hAnsi="Arial"/>
          <w:b w:val="false"/>
          <w:bCs w:val="false"/>
          <w:sz w:val="22"/>
          <w:szCs w:val="22"/>
        </w:rPr>
        <w:t xml:space="preserve">4. Recompile any invalid PL/SQL packages if a compilation failure is detected.</w:t>
      </w:r>
    </w:p>
    <w:p>
      <w:pPr>
        <w:spacing w:before="40" w:after="40"/>
        <w:ind w:left="360"/>
      </w:pPr>
      <w:r>
        <w:rPr>
          <w:rFonts w:ascii="Arial" w:cs="Arial" w:eastAsia="Arial" w:hAnsi="Arial"/>
          <w:b w:val="false"/>
          <w:bCs w:val="false"/>
          <w:sz w:val="22"/>
          <w:szCs w:val="22"/>
        </w:rPr>
        <w:t xml:space="preserve">5. Re-run the affected report process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RT-1000-02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cannot be blank in FT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1000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Teller module when a teller attempts to save or post a transaction without completing all mandatory fields in the FT details section. Mandatory fields in teller transactions define critical information such as account numbers, amounts, currency, and value date required for correct GL posting and accounting. Incomplete teller transactions cannot be posted to the GL and will not generate the required debit and credit accounting entries, creating an operational gap in branch cash management. This validation is enforced at the point of transaction entry to prevent incomplete records from entering the teller batch processing queue. The teller must complete all required fields before the transaction can be saved or authorized.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screen and identify mandatory fields in the FT details section that are blank.</w:t>
      </w:r>
    </w:p>
    <w:p>
      <w:pPr>
        <w:spacing w:before="40" w:after="40"/>
        <w:ind w:left="360"/>
      </w:pPr>
      <w:r>
        <w:rPr>
          <w:rFonts w:ascii="Arial" w:cs="Arial" w:eastAsia="Arial" w:hAnsi="Arial"/>
          <w:b w:val="false"/>
          <w:bCs w:val="false"/>
          <w:sz w:val="22"/>
          <w:szCs w:val="22"/>
        </w:rPr>
        <w:t xml:space="preserve">2. Consult the teller operations manual to determine correct values for each mandatory field.</w:t>
      </w:r>
    </w:p>
    <w:p>
      <w:pPr>
        <w:spacing w:before="40" w:after="40"/>
        <w:ind w:left="360"/>
      </w:pPr>
      <w:r>
        <w:rPr>
          <w:rFonts w:ascii="Arial" w:cs="Arial" w:eastAsia="Arial" w:hAnsi="Arial"/>
          <w:b w:val="false"/>
          <w:bCs w:val="false"/>
          <w:sz w:val="22"/>
          <w:szCs w:val="22"/>
        </w:rPr>
        <w:t xml:space="preserve">3. Enter the required values ensuring they conform to expected format and valid value constraints.</w:t>
      </w:r>
    </w:p>
    <w:p>
      <w:pPr>
        <w:spacing w:before="40" w:after="40"/>
        <w:ind w:left="360"/>
      </w:pPr>
      <w:r>
        <w:rPr>
          <w:rFonts w:ascii="Arial" w:cs="Arial" w:eastAsia="Arial" w:hAnsi="Arial"/>
          <w:b w:val="false"/>
          <w:bCs w:val="false"/>
          <w:sz w:val="22"/>
          <w:szCs w:val="22"/>
        </w:rPr>
        <w:t xml:space="preserve">4. Verify the transaction totals balance correctly after all fields are populated.</w:t>
      </w:r>
    </w:p>
    <w:p>
      <w:pPr>
        <w:spacing w:before="40" w:after="40"/>
        <w:ind w:left="360"/>
      </w:pPr>
      <w:r>
        <w:rPr>
          <w:rFonts w:ascii="Arial" w:cs="Arial" w:eastAsia="Arial" w:hAnsi="Arial"/>
          <w:b w:val="false"/>
          <w:bCs w:val="false"/>
          <w:sz w:val="22"/>
          <w:szCs w:val="22"/>
        </w:rPr>
        <w:t xml:space="preserve">5. Save and submit the transaction for teller batch authorization.</w:t>
      </w:r>
    </w:p>
    <w:p>
      <w:pPr>
        <w:pStyle w:val="Heading2"/>
        <w:pBdr>
          <w:bottom w:val="single" w:color="BDD7EE" w:sz="2" w:space="1"/>
        </w:pBdr>
        <w:spacing w:before="420" w:after="100"/>
      </w:pPr>
      <w:r>
        <w:rPr>
          <w:rFonts w:ascii="Arial" w:cs="Arial" w:eastAsia="Arial" w:hAnsi="Arial"/>
          <w:b/>
          <w:bCs/>
          <w:color w:val="1F3864"/>
          <w:sz w:val="26"/>
          <w:szCs w:val="26"/>
        </w:rPr>
        <w:t xml:space="preserve">RT-AMT-01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total denomination amount not equal to the transaction amount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Teller module by the Retail Teller Branch Transaction function (14XX) when the total calculated from the denomination breakdown entered by the teller does not equal the transaction amount. Denomination tracking requires that the sum of all note and coin denominations entered must precisely equal the transaction cash amount, as this is used for vault balancing and cash management reporting. A mismatch indicates a data entry error in the denomination grid and must be corrected before the transaction can be posted to prevent vault imbalance. Denomination accuracy is a critical operational control in branch cash management and is required for daily vault and teller cash balance reconciliation. The teller must review and correct the denomination entries to exactly match the transaction amount.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denomination entry grid in the teller transaction screen and review quantities entered for each note and coin denomination.</w:t>
      </w:r>
    </w:p>
    <w:p>
      <w:pPr>
        <w:spacing w:before="40" w:after="40"/>
        <w:ind w:left="360"/>
      </w:pPr>
      <w:r>
        <w:rPr>
          <w:rFonts w:ascii="Arial" w:cs="Arial" w:eastAsia="Arial" w:hAnsi="Arial"/>
          <w:b w:val="false"/>
          <w:bCs w:val="false"/>
          <w:sz w:val="22"/>
          <w:szCs w:val="22"/>
        </w:rPr>
        <w:t xml:space="preserve">2. Calculate the total from the denomination grid and compare against the transaction amount shown in the error.</w:t>
      </w:r>
    </w:p>
    <w:p>
      <w:pPr>
        <w:spacing w:before="40" w:after="40"/>
        <w:ind w:left="360"/>
      </w:pPr>
      <w:r>
        <w:rPr>
          <w:rFonts w:ascii="Arial" w:cs="Arial" w:eastAsia="Arial" w:hAnsi="Arial"/>
          <w:b w:val="false"/>
          <w:bCs w:val="false"/>
          <w:sz w:val="22"/>
          <w:szCs w:val="22"/>
        </w:rPr>
        <w:t xml:space="preserve">3. Identify incorrect denomination entries and amend them to ensure the total matches the transaction amount exactly.</w:t>
      </w:r>
    </w:p>
    <w:p>
      <w:pPr>
        <w:spacing w:before="40" w:after="40"/>
        <w:ind w:left="360"/>
      </w:pPr>
      <w:r>
        <w:rPr>
          <w:rFonts w:ascii="Arial" w:cs="Arial" w:eastAsia="Arial" w:hAnsi="Arial"/>
          <w:b w:val="false"/>
          <w:bCs w:val="false"/>
          <w:sz w:val="22"/>
          <w:szCs w:val="22"/>
        </w:rPr>
        <w:t xml:space="preserve">4. Verify the corrected denomination breakdown is physically consistent with the cash being processed.</w:t>
      </w:r>
    </w:p>
    <w:p>
      <w:pPr>
        <w:spacing w:before="40" w:after="40"/>
        <w:ind w:left="360"/>
      </w:pPr>
      <w:r>
        <w:rPr>
          <w:rFonts w:ascii="Arial" w:cs="Arial" w:eastAsia="Arial" w:hAnsi="Arial"/>
          <w:b w:val="false"/>
          <w:bCs w:val="false"/>
          <w:sz w:val="22"/>
          <w:szCs w:val="22"/>
        </w:rPr>
        <w:t xml:space="preserve">5. Save the corrected transaction and proceed with teller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to branch cannot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Teller Branch Transaction function (14XX) in Oracle FLEXCUBE Retail Teller module when the branch parameter in a teller transaction is invalid, null, or not permitted for the transaction type: Invalid branch to branch cannot be the specified value.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branch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Teller Branch Transaction function (14XX) in Oracle FLEXCUBE Retail Teller module when the branch parameter in a teller transaction is invalid, null, or not permitted for the transaction type: From branch cannot be null.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branch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Teller Branch Transaction function (14XX) in Oracle FLEXCUBE Retail Teller module when the branch parameter in a teller transaction is invalid, null, or not permitted for the transaction type: To branch cannot be null.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Teller Branch Transaction function (14XX) in Oracle FLEXCUBE Retail Teller module when the branch parameter in a teller transaction is invalid, null, or not permitted for the transaction type: Invalid branch the specified value.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From Branch cannot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Retail Teller Branch Transaction function (14XX) in Oracle FLEXCUBE Retail Teller module when the branch parameter in a teller transaction is invalid, null, or not permitted for the transaction type: Invalid branch. From Branch cannot be the specified value.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is already booked for advance request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Request is already booked for advance request reference number..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selected should be loan product for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5401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5401 function: Product selected should be loan product for this account.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RT-BRN-26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Advance Request Reference Number cannot be Null on Query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Advance Request Reference Number cannot be Null on Query.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RT-CCY-01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the relevant system function: Transaction Currency cannot be null.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selected should be loan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5401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5401 function: Account selected should be loan account.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Paid amount cannot be greater than the total outstanding amount for the Murabaha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5402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5402 function: Paid amount cannot be greater than the total outstanding amount for the Murabaha account.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RT-DT01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date must be greater than the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COMMON function: To date must be greater than the from date..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RT-CSH-01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cash GL found for the combination-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No cash GL found for the combination-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RT-CSH-02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error occured in selecting cash GL combination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the specified value error occured in selecting cash GL combination the second parameter.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RT-DAT-01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cannot be greater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RTRIBTXD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RTRIBTXD function: From date cannot be greater than To date.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RT-EXTRQ</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Extract not maintained for Transaction type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IFMNTSEX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IFMNTSEX function: Extract not maintained for Transaction type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RT-INSFAL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Insert Failed for Transaction type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IFMNTSEX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IFMNTSEX function: Insert Failed for Transaction type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RT-GL-01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Balance in cash GL $1 ,($3) less than the transaction amount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Balance in cash GL the specified value ,(the third parameter) less than the transaction amount the second para.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RT-GLB-01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in selecting the balance for the GL-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No data found in selecting the balance for the GL-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RT-GLB-02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error occured in selecting GL balance for GL-$2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the specified value error occured in selecting GL balance for GL-the second parameter.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Cash gl not found for the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Cash gl not found for the combination.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status of rejected transaction cannot be changed.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The status of rejected transaction cannot be changed..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Transit gl not found for the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Transit gl not found for the combination.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Delivery date cannot be less than the request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Delivery date cannot be less than the request date..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cannot change the status to Initiated or Liquidated or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User cannot change the status to Initiated or Liquidated or Cancelled.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other than pending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The transaction other than pending cannot be closed.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cannot be modified in From Branch when status is other than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RTDBRTRX function in Oracle FLEXCUBE Retail Teller module when the branch parameter in a teller transaction is invalid, null, or not permitted for the transaction type: The transaction cannot be modified in From Branch when status is other than pending..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record should always be Accepted/Rejected in To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The record should always be Accepted/Rejected in To Branch.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Remarks is mandatory when transaction is marked as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Remarks is mandatory when transaction is marked as rejected..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cannot save the current status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User cannot save the current status again.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cannot change the status if it is already Initiated/Cancelled/Liquidated.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User cannot change the status if it is already Initiated/Cancelled/Liquidated..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transaction saved other than the host screen cannot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The transaction saved other than the host screen cannot be queried..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Requesting branch and To branch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RTDBRTRX function in Oracle FLEXCUBE Retail Teller module when the branch parameter in a teller transaction is invalid, null, or not permitted for the transaction type: Requesting branch and To branch cannot be same. Branch-level validations ensure inter-branch and intra-branch transactions are routed correctly and accounting entries are posted to the correct branch GL. An invalid or null branch reference prevents correct GL posting and settlement processing for the teller transaction. This issue is typically caused by a data entry error or a configuration gap in the inter-branch teller setup. The branch code must be corrected to a valid, active, and authorized branch before the transaction can be posted.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branch field in the teller transaction and confirm it is blank or contains an invalid branch code.</w:t>
      </w:r>
    </w:p>
    <w:p>
      <w:pPr>
        <w:spacing w:before="40" w:after="40"/>
        <w:ind w:left="360"/>
      </w:pPr>
      <w:r>
        <w:rPr>
          <w:rFonts w:ascii="Arial" w:cs="Arial" w:eastAsia="Arial" w:hAnsi="Arial"/>
          <w:b w:val="false"/>
          <w:bCs w:val="false"/>
          <w:sz w:val="22"/>
          <w:szCs w:val="22"/>
        </w:rPr>
        <w:t xml:space="preserve">2. Verify the valid branch codes in the FLEXCUBE branch maintenance screen.</w:t>
      </w:r>
    </w:p>
    <w:p>
      <w:pPr>
        <w:spacing w:before="40" w:after="40"/>
        <w:ind w:left="360"/>
      </w:pPr>
      <w:r>
        <w:rPr>
          <w:rFonts w:ascii="Arial" w:cs="Arial" w:eastAsia="Arial" w:hAnsi="Arial"/>
          <w:b w:val="false"/>
          <w:bCs w:val="false"/>
          <w:sz w:val="22"/>
          <w:szCs w:val="22"/>
        </w:rPr>
        <w:t xml:space="preserve">3. Enter the correct branch code ensuring it is active and authorized.</w:t>
      </w:r>
    </w:p>
    <w:p>
      <w:pPr>
        <w:spacing w:before="40" w:after="40"/>
        <w:ind w:left="360"/>
      </w:pPr>
      <w:r>
        <w:rPr>
          <w:rFonts w:ascii="Arial" w:cs="Arial" w:eastAsia="Arial" w:hAnsi="Arial"/>
          <w:b w:val="false"/>
          <w:bCs w:val="false"/>
          <w:sz w:val="22"/>
          <w:szCs w:val="22"/>
        </w:rPr>
        <w:t xml:space="preserve">4. If the error relates to inter-branch restrictions, review the inter-branch teller configuration.</w:t>
      </w:r>
    </w:p>
    <w:p>
      <w:pPr>
        <w:spacing w:before="40" w:after="40"/>
        <w:ind w:left="360"/>
      </w:pPr>
      <w:r>
        <w:rPr>
          <w:rFonts w:ascii="Arial" w:cs="Arial" w:eastAsia="Arial" w:hAnsi="Arial"/>
          <w:b w:val="false"/>
          <w:bCs w:val="false"/>
          <w:sz w:val="22"/>
          <w:szCs w:val="22"/>
        </w:rPr>
        <w:t xml:space="preserve">5. Re-submit the corrected teller transaction for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Date has to be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Request Date has to be Current Date.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is not allowed for vault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Currency is not allowed for vault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Delivery/Pickup date input is a holiday. Do you want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Delivery/Pickup date input is a holiday. Do you want to continue?.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vault is not 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RTDBRTRX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RTDBRTRX function: From vault is not opened.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 branch transactions not allowed for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WB function: Inter branch transactions not allowed for -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user is not mapped to vault used for liquidation.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WB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WB function: Current user is not mapped to vault used for liquidation..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inconsistent for interbranch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the specified value is inconsistent for interbranch transactions.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not a vault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the specified value not a vault.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not a parent vault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the specified value not a parent vault.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reference number $1 is already liquidated.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Original reference number the specified value is already liquidated..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units under denomination are not allowed for interbranch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Retail Teller module by the Retail Teller Branch Transaction function (14XX) when the total calculated from the denomination breakdown entered by the teller does not equal the transaction amount. Denomination tracking requires that the sum of all note and coin denominations entered must precisely equal the transaction cash amount, as this is used for vault balancing and cash management reporting. A mismatch indicates a data entry error in the denomination grid and must be corrected before the transaction can be posted to prevent vault imbalance. Denomination accuracy is a critical operational control in branch cash management and is required for daily vault and teller cash balance reconciliation. The teller must review and correct the denomination entries to exactly match the transaction amount.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Open the denomination entry grid in the teller transaction screen and review quantities entered for each note and coin denomination.</w:t>
      </w:r>
    </w:p>
    <w:p>
      <w:pPr>
        <w:spacing w:before="40" w:after="40"/>
        <w:ind w:left="360"/>
      </w:pPr>
      <w:r>
        <w:rPr>
          <w:rFonts w:ascii="Arial" w:cs="Arial" w:eastAsia="Arial" w:hAnsi="Arial"/>
          <w:b w:val="false"/>
          <w:bCs w:val="false"/>
          <w:sz w:val="22"/>
          <w:szCs w:val="22"/>
        </w:rPr>
        <w:t xml:space="preserve">2. Calculate the total from the denomination grid and compare against the transaction amount shown in the error.</w:t>
      </w:r>
    </w:p>
    <w:p>
      <w:pPr>
        <w:spacing w:before="40" w:after="40"/>
        <w:ind w:left="360"/>
      </w:pPr>
      <w:r>
        <w:rPr>
          <w:rFonts w:ascii="Arial" w:cs="Arial" w:eastAsia="Arial" w:hAnsi="Arial"/>
          <w:b w:val="false"/>
          <w:bCs w:val="false"/>
          <w:sz w:val="22"/>
          <w:szCs w:val="22"/>
        </w:rPr>
        <w:t xml:space="preserve">3. Identify incorrect denomination entries and amend them to ensure the total matches the transaction amount exactly.</w:t>
      </w:r>
    </w:p>
    <w:p>
      <w:pPr>
        <w:spacing w:before="40" w:after="40"/>
        <w:ind w:left="360"/>
      </w:pPr>
      <w:r>
        <w:rPr>
          <w:rFonts w:ascii="Arial" w:cs="Arial" w:eastAsia="Arial" w:hAnsi="Arial"/>
          <w:b w:val="false"/>
          <w:bCs w:val="false"/>
          <w:sz w:val="22"/>
          <w:szCs w:val="22"/>
        </w:rPr>
        <w:t xml:space="preserve">4. Verify the corrected denomination breakdown is physically consistent with the cash being processed.</w:t>
      </w:r>
    </w:p>
    <w:p>
      <w:pPr>
        <w:spacing w:before="40" w:after="40"/>
        <w:ind w:left="360"/>
      </w:pPr>
      <w:r>
        <w:rPr>
          <w:rFonts w:ascii="Arial" w:cs="Arial" w:eastAsia="Arial" w:hAnsi="Arial"/>
          <w:b w:val="false"/>
          <w:bCs w:val="false"/>
          <w:sz w:val="22"/>
          <w:szCs w:val="22"/>
        </w:rPr>
        <w:t xml:space="preserve">5. Save the corrected transaction and proceed with teller posting.</w:t>
      </w:r>
    </w:p>
    <w:p>
      <w:pPr>
        <w:pStyle w:val="Heading2"/>
        <w:pBdr>
          <w:bottom w:val="single" w:color="BDD7EE" w:sz="2" w:space="1"/>
        </w:pBdr>
        <w:spacing w:before="420" w:after="100"/>
      </w:pPr>
      <w:r>
        <w:rPr>
          <w:rFonts w:ascii="Arial" w:cs="Arial" w:eastAsia="Arial" w:hAnsi="Arial"/>
          <w:b/>
          <w:bCs/>
          <w:color w:val="1F3864"/>
          <w:sz w:val="26"/>
          <w:szCs w:val="26"/>
        </w:rPr>
        <w:t xml:space="preserve">RT-MNT002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Duplication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RTDPRMNT function: the specified value Duplication Found.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RT-INTR-52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reference number $1 is already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Original reference number the specified value is already Reversed.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RT-LTHR-004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Return Cut 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the relevant system function: Invalid Return Cut Off Time.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RT-MNT0001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RTDPRMNT function: the specified value cannot be blank.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RT-MNT003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Cutoff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RTDPRMNT function: Negative Cutoff Time.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RT-MNT004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Negative Entry for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RTDPRMNT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RTDPRMNT function: Negative Entry for Time.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RT-PSB-01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Passbook number amendment is allowed only when inventory tracking is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7030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7030 function: Passbook number amendment is allowed only when inventory tracking is enabled..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RT-TRS-01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Transit account not maintained for the combination - from branch $1 ,to branch $2 and currency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Transit account not maintained for the combination - from branch the specified value ,to branch the second par.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RT-NR01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Insufficent Negotiation Rate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COMMON function: Insufficent Negotiation Rate Values.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RT-OTHR-001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Unexpected Failure while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DEGRTTLR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DEGRTTLR function: Unexpected Failure while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RT-REV-01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active and authorized contract can be reversed ||current status[contract stat=$1,auth stat=$2]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Only active and authorized contract can be reversed ||current statuscontract stat=the specified value,auth sta.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RT-TRN-01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code not maintained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Transaction code not maintained for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RT-REJE-001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Code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LOCH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LOCH function: Reject Code is not input..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RT-UPF-01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MIS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DEGRTTLR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DEGRTTLR function: Failed To Upload MIS details.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RT-TRS-02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occured in selecting transit GL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Error occured in selecting transit GL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RT-UN-01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Failed in Accounting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RT-UN-02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Failed in Accounting -the specified value.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RT-UPF-02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Validate MIS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DEGRTTLR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DEGRTTLR function: Failed To Validate MIS details.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date should be less than to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COMMON function: From date should be less than to date.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From date for the given No of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COMMON function: Incorrect From date for the given No of Days.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RV-01002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Into GL Mandatory for Contingent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Revaluation module by the Revaluation Setup Maintenance function (RVDSETUP) when a contingent GL account is configured without a Revaluation Into GL, which is mandatory for contingent ledger revaluation. Contingent General Ledgers represent off-balance-sheet items such as guarantees, letters of credit, and forward contracts, and their foreign currency balances must be revalued at period-end. Without a Revaluation Into GL, the system cannot post revaluation gain or loss entries for the contingent GL, resulting in inaccurate off-balance-sheet reporting and incomplete period-end accounting. This configuration gap must be corrected before the end-of-day revaluation batch is run for the affected GL. The Revaluation Into GL must be a valid and authorized income or expense GL head in the chart of accounts.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locate the contingent GL account missing the Revaluation Into GL.</w:t>
      </w:r>
    </w:p>
    <w:p>
      <w:pPr>
        <w:spacing w:before="40" w:after="40"/>
        <w:ind w:left="360"/>
      </w:pPr>
      <w:r>
        <w:rPr>
          <w:rFonts w:ascii="Arial" w:cs="Arial" w:eastAsia="Arial" w:hAnsi="Arial"/>
          <w:b w:val="false"/>
          <w:bCs w:val="false"/>
          <w:sz w:val="22"/>
          <w:szCs w:val="22"/>
        </w:rPr>
        <w:t xml:space="preserve">2. Identify the appropriate revaluation profit or loss GL head from the chart of accounts.</w:t>
      </w:r>
    </w:p>
    <w:p>
      <w:pPr>
        <w:spacing w:before="40" w:after="40"/>
        <w:ind w:left="360"/>
      </w:pPr>
      <w:r>
        <w:rPr>
          <w:rFonts w:ascii="Arial" w:cs="Arial" w:eastAsia="Arial" w:hAnsi="Arial"/>
          <w:b w:val="false"/>
          <w:bCs w:val="false"/>
          <w:sz w:val="22"/>
          <w:szCs w:val="22"/>
        </w:rPr>
        <w:t xml:space="preserve">3. Enter the Revaluation Into GL in the mandatory field for the contingent GL configuration.</w:t>
      </w:r>
    </w:p>
    <w:p>
      <w:pPr>
        <w:spacing w:before="40" w:after="40"/>
        <w:ind w:left="360"/>
      </w:pPr>
      <w:r>
        <w:rPr>
          <w:rFonts w:ascii="Arial" w:cs="Arial" w:eastAsia="Arial" w:hAnsi="Arial"/>
          <w:b w:val="false"/>
          <w:bCs w:val="false"/>
          <w:sz w:val="22"/>
          <w:szCs w:val="22"/>
        </w:rPr>
        <w:t xml:space="preserve">4. Ensure the Revaluation Into GL is a valid, active, and authorized GL head.</w:t>
      </w:r>
    </w:p>
    <w:p>
      <w:pPr>
        <w:spacing w:before="40" w:after="40"/>
        <w:ind w:left="360"/>
      </w:pPr>
      <w:r>
        <w:rPr>
          <w:rFonts w:ascii="Arial" w:cs="Arial" w:eastAsia="Arial" w:hAnsi="Arial"/>
          <w:b w:val="false"/>
          <w:bCs w:val="false"/>
          <w:sz w:val="22"/>
          <w:szCs w:val="22"/>
        </w:rPr>
        <w:t xml:space="preserve">5. Authorize the setup and validate by running the revaluation batch for a test date.</w:t>
      </w:r>
    </w:p>
    <w:p>
      <w:pPr>
        <w:pStyle w:val="Heading2"/>
        <w:pBdr>
          <w:bottom w:val="single" w:color="BDD7EE" w:sz="2" w:space="1"/>
        </w:pBdr>
        <w:spacing w:before="420" w:after="100"/>
      </w:pPr>
      <w:r>
        <w:rPr>
          <w:rFonts w:ascii="Arial" w:cs="Arial" w:eastAsia="Arial" w:hAnsi="Arial"/>
          <w:b/>
          <w:bCs/>
          <w:color w:val="1F3864"/>
          <w:sz w:val="26"/>
          <w:szCs w:val="26"/>
        </w:rPr>
        <w:t xml:space="preserve">RT-VLT-01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From vault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From vault cannot be null.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RT-VLT-02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 vault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14XX</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Retail Teller module by the Retail Teller Branch Transaction function (14XX): To vault cannot be null. Teller transaction validations enforce operational controls on branch cash handling, ensuring all transaction entries are accurate, complete, and compliant with teller policies before GL posting. Failures prevent incorrect entries from being posted, protecting the integrity of branch cash balances and customer account postings. The specific condition must be corrected before the teller transaction can be saved or authorized. Branch supervisors should review the error with the teller and provide guidance on correct data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teller transaction and identify the condition referenced in the error.</w:t>
      </w:r>
    </w:p>
    <w:p>
      <w:pPr>
        <w:spacing w:before="40" w:after="40"/>
        <w:ind w:left="360"/>
      </w:pPr>
      <w:r>
        <w:rPr>
          <w:rFonts w:ascii="Arial" w:cs="Arial" w:eastAsia="Arial" w:hAnsi="Arial"/>
          <w:b w:val="false"/>
          <w:bCs w:val="false"/>
          <w:sz w:val="22"/>
          <w:szCs w:val="22"/>
        </w:rPr>
        <w:t xml:space="preserve">2. Consult the teller operations guide for correct field values.</w:t>
      </w:r>
    </w:p>
    <w:p>
      <w:pPr>
        <w:spacing w:before="40" w:after="40"/>
        <w:ind w:left="360"/>
      </w:pPr>
      <w:r>
        <w:rPr>
          <w:rFonts w:ascii="Arial" w:cs="Arial" w:eastAsia="Arial" w:hAnsi="Arial"/>
          <w:b w:val="false"/>
          <w:bCs w:val="false"/>
          <w:sz w:val="22"/>
          <w:szCs w:val="22"/>
        </w:rPr>
        <w:t xml:space="preserve">3. Correct the identified issue in the transaction entry.</w:t>
      </w:r>
    </w:p>
    <w:p>
      <w:pPr>
        <w:spacing w:before="40" w:after="40"/>
        <w:ind w:left="360"/>
      </w:pPr>
      <w:r>
        <w:rPr>
          <w:rFonts w:ascii="Arial" w:cs="Arial" w:eastAsia="Arial" w:hAnsi="Arial"/>
          <w:b w:val="false"/>
          <w:bCs w:val="false"/>
          <w:sz w:val="22"/>
          <w:szCs w:val="22"/>
        </w:rPr>
        <w:t xml:space="preserve">4. Verify the corrected transaction balances and denomination totals.</w:t>
      </w:r>
    </w:p>
    <w:p>
      <w:pPr>
        <w:spacing w:before="40" w:after="40"/>
        <w:ind w:left="360"/>
      </w:pPr>
      <w:r>
        <w:rPr>
          <w:rFonts w:ascii="Arial" w:cs="Arial" w:eastAsia="Arial" w:hAnsi="Arial"/>
          <w:b w:val="false"/>
          <w:bCs w:val="false"/>
          <w:sz w:val="22"/>
          <w:szCs w:val="22"/>
        </w:rPr>
        <w:t xml:space="preserve">5. Re-submit for supervisor authorization and GL posting.</w:t>
      </w:r>
    </w:p>
    <w:p>
      <w:pPr>
        <w:pStyle w:val="Heading2"/>
        <w:pBdr>
          <w:bottom w:val="single" w:color="BDD7EE" w:sz="2" w:space="1"/>
        </w:pBdr>
        <w:spacing w:before="420" w:after="100"/>
      </w:pPr>
      <w:r>
        <w:rPr>
          <w:rFonts w:ascii="Arial" w:cs="Arial" w:eastAsia="Arial" w:hAnsi="Arial"/>
          <w:b/>
          <w:bCs/>
          <w:color w:val="1F3864"/>
          <w:sz w:val="26"/>
          <w:szCs w:val="26"/>
        </w:rPr>
        <w:t xml:space="preserve">RV-01001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Revaluation module when a mandatory field in the revaluation GL setup is not provided in the Revaluation Setup Maintenance function (RVDSETUP): Mandatory Field(s) Missing. Revaluation GL setup is a critical configuration that defines how foreign currency GL accounts are revalued at period-end, mapping each FCY GL to a corresponding revaluation profit or loss GL head. Incomplete revaluation setup prevents the end-of-day revaluation batch from processing the affected GL accounts, resulting in unrevalued FCY balances and incorrect financial statements. All mandatory fields must be populated and the configuration authorized before the revaluation batch can run correctly. Finance and IT teams should coordinate to complete and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identify the GL account with the incomplete configuration.</w:t>
      </w:r>
    </w:p>
    <w:p>
      <w:pPr>
        <w:spacing w:before="40" w:after="40"/>
        <w:ind w:left="360"/>
      </w:pPr>
      <w:r>
        <w:rPr>
          <w:rFonts w:ascii="Arial" w:cs="Arial" w:eastAsia="Arial" w:hAnsi="Arial"/>
          <w:b w:val="false"/>
          <w:bCs w:val="false"/>
          <w:sz w:val="22"/>
          <w:szCs w:val="22"/>
        </w:rPr>
        <w:t xml:space="preserve">2. Identify the mandatory field that is missing and consult the FLEXCUBE Revaluation user guide.</w:t>
      </w:r>
    </w:p>
    <w:p>
      <w:pPr>
        <w:spacing w:before="40" w:after="40"/>
        <w:ind w:left="360"/>
      </w:pPr>
      <w:r>
        <w:rPr>
          <w:rFonts w:ascii="Arial" w:cs="Arial" w:eastAsia="Arial" w:hAnsi="Arial"/>
          <w:b w:val="false"/>
          <w:bCs w:val="false"/>
          <w:sz w:val="22"/>
          <w:szCs w:val="22"/>
        </w:rPr>
        <w:t xml:space="preserve">3. Enter the required revaluation GL or parameter value.</w:t>
      </w:r>
    </w:p>
    <w:p>
      <w:pPr>
        <w:spacing w:before="40" w:after="40"/>
        <w:ind w:left="360"/>
      </w:pPr>
      <w:r>
        <w:rPr>
          <w:rFonts w:ascii="Arial" w:cs="Arial" w:eastAsia="Arial" w:hAnsi="Arial"/>
          <w:b w:val="false"/>
          <w:bCs w:val="false"/>
          <w:sz w:val="22"/>
          <w:szCs w:val="22"/>
        </w:rPr>
        <w:t xml:space="preserve">4. Verify all other revaluation setup fields for the affected GL are correctly populated.</w:t>
      </w:r>
    </w:p>
    <w:p>
      <w:pPr>
        <w:spacing w:before="40" w:after="40"/>
        <w:ind w:left="360"/>
      </w:pPr>
      <w:r>
        <w:rPr>
          <w:rFonts w:ascii="Arial" w:cs="Arial" w:eastAsia="Arial" w:hAnsi="Arial"/>
          <w:b w:val="false"/>
          <w:bCs w:val="false"/>
          <w:sz w:val="22"/>
          <w:szCs w:val="22"/>
        </w:rPr>
        <w:t xml:space="preserve">5. Authorize the setup and re-run the revaluation batch to confirm correct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RV-01003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a Revaluation Into GL for this GL ( Is a Revaluation Into GL itself)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Revaluation module by the Revaluation Setup Maintenance function (RVDSETUP) when a user assigns a Revaluation Into GL to an account that is itself designated as a Revaluation Into GL. This circular assignment is not permitted because a Revaluation Into GL is a terminal accounting head that receives revaluation entries and cannot simultaneously serve as a source for another revaluation. Allowing this circular reference would create an infinite loop in revaluation batch processing and produce incorrect GL balances that misstate the bank's financial position. The system enforces this constraint to maintain the integrity of the revaluation accounting hierarchy. A different, non-revaluation GL must be selected as the Revaluation Into GL for the affected account.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identify the GL for which the circular Revaluation Into GL assignment is being made.</w:t>
      </w:r>
    </w:p>
    <w:p>
      <w:pPr>
        <w:spacing w:before="40" w:after="40"/>
        <w:ind w:left="360"/>
      </w:pPr>
      <w:r>
        <w:rPr>
          <w:rFonts w:ascii="Arial" w:cs="Arial" w:eastAsia="Arial" w:hAnsi="Arial"/>
          <w:b w:val="false"/>
          <w:bCs w:val="false"/>
          <w:sz w:val="22"/>
          <w:szCs w:val="22"/>
        </w:rPr>
        <w:t xml:space="preserve">2. Confirm the selected Revaluation Into GL is itself already a revaluation target for another account.</w:t>
      </w:r>
    </w:p>
    <w:p>
      <w:pPr>
        <w:spacing w:before="40" w:after="40"/>
        <w:ind w:left="360"/>
      </w:pPr>
      <w:r>
        <w:rPr>
          <w:rFonts w:ascii="Arial" w:cs="Arial" w:eastAsia="Arial" w:hAnsi="Arial"/>
          <w:b w:val="false"/>
          <w:bCs w:val="false"/>
          <w:sz w:val="22"/>
          <w:szCs w:val="22"/>
        </w:rPr>
        <w:t xml:space="preserve">3. Select a different GL head that is not a Revaluation Into GL as the target for revaluation entries.</w:t>
      </w:r>
    </w:p>
    <w:p>
      <w:pPr>
        <w:spacing w:before="40" w:after="40"/>
        <w:ind w:left="360"/>
      </w:pPr>
      <w:r>
        <w:rPr>
          <w:rFonts w:ascii="Arial" w:cs="Arial" w:eastAsia="Arial" w:hAnsi="Arial"/>
          <w:b w:val="false"/>
          <w:bCs w:val="false"/>
          <w:sz w:val="22"/>
          <w:szCs w:val="22"/>
        </w:rPr>
        <w:t xml:space="preserve">4. Verify the selected GL is a valid income or expense account in the chart of accounts.</w:t>
      </w:r>
    </w:p>
    <w:p>
      <w:pPr>
        <w:spacing w:before="40" w:after="40"/>
        <w:ind w:left="360"/>
      </w:pPr>
      <w:r>
        <w:rPr>
          <w:rFonts w:ascii="Arial" w:cs="Arial" w:eastAsia="Arial" w:hAnsi="Arial"/>
          <w:b w:val="false"/>
          <w:bCs w:val="false"/>
          <w:sz w:val="22"/>
          <w:szCs w:val="22"/>
        </w:rPr>
        <w:t xml:space="preserve">5. Save and authorize the corrected revaluation setup.</w:t>
      </w:r>
    </w:p>
    <w:p>
      <w:pPr>
        <w:pStyle w:val="Heading2"/>
        <w:pBdr>
          <w:bottom w:val="single" w:color="BDD7EE" w:sz="2" w:space="1"/>
        </w:pBdr>
        <w:spacing w:before="420" w:after="100"/>
      </w:pPr>
      <w:r>
        <w:rPr>
          <w:rFonts w:ascii="Arial" w:cs="Arial" w:eastAsia="Arial" w:hAnsi="Arial"/>
          <w:b/>
          <w:bCs/>
          <w:color w:val="1F3864"/>
          <w:sz w:val="26"/>
          <w:szCs w:val="26"/>
        </w:rPr>
        <w:t xml:space="preserve">RV-01005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loss GL for the profit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Revaluation module by the Revaluation Setup Maintenance function (RVDSETUP) when a profit GL is configured for revaluation but the corresponding loss GL has not been maintained. The revaluation framework requires that for every profit GL designated to receive revaluation gains, a corresponding loss GL must also be defined to receive revaluation losses for the same currency position. Without the loss GL, the system cannot post revaluation loss entries, resulting in incomplete and one-sided accounting for FCY revaluation that misrepresents the bank's P&amp;L. This configuration gap must be corrected before the revaluation batch is executed to ensure complete and balanced revaluation accounting entries. The loss GL must be a valid expense or contra account in the FLEXCUBE chart of accounts.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locate the profit GL configuration missing the corresponding loss GL.</w:t>
      </w:r>
    </w:p>
    <w:p>
      <w:pPr>
        <w:spacing w:before="40" w:after="40"/>
        <w:ind w:left="360"/>
      </w:pPr>
      <w:r>
        <w:rPr>
          <w:rFonts w:ascii="Arial" w:cs="Arial" w:eastAsia="Arial" w:hAnsi="Arial"/>
          <w:b w:val="false"/>
          <w:bCs w:val="false"/>
          <w:sz w:val="22"/>
          <w:szCs w:val="22"/>
        </w:rPr>
        <w:t xml:space="preserve">2. Identify the appropriate loss GL from the chart of accounts for revaluation losses.</w:t>
      </w:r>
    </w:p>
    <w:p>
      <w:pPr>
        <w:spacing w:before="40" w:after="40"/>
        <w:ind w:left="360"/>
      </w:pPr>
      <w:r>
        <w:rPr>
          <w:rFonts w:ascii="Arial" w:cs="Arial" w:eastAsia="Arial" w:hAnsi="Arial"/>
          <w:b w:val="false"/>
          <w:bCs w:val="false"/>
          <w:sz w:val="22"/>
          <w:szCs w:val="22"/>
        </w:rPr>
        <w:t xml:space="preserve">3. Enter the loss GL in the corresponding field of the revaluation setup.</w:t>
      </w:r>
    </w:p>
    <w:p>
      <w:pPr>
        <w:spacing w:before="40" w:after="40"/>
        <w:ind w:left="360"/>
      </w:pPr>
      <w:r>
        <w:rPr>
          <w:rFonts w:ascii="Arial" w:cs="Arial" w:eastAsia="Arial" w:hAnsi="Arial"/>
          <w:b w:val="false"/>
          <w:bCs w:val="false"/>
          <w:sz w:val="22"/>
          <w:szCs w:val="22"/>
        </w:rPr>
        <w:t xml:space="preserve">4. Ensure the loss GL is active and authorized.</w:t>
      </w:r>
    </w:p>
    <w:p>
      <w:pPr>
        <w:spacing w:before="40" w:after="40"/>
        <w:ind w:left="360"/>
      </w:pPr>
      <w:r>
        <w:rPr>
          <w:rFonts w:ascii="Arial" w:cs="Arial" w:eastAsia="Arial" w:hAnsi="Arial"/>
          <w:b w:val="false"/>
          <w:bCs w:val="false"/>
          <w:sz w:val="22"/>
          <w:szCs w:val="22"/>
        </w:rPr>
        <w:t xml:space="preserve">5. Authorize the updated setup and run a test revaluation batch to confirm both profit and loss entries are generated.</w:t>
      </w:r>
    </w:p>
    <w:p>
      <w:pPr>
        <w:pStyle w:val="Heading2"/>
        <w:pBdr>
          <w:bottom w:val="single" w:color="BDD7EE" w:sz="2" w:space="1"/>
        </w:pBdr>
        <w:spacing w:before="420" w:after="100"/>
      </w:pPr>
      <w:r>
        <w:rPr>
          <w:rFonts w:ascii="Arial" w:cs="Arial" w:eastAsia="Arial" w:hAnsi="Arial"/>
          <w:b/>
          <w:bCs/>
          <w:color w:val="1F3864"/>
          <w:sz w:val="26"/>
          <w:szCs w:val="26"/>
        </w:rPr>
        <w:t xml:space="preserve">RV-01004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Revaluation Done.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RV-01006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profit GL for the loss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Revaluation module by the Revaluation Setup Maintenance function (RVDSETUP) when a profit GL is configured for revaluation but the corresponding loss GL has not been maintained. The revaluation framework requires that for every profit GL designated to receive revaluation gains, a corresponding loss GL must also be defined to receive revaluation losses for the same currency position. Without the loss GL, the system cannot post revaluation loss entries, resulting in incomplete and one-sided accounting for FCY revaluation that misrepresents the bank's P&amp;L. This configuration gap must be corrected before the revaluation batch is executed to ensure complete and balanced revaluation accounting entries. The loss GL must be a valid expense or contra account in the FLEXCUBE chart of accounts.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locate the profit GL configuration missing the corresponding loss GL.</w:t>
      </w:r>
    </w:p>
    <w:p>
      <w:pPr>
        <w:spacing w:before="40" w:after="40"/>
        <w:ind w:left="360"/>
      </w:pPr>
      <w:r>
        <w:rPr>
          <w:rFonts w:ascii="Arial" w:cs="Arial" w:eastAsia="Arial" w:hAnsi="Arial"/>
          <w:b w:val="false"/>
          <w:bCs w:val="false"/>
          <w:sz w:val="22"/>
          <w:szCs w:val="22"/>
        </w:rPr>
        <w:t xml:space="preserve">2. Identify the appropriate loss GL from the chart of accounts for revaluation losses.</w:t>
      </w:r>
    </w:p>
    <w:p>
      <w:pPr>
        <w:spacing w:before="40" w:after="40"/>
        <w:ind w:left="360"/>
      </w:pPr>
      <w:r>
        <w:rPr>
          <w:rFonts w:ascii="Arial" w:cs="Arial" w:eastAsia="Arial" w:hAnsi="Arial"/>
          <w:b w:val="false"/>
          <w:bCs w:val="false"/>
          <w:sz w:val="22"/>
          <w:szCs w:val="22"/>
        </w:rPr>
        <w:t xml:space="preserve">3. Enter the loss GL in the corresponding field of the revaluation setup.</w:t>
      </w:r>
    </w:p>
    <w:p>
      <w:pPr>
        <w:spacing w:before="40" w:after="40"/>
        <w:ind w:left="360"/>
      </w:pPr>
      <w:r>
        <w:rPr>
          <w:rFonts w:ascii="Arial" w:cs="Arial" w:eastAsia="Arial" w:hAnsi="Arial"/>
          <w:b w:val="false"/>
          <w:bCs w:val="false"/>
          <w:sz w:val="22"/>
          <w:szCs w:val="22"/>
        </w:rPr>
        <w:t xml:space="preserve">4. Ensure the loss GL is active and authorized.</w:t>
      </w:r>
    </w:p>
    <w:p>
      <w:pPr>
        <w:spacing w:before="40" w:after="40"/>
        <w:ind w:left="360"/>
      </w:pPr>
      <w:r>
        <w:rPr>
          <w:rFonts w:ascii="Arial" w:cs="Arial" w:eastAsia="Arial" w:hAnsi="Arial"/>
          <w:b w:val="false"/>
          <w:bCs w:val="false"/>
          <w:sz w:val="22"/>
          <w:szCs w:val="22"/>
        </w:rPr>
        <w:t xml:space="preserve">5. Authorize the updated setup and run a test revaluation batch to confirm both profit and loss entries are generated.</w:t>
      </w:r>
    </w:p>
    <w:p>
      <w:pPr>
        <w:pStyle w:val="Heading2"/>
        <w:pBdr>
          <w:bottom w:val="single" w:color="BDD7EE" w:sz="2" w:space="1"/>
        </w:pBdr>
        <w:spacing w:before="420" w:after="100"/>
      </w:pPr>
      <w:r>
        <w:rPr>
          <w:rFonts w:ascii="Arial" w:cs="Arial" w:eastAsia="Arial" w:hAnsi="Arial"/>
          <w:b/>
          <w:bCs/>
          <w:color w:val="1F3864"/>
          <w:sz w:val="26"/>
          <w:szCs w:val="26"/>
        </w:rPr>
        <w:t xml:space="preserve">RV-01033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Entry Based Evaluation Not Necessary.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Entry Based Evaluation Not Necessary..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RV-01034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Details Not Necessary.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Revaluation Details Not Necessary..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RV-INVRVRAT</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Revaluation Based Rate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Revaluation Based Rate Type..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RV-1004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Revaluation Done.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RV-CONT1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Profit GL should of Real type for Contingents if Revalue Into GL is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Profit GL should of Real type for Contingents if Revalue Into GL is specified..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RV-CONT2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Loss GL should of Real type for Contingents if Revalue Into GL is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Loss GL should of Real type for Contingents if Revalue Into GL is specified..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RV-CONT3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Profit GL cannot be of Real type for Contingents if Revalue Into GL is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Profit GL cannot be of Real type for Contingents if Revalue Into GL is not specified..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RV-CONT4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Loss GL cannot be of Contingent type for Contingents if Revalue Into GL is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Loss GL cannot be of Contingent type for Contingents if Revalue Into GL is not specified..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RV-INVLOSGL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Loss General Ledger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Loss General Ledger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RV-INVPRFGL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Profit General Ledger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Profit General Ledger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RV-INVRATYP</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Rate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Rate Type..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RV-INVREVGL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Revalue Into GL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Revalue Into GL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RV-INVRVTXN</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Revaluation Based Transaction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Revaluation Based Transaction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RV-INVTRCO</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Transaction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RV-INVTRLOS</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Trading Loss Account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Trading Loss Account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RV-PNL3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Into GL should not be specified for Profit and Loss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Revaluation Into GL should not be specified for Profit and Loss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RV-INVTRPRF</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Trading Profit Account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Invalid Trading Profit Account Code..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RV-OFF01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GL update for the Bank is offline . GL balances will be updated before revaluation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GL update for the Bank is offline . GL balances will be updated before revaluation ..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RV-OFF03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balances could not be updated after revaluation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GL balances could not be updated after revaluation ..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RV-PNL1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Profit GL should of Real type for Profit and Loss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Profit GL should of Real type for Profit and Loss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RV-PNL2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Loss GL should of Real type for Profit and Loss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Loss GL should of Real type for Profit and Loss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RV-PNL4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Profit and Loss Rate Type or Transaction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Profit and Loss Rate Type or Transaction Code cannot be blank.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RV-REAL1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Profit GL should of Real type for Real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Profit GL should of Real type for Real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RV-PNL5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Existing Status of Branch does not allow revaluation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ACPKREVL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ACPKREVL function: Existing Status of Branch does not allow revaluation.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RV-PRM01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Branch/Branch Date/LCY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ACPKREVL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ACPKREVL function: The Branch/Branch Date/LCY cannot be blank.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RV-PRM02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GL Code needs to be specified when revaluation choice is one GL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ACPKREVL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ACPKREVL function: GL Code needs to be specified when revaluation choice is one GL.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RV-ST02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Mismatch in Entry pair FCY. Do not satisfy revaluation condition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Mismatch in Entry pair FCY. Do not satisfy revaluation condition.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RV-REAL2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Loss GL should of Real type for Real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Loss GL should of Real type for Real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RV-REAL3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Revaluation Into GL should not be specified for Real General Ledgers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ACCREVAL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ACCREVAL function: The Revaluation Into GL should not be specified for Real General Ledgers.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Setup for STDREAL and STDCONT and STDPNL have not been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RVDSETUP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Revaluation module by the Revaluation Setup Maintenance function (RVDSETUP): Setup for STDREAL and STDCONT and STDPNL have not been done. Revaluation processing is a critical end-of-day accounting function that adjusts the book value of foreign currency GL balances to the current exchange rate. Any issue in the revaluation setup or processing must be promptly resolved to ensure accurate financial statements and regulatory reporting. The specific condition must be corrected in the revaluation setup before the batch is re-run. Finance and IT teams should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review the configuration referenced in the error.</w:t>
      </w:r>
    </w:p>
    <w:p>
      <w:pPr>
        <w:spacing w:before="40" w:after="40"/>
        <w:ind w:left="360"/>
      </w:pPr>
      <w:r>
        <w:rPr>
          <w:rFonts w:ascii="Arial" w:cs="Arial" w:eastAsia="Arial" w:hAnsi="Arial"/>
          <w:b w:val="false"/>
          <w:bCs w:val="false"/>
          <w:sz w:val="22"/>
          <w:szCs w:val="22"/>
        </w:rPr>
        <w:t xml:space="preserve">2. Identify and correct the specific condition reported.</w:t>
      </w:r>
    </w:p>
    <w:p>
      <w:pPr>
        <w:spacing w:before="40" w:after="40"/>
        <w:ind w:left="360"/>
      </w:pPr>
      <w:r>
        <w:rPr>
          <w:rFonts w:ascii="Arial" w:cs="Arial" w:eastAsia="Arial" w:hAnsi="Arial"/>
          <w:b w:val="false"/>
          <w:bCs w:val="false"/>
          <w:sz w:val="22"/>
          <w:szCs w:val="22"/>
        </w:rPr>
        <w:t xml:space="preserve">3. Verify the complete revaluation setup for affected GL accounts.</w:t>
      </w:r>
    </w:p>
    <w:p>
      <w:pPr>
        <w:spacing w:before="40" w:after="40"/>
        <w:ind w:left="360"/>
      </w:pPr>
      <w:r>
        <w:rPr>
          <w:rFonts w:ascii="Arial" w:cs="Arial" w:eastAsia="Arial" w:hAnsi="Arial"/>
          <w:b w:val="false"/>
          <w:bCs w:val="false"/>
          <w:sz w:val="22"/>
          <w:szCs w:val="22"/>
        </w:rPr>
        <w:t xml:space="preserve">4. Authorize all changes through the maker-checker workflow.</w:t>
      </w:r>
    </w:p>
    <w:p>
      <w:pPr>
        <w:spacing w:before="40" w:after="40"/>
        <w:ind w:left="360"/>
      </w:pPr>
      <w:r>
        <w:rPr>
          <w:rFonts w:ascii="Arial" w:cs="Arial" w:eastAsia="Arial" w:hAnsi="Arial"/>
          <w:b w:val="false"/>
          <w:bCs w:val="false"/>
          <w:sz w:val="22"/>
          <w:szCs w:val="22"/>
        </w:rPr>
        <w:t xml:space="preserve">5. Re-run the revaluation batch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RV-ST03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Revaluation setup for STDPNL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ACPKREVL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Revaluation module when a mandatory field in the revaluation GL setup is not provided in the ACPKREVL function: Revaluation setup for STDPNL missing. Revaluation GL setup is a critical configuration that defines how foreign currency GL accounts are revalued at period-end, mapping each FCY GL to a corresponding revaluation profit or loss GL head. Incomplete revaluation setup prevents the end-of-day revaluation batch from processing the affected GL accounts, resulting in unrevalued FCY balances and incorrect financial statements. All mandatory fields must be populated and the configuration authorized before the revaluation batch can run correctly. Finance and IT teams should coordinate to complete and validate the revaluation configuration end-to-end.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RVDSETUP and identify the GL account with the incomplete configuration.</w:t>
      </w:r>
    </w:p>
    <w:p>
      <w:pPr>
        <w:spacing w:before="40" w:after="40"/>
        <w:ind w:left="360"/>
      </w:pPr>
      <w:r>
        <w:rPr>
          <w:rFonts w:ascii="Arial" w:cs="Arial" w:eastAsia="Arial" w:hAnsi="Arial"/>
          <w:b w:val="false"/>
          <w:bCs w:val="false"/>
          <w:sz w:val="22"/>
          <w:szCs w:val="22"/>
        </w:rPr>
        <w:t xml:space="preserve">2. Identify the mandatory field that is missing and consult the FLEXCUBE Revaluation user guide.</w:t>
      </w:r>
    </w:p>
    <w:p>
      <w:pPr>
        <w:spacing w:before="40" w:after="40"/>
        <w:ind w:left="360"/>
      </w:pPr>
      <w:r>
        <w:rPr>
          <w:rFonts w:ascii="Arial" w:cs="Arial" w:eastAsia="Arial" w:hAnsi="Arial"/>
          <w:b w:val="false"/>
          <w:bCs w:val="false"/>
          <w:sz w:val="22"/>
          <w:szCs w:val="22"/>
        </w:rPr>
        <w:t xml:space="preserve">3. Enter the required revaluation GL or parameter value.</w:t>
      </w:r>
    </w:p>
    <w:p>
      <w:pPr>
        <w:spacing w:before="40" w:after="40"/>
        <w:ind w:left="360"/>
      </w:pPr>
      <w:r>
        <w:rPr>
          <w:rFonts w:ascii="Arial" w:cs="Arial" w:eastAsia="Arial" w:hAnsi="Arial"/>
          <w:b w:val="false"/>
          <w:bCs w:val="false"/>
          <w:sz w:val="22"/>
          <w:szCs w:val="22"/>
        </w:rPr>
        <w:t xml:space="preserve">4. Verify all other revaluation setup fields for the affected GL are correctly populated.</w:t>
      </w:r>
    </w:p>
    <w:p>
      <w:pPr>
        <w:spacing w:before="40" w:after="40"/>
        <w:ind w:left="360"/>
      </w:pPr>
      <w:r>
        <w:rPr>
          <w:rFonts w:ascii="Arial" w:cs="Arial" w:eastAsia="Arial" w:hAnsi="Arial"/>
          <w:b w:val="false"/>
          <w:bCs w:val="false"/>
          <w:sz w:val="22"/>
          <w:szCs w:val="22"/>
        </w:rPr>
        <w:t xml:space="preserve">5. Authorize the setup and re-run the revaluation batch to confirm correct processing.</w:t>
      </w:r>
    </w:p>
    <w:p>
      <w:pPr>
        <w:pStyle w:val="Heading2"/>
        <w:pBdr>
          <w:bottom w:val="single" w:color="BDD7EE" w:sz="2" w:space="1"/>
        </w:pBdr>
        <w:spacing w:before="420" w:after="100"/>
      </w:pPr>
      <w:r>
        <w:rPr>
          <w:rFonts w:ascii="Arial" w:cs="Arial" w:eastAsia="Arial" w:hAnsi="Arial"/>
          <w:b/>
          <w:bCs/>
          <w:color w:val="1F3864"/>
          <w:sz w:val="26"/>
          <w:szCs w:val="26"/>
        </w:rPr>
        <w:t xml:space="preserve">RVAL-001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Header Parameters are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(RVAL) when the HTTP request headers from the calling application do not conform to the expected structure. FLEXCUBE REST API endpoints require specific header parameters including authentication credentials, message identifiers, and content type specifications to be present and correctly formatted. Incorrect or malformed headers prevent the API gateway from authenticating the request or routing it to the correct FLEXCUBE service. This error typically occurs when a third-party application or middleware does not correctly construct HTTP request headers as specified in the FLEXCUBE REST API integration guide. The calling application developer must review and correct the header construction before the API call will succeed.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HTTP request headers from the failing API call using Postman or from the middleware log.</w:t>
      </w:r>
    </w:p>
    <w:p>
      <w:pPr>
        <w:spacing w:before="40" w:after="40"/>
        <w:ind w:left="360"/>
      </w:pPr>
      <w:r>
        <w:rPr>
          <w:rFonts w:ascii="Arial" w:cs="Arial" w:eastAsia="Arial" w:hAnsi="Arial"/>
          <w:b w:val="false"/>
          <w:bCs w:val="false"/>
          <w:sz w:val="22"/>
          <w:szCs w:val="22"/>
        </w:rPr>
        <w:t xml:space="preserve">2. Compare the submitted headers against the FLEXCUBE REST API specification for the targeted endpoint.</w:t>
      </w:r>
    </w:p>
    <w:p>
      <w:pPr>
        <w:spacing w:before="40" w:after="40"/>
        <w:ind w:left="360"/>
      </w:pPr>
      <w:r>
        <w:rPr>
          <w:rFonts w:ascii="Arial" w:cs="Arial" w:eastAsia="Arial" w:hAnsi="Arial"/>
          <w:b w:val="false"/>
          <w:bCs w:val="false"/>
          <w:sz w:val="22"/>
          <w:szCs w:val="22"/>
        </w:rPr>
        <w:t xml:space="preserve">3. Identify and correct any missing, misspelled, or incorrectly formatted header parameters.</w:t>
      </w:r>
    </w:p>
    <w:p>
      <w:pPr>
        <w:spacing w:before="40" w:after="40"/>
        <w:ind w:left="360"/>
      </w:pPr>
      <w:r>
        <w:rPr>
          <w:rFonts w:ascii="Arial" w:cs="Arial" w:eastAsia="Arial" w:hAnsi="Arial"/>
          <w:b w:val="false"/>
          <w:bCs w:val="false"/>
          <w:sz w:val="22"/>
          <w:szCs w:val="22"/>
        </w:rPr>
        <w:t xml:space="preserve">4. Ensure Content-Type is application/json and all authentication headers are present and correctly encoded.</w:t>
      </w:r>
    </w:p>
    <w:p>
      <w:pPr>
        <w:spacing w:before="40" w:after="40"/>
        <w:ind w:left="360"/>
      </w:pPr>
      <w:r>
        <w:rPr>
          <w:rFonts w:ascii="Arial" w:cs="Arial" w:eastAsia="Arial" w:hAnsi="Arial"/>
          <w:b w:val="false"/>
          <w:bCs w:val="false"/>
          <w:sz w:val="22"/>
          <w:szCs w:val="22"/>
        </w:rPr>
        <w:t xml:space="preserve">5. Re-submit the corrected API request and confirm a successful HTTP 200 response.</w:t>
      </w:r>
    </w:p>
    <w:p>
      <w:pPr>
        <w:pStyle w:val="Heading2"/>
        <w:pBdr>
          <w:bottom w:val="single" w:color="BDD7EE" w:sz="2" w:space="1"/>
        </w:pBdr>
        <w:spacing w:before="420" w:after="100"/>
      </w:pPr>
      <w:r>
        <w:rPr>
          <w:rFonts w:ascii="Arial" w:cs="Arial" w:eastAsia="Arial" w:hAnsi="Arial"/>
          <w:b/>
          <w:bCs/>
          <w:color w:val="1F3864"/>
          <w:sz w:val="26"/>
          <w:szCs w:val="26"/>
        </w:rPr>
        <w:t xml:space="preserve">RVAL-002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Header Parameters User ID, password and Message ID are mandatory for FLEXCUBE authentication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Oracle FLEXCUBE REST API gateway when the authentication request is missing one or more mandatory header fields: User ID, Password, and Message ID. These three fields are required by the FLEXCUBE authentication framework to validate caller identity, establish an authenticated session, and uniquely track the API request in the audit log. Any API call must supply all three fields in the HTTP header to pass authentication; omitting any one results in authentication rejection. This is typically caused by incomplete header construction in the calling application or middleware, particularly when authentication configuration is not fully set up. The integration team must ensure all three authentication fields are populated in every FLEXCUBE API call.</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API request configuration in the calling application and confirm User ID, Password, and Message ID are included in HTTP headers.</w:t>
      </w:r>
    </w:p>
    <w:p>
      <w:pPr>
        <w:spacing w:before="40" w:after="40"/>
        <w:ind w:left="360"/>
      </w:pPr>
      <w:r>
        <w:rPr>
          <w:rFonts w:ascii="Arial" w:cs="Arial" w:eastAsia="Arial" w:hAnsi="Arial"/>
          <w:b w:val="false"/>
          <w:bCs w:val="false"/>
          <w:sz w:val="22"/>
          <w:szCs w:val="22"/>
        </w:rPr>
        <w:t xml:space="preserve">2. Verify the User ID and Password correspond to a valid, active FLEXCUBE API user with required function access rights.</w:t>
      </w:r>
    </w:p>
    <w:p>
      <w:pPr>
        <w:spacing w:before="40" w:after="40"/>
        <w:ind w:left="360"/>
      </w:pPr>
      <w:r>
        <w:rPr>
          <w:rFonts w:ascii="Arial" w:cs="Arial" w:eastAsia="Arial" w:hAnsi="Arial"/>
          <w:b w:val="false"/>
          <w:bCs w:val="false"/>
          <w:sz w:val="22"/>
          <w:szCs w:val="22"/>
        </w:rPr>
        <w:t xml:space="preserve">3. Ensure the Message ID is unique per API call as required by the FLEXCUBE API specification.</w:t>
      </w:r>
    </w:p>
    <w:p>
      <w:pPr>
        <w:spacing w:before="40" w:after="40"/>
        <w:ind w:left="360"/>
      </w:pPr>
      <w:r>
        <w:rPr>
          <w:rFonts w:ascii="Arial" w:cs="Arial" w:eastAsia="Arial" w:hAnsi="Arial"/>
          <w:b w:val="false"/>
          <w:bCs w:val="false"/>
          <w:sz w:val="22"/>
          <w:szCs w:val="22"/>
        </w:rPr>
        <w:t xml:space="preserve">4. Update the application configuration to include all three mandatory header fields if any are missing.</w:t>
      </w:r>
    </w:p>
    <w:p>
      <w:pPr>
        <w:spacing w:before="40" w:after="40"/>
        <w:ind w:left="360"/>
      </w:pPr>
      <w:r>
        <w:rPr>
          <w:rFonts w:ascii="Arial" w:cs="Arial" w:eastAsia="Arial" w:hAnsi="Arial"/>
          <w:b w:val="false"/>
          <w:bCs w:val="false"/>
          <w:sz w:val="22"/>
          <w:szCs w:val="22"/>
        </w:rPr>
        <w:t xml:space="preserve">5. Re-test the API call and confirm successful authentication.</w:t>
      </w:r>
    </w:p>
    <w:p>
      <w:pPr>
        <w:pStyle w:val="Heading2"/>
        <w:pBdr>
          <w:bottom w:val="single" w:color="BDD7EE" w:sz="2" w:space="1"/>
        </w:pBdr>
        <w:spacing w:before="420" w:after="100"/>
      </w:pPr>
      <w:r>
        <w:rPr>
          <w:rFonts w:ascii="Arial" w:cs="Arial" w:eastAsia="Arial" w:hAnsi="Arial"/>
          <w:b/>
          <w:bCs/>
          <w:color w:val="1F3864"/>
          <w:sz w:val="26"/>
          <w:szCs w:val="26"/>
        </w:rPr>
        <w:t xml:space="preserve">RVAL-003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Token Value Required for OAM Authentication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Oracle FLEXCUBE REST API gateway when OAM authentication mode is configured but the OAM bearer access token is not provided in the API request. When FLEXCUBE is integrated with Oracle Access Manager for SSO-based API security, all REST calls must include a valid OAM-issued bearer token in the Authorization header. The access token serves as the authenticated session credential issued by OAM after successful authentication, and its absence means the gateway cannot validate the caller's identity. This occurs when the calling application has not implemented the OAM token acquisition flow or when the token has expired and not been refreshed. The integration team must implement the OAM authentication flow to obtain and supply a valid token with each API request.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Confirm FLEXCUBE is configured for OAM authentication by checking the REST API configuration parameters.</w:t>
      </w:r>
    </w:p>
    <w:p>
      <w:pPr>
        <w:spacing w:before="40" w:after="40"/>
        <w:ind w:left="360"/>
      </w:pPr>
      <w:r>
        <w:rPr>
          <w:rFonts w:ascii="Arial" w:cs="Arial" w:eastAsia="Arial" w:hAnsi="Arial"/>
          <w:b w:val="false"/>
          <w:bCs w:val="false"/>
          <w:sz w:val="22"/>
          <w:szCs w:val="22"/>
        </w:rPr>
        <w:t xml:space="preserve">2. Implement the OAM OAuth2 token acquisition flow in the calling application to obtain a bearer token.</w:t>
      </w:r>
    </w:p>
    <w:p>
      <w:pPr>
        <w:spacing w:before="40" w:after="40"/>
        <w:ind w:left="360"/>
      </w:pPr>
      <w:r>
        <w:rPr>
          <w:rFonts w:ascii="Arial" w:cs="Arial" w:eastAsia="Arial" w:hAnsi="Arial"/>
          <w:b w:val="false"/>
          <w:bCs w:val="false"/>
          <w:sz w:val="22"/>
          <w:szCs w:val="22"/>
        </w:rPr>
        <w:t xml:space="preserve">3. Include the obtained token in the Authorization: Bearer header of each FLEXCUBE REST API request.</w:t>
      </w:r>
    </w:p>
    <w:p>
      <w:pPr>
        <w:spacing w:before="40" w:after="40"/>
        <w:ind w:left="360"/>
      </w:pPr>
      <w:r>
        <w:rPr>
          <w:rFonts w:ascii="Arial" w:cs="Arial" w:eastAsia="Arial" w:hAnsi="Arial"/>
          <w:b w:val="false"/>
          <w:bCs w:val="false"/>
          <w:sz w:val="22"/>
          <w:szCs w:val="22"/>
        </w:rPr>
        <w:t xml:space="preserve">4. Implement token refresh logic to renew the token before expiry.</w:t>
      </w:r>
    </w:p>
    <w:p>
      <w:pPr>
        <w:spacing w:before="40" w:after="40"/>
        <w:ind w:left="360"/>
      </w:pPr>
      <w:r>
        <w:rPr>
          <w:rFonts w:ascii="Arial" w:cs="Arial" w:eastAsia="Arial" w:hAnsi="Arial"/>
          <w:b w:val="false"/>
          <w:bCs w:val="false"/>
          <w:sz w:val="22"/>
          <w:szCs w:val="22"/>
        </w:rPr>
        <w:t xml:space="preserve">5. Re-test with the token included and confirm successful authentication.</w:t>
      </w:r>
    </w:p>
    <w:p>
      <w:pPr>
        <w:pStyle w:val="Heading2"/>
        <w:pBdr>
          <w:bottom w:val="single" w:color="BDD7EE" w:sz="2" w:space="1"/>
        </w:pBdr>
        <w:spacing w:before="420" w:after="100"/>
      </w:pPr>
      <w:r>
        <w:rPr>
          <w:rFonts w:ascii="Arial" w:cs="Arial" w:eastAsia="Arial" w:hAnsi="Arial"/>
          <w:b/>
          <w:bCs/>
          <w:color w:val="1F3864"/>
          <w:sz w:val="26"/>
          <w:szCs w:val="26"/>
        </w:rPr>
        <w:t xml:space="preserve">RVAL-004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Token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when the OAM access token in the API request fails validation. Token validation failures can occur when the token has expired, was issued for a different audience, the signature cannot be verified, or the token has been revoked by OAM. A failed validation means the caller cannot be authenticated and the FLEXCUBE API request is rejected to protect the system from unauthorized access. This requires investigation of token lifecycle management in the calling application to determine why a valid unexpired token is not being presented. Security and integration teams should review the OAM configuration and token issuance parameters.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Decode the access token using a JWT decoder to check the expiry (exp) and audience (aud) claims.</w:t>
      </w:r>
    </w:p>
    <w:p>
      <w:pPr>
        <w:spacing w:before="40" w:after="40"/>
        <w:ind w:left="360"/>
      </w:pPr>
      <w:r>
        <w:rPr>
          <w:rFonts w:ascii="Arial" w:cs="Arial" w:eastAsia="Arial" w:hAnsi="Arial"/>
          <w:b w:val="false"/>
          <w:bCs w:val="false"/>
          <w:sz w:val="22"/>
          <w:szCs w:val="22"/>
        </w:rPr>
        <w:t xml:space="preserve">2. If the token is expired, ensure token refresh logic in the calling application is working and obtain a new token from OAM.</w:t>
      </w:r>
    </w:p>
    <w:p>
      <w:pPr>
        <w:spacing w:before="40" w:after="40"/>
        <w:ind w:left="360"/>
      </w:pPr>
      <w:r>
        <w:rPr>
          <w:rFonts w:ascii="Arial" w:cs="Arial" w:eastAsia="Arial" w:hAnsi="Arial"/>
          <w:b w:val="false"/>
          <w:bCs w:val="false"/>
          <w:sz w:val="22"/>
          <w:szCs w:val="22"/>
        </w:rPr>
        <w:t xml:space="preserve">3. If the audience or issuer claim does not match FLEXCUBE configuration, correct the OAM client registration.</w:t>
      </w:r>
    </w:p>
    <w:p>
      <w:pPr>
        <w:spacing w:before="40" w:after="40"/>
        <w:ind w:left="360"/>
      </w:pPr>
      <w:r>
        <w:rPr>
          <w:rFonts w:ascii="Arial" w:cs="Arial" w:eastAsia="Arial" w:hAnsi="Arial"/>
          <w:b w:val="false"/>
          <w:bCs w:val="false"/>
          <w:sz w:val="22"/>
          <w:szCs w:val="22"/>
        </w:rPr>
        <w:t xml:space="preserve">4. Verify the OAM signing key matches the key configured in the FLEXCUBE API gateway for token verification.</w:t>
      </w:r>
    </w:p>
    <w:p>
      <w:pPr>
        <w:spacing w:before="40" w:after="40"/>
        <w:ind w:left="360"/>
      </w:pPr>
      <w:r>
        <w:rPr>
          <w:rFonts w:ascii="Arial" w:cs="Arial" w:eastAsia="Arial" w:hAnsi="Arial"/>
          <w:b w:val="false"/>
          <w:bCs w:val="false"/>
          <w:sz w:val="22"/>
          <w:szCs w:val="22"/>
        </w:rPr>
        <w:t xml:space="preserve">5. Re-test with a freshly obtained token.</w:t>
      </w:r>
    </w:p>
    <w:p>
      <w:pPr>
        <w:pStyle w:val="Heading2"/>
        <w:pBdr>
          <w:bottom w:val="single" w:color="BDD7EE" w:sz="2" w:space="1"/>
        </w:pBdr>
        <w:spacing w:before="420" w:after="100"/>
      </w:pPr>
      <w:r>
        <w:rPr>
          <w:rFonts w:ascii="Arial" w:cs="Arial" w:eastAsia="Arial" w:hAnsi="Arial"/>
          <w:b/>
          <w:bCs/>
          <w:color w:val="1F3864"/>
          <w:sz w:val="26"/>
          <w:szCs w:val="26"/>
        </w:rPr>
        <w:t xml:space="preserve">RVAL-008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obtaining user credentials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Oracle FLEXCUBE REST API gateway when it is unable to retrieve or validate user credentials during the authentication process. This failure can occur when the FLEXCUBE user store is unreachable, the user does not exist, the account is locked or disabled, or there is a connectivity issue between the gateway and the authentication service. The inability to obtain credentials prevents authentication from completing, blocking all API requests from the affected caller. This must be investigated by the FLEXCUBE system administrator to determine whether the issue is with the user account, user store, or authentication service connectivity. Prompt resolution is required to restore API connectivity.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Verify the User ID in the API request corresponds to a valid, active FLEXCUBE user account.</w:t>
      </w:r>
    </w:p>
    <w:p>
      <w:pPr>
        <w:spacing w:before="40" w:after="40"/>
        <w:ind w:left="360"/>
      </w:pPr>
      <w:r>
        <w:rPr>
          <w:rFonts w:ascii="Arial" w:cs="Arial" w:eastAsia="Arial" w:hAnsi="Arial"/>
          <w:b w:val="false"/>
          <w:bCs w:val="false"/>
          <w:sz w:val="22"/>
          <w:szCs w:val="22"/>
        </w:rPr>
        <w:t xml:space="preserve">2. Check the user account status in SMDUSRDF to confirm it is not locked, disabled, or expired.</w:t>
      </w:r>
    </w:p>
    <w:p>
      <w:pPr>
        <w:spacing w:before="40" w:after="40"/>
        <w:ind w:left="360"/>
      </w:pPr>
      <w:r>
        <w:rPr>
          <w:rFonts w:ascii="Arial" w:cs="Arial" w:eastAsia="Arial" w:hAnsi="Arial"/>
          <w:b w:val="false"/>
          <w:bCs w:val="false"/>
          <w:sz w:val="22"/>
          <w:szCs w:val="22"/>
        </w:rPr>
        <w:t xml:space="preserve">3. Verify network connectivity between the REST API gateway and the FLEXCUBE authentication service or LDAP user store.</w:t>
      </w:r>
    </w:p>
    <w:p>
      <w:pPr>
        <w:spacing w:before="40" w:after="40"/>
        <w:ind w:left="360"/>
      </w:pPr>
      <w:r>
        <w:rPr>
          <w:rFonts w:ascii="Arial" w:cs="Arial" w:eastAsia="Arial" w:hAnsi="Arial"/>
          <w:b w:val="false"/>
          <w:bCs w:val="false"/>
          <w:sz w:val="22"/>
          <w:szCs w:val="22"/>
        </w:rPr>
        <w:t xml:space="preserve">4. Review FLEXCUBE application server logs for authentication service errors at the time of failure.</w:t>
      </w:r>
    </w:p>
    <w:p>
      <w:pPr>
        <w:spacing w:before="40" w:after="40"/>
        <w:ind w:left="360"/>
      </w:pPr>
      <w:r>
        <w:rPr>
          <w:rFonts w:ascii="Arial" w:cs="Arial" w:eastAsia="Arial" w:hAnsi="Arial"/>
          <w:b w:val="false"/>
          <w:bCs w:val="false"/>
          <w:sz w:val="22"/>
          <w:szCs w:val="22"/>
        </w:rPr>
        <w:t xml:space="preserve">5. Unlock or re-enable the user account if necessary and re-test the API authentication.</w:t>
      </w:r>
    </w:p>
    <w:p>
      <w:pPr>
        <w:pStyle w:val="Heading2"/>
        <w:pBdr>
          <w:bottom w:val="single" w:color="BDD7EE" w:sz="2" w:space="1"/>
        </w:pBdr>
        <w:spacing w:before="420" w:after="100"/>
      </w:pPr>
      <w:r>
        <w:rPr>
          <w:rFonts w:ascii="Arial" w:cs="Arial" w:eastAsia="Arial" w:hAnsi="Arial"/>
          <w:b/>
          <w:bCs/>
          <w:color w:val="1F3864"/>
          <w:sz w:val="26"/>
          <w:szCs w:val="26"/>
        </w:rPr>
        <w:t xml:space="preserve">RVAL-005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Invalid Input.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resolving Entity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Failed while resolving Entity ID.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Authentication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User Authentication Failed.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No Records found.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the service, operation and source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No data found for the service, operation and source combination.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Branch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Invalid Branch Code {1}.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User 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Invalid User ID {1}.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does not have the rights to perform the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User does not have the rights to perform the operation.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Profile expired. Contact Branch System Administrator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User Profile expired. Contact Branch System Administrator.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already Logged 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User already Logged in.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not allowed to perform the action in the branch, since the time level of the branch is more than that of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User not allowed to perform the action in the branch, since the time level of the branch is more than that of .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Request cannot be processed, Date Change process is running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Current Request cannot be processed, Date Change process is running.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service name and operation code is not allowed for 24x7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This service name and operation code is not allowed for 24x7 processing.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generating the message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Failed while generating the message reference number.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Failed while logging the message.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Current Request cannot be processed, Date Change process is running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Current Request cannot be processed, Date Change process is running.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S-ADD103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 valid SWIFT address record not maintained for Receiver /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ISCONDET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SWIFT connection management (ISCONDET) when no valid SWIFT address record is found for the Receiver or Receiver of Cover specified in a payment message. SWIFT address records map bank BIC codes to their SWIFT network addresses, and a valid record is mandatory for correctly routing and addressing outgoing payment messages. Without a valid SWIFT address for the receiver, the message cannot be correctly addressed for SWIFT transmission and will be rejected by the interface layer. This commonly occurs when a new correspondent bank is added to payment routing configuration without a corresponding SWIFT address record being created. The missing SWIFT address must be created and authorized before payments to the affected receiver can be 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BIC code of the Receiver or Receiver of Cover from the payment message.</w:t>
      </w:r>
    </w:p>
    <w:p>
      <w:pPr>
        <w:spacing w:before="40" w:after="40"/>
        <w:ind w:left="360"/>
      </w:pPr>
      <w:r>
        <w:rPr>
          <w:rFonts w:ascii="Arial" w:cs="Arial" w:eastAsia="Arial" w:hAnsi="Arial"/>
          <w:b w:val="false"/>
          <w:bCs w:val="false"/>
          <w:sz w:val="22"/>
          <w:szCs w:val="22"/>
        </w:rPr>
        <w:t xml:space="preserve">2. Navigate to FLEXCUBE SWIFT Address Maintenance and search for the BIC code.</w:t>
      </w:r>
    </w:p>
    <w:p>
      <w:pPr>
        <w:spacing w:before="40" w:after="40"/>
        <w:ind w:left="360"/>
      </w:pPr>
      <w:r>
        <w:rPr>
          <w:rFonts w:ascii="Arial" w:cs="Arial" w:eastAsia="Arial" w:hAnsi="Arial"/>
          <w:b w:val="false"/>
          <w:bCs w:val="false"/>
          <w:sz w:val="22"/>
          <w:szCs w:val="22"/>
        </w:rPr>
        <w:t xml:space="preserve">3. If the record does not exist, create a new SWIFT address record with the correct network details.</w:t>
      </w:r>
    </w:p>
    <w:p>
      <w:pPr>
        <w:spacing w:before="40" w:after="40"/>
        <w:ind w:left="360"/>
      </w:pPr>
      <w:r>
        <w:rPr>
          <w:rFonts w:ascii="Arial" w:cs="Arial" w:eastAsia="Arial" w:hAnsi="Arial"/>
          <w:b w:val="false"/>
          <w:bCs w:val="false"/>
          <w:sz w:val="22"/>
          <w:szCs w:val="22"/>
        </w:rPr>
        <w:t xml:space="preserve">4. Authorize the record through the maker-checker workflow.</w:t>
      </w:r>
    </w:p>
    <w:p>
      <w:pPr>
        <w:spacing w:before="40" w:after="40"/>
        <w:ind w:left="360"/>
      </w:pPr>
      <w:r>
        <w:rPr>
          <w:rFonts w:ascii="Arial" w:cs="Arial" w:eastAsia="Arial" w:hAnsi="Arial"/>
          <w:b w:val="false"/>
          <w:bCs w:val="false"/>
          <w:sz w:val="22"/>
          <w:szCs w:val="22"/>
        </w:rPr>
        <w:t xml:space="preserve">5. Re-process the payment and confirm it is correctly addressed and queued for SWIFT transmission.</w:t>
      </w:r>
    </w:p>
    <w:p>
      <w:pPr>
        <w:pStyle w:val="Heading2"/>
        <w:pBdr>
          <w:bottom w:val="single" w:color="BDD7EE" w:sz="2" w:space="1"/>
        </w:pBdr>
        <w:spacing w:before="420" w:after="100"/>
      </w:pPr>
      <w:r>
        <w:rPr>
          <w:rFonts w:ascii="Arial" w:cs="Arial" w:eastAsia="Arial" w:hAnsi="Arial"/>
          <w:b/>
          <w:bCs/>
          <w:color w:val="1F3864"/>
          <w:sz w:val="26"/>
          <w:szCs w:val="26"/>
        </w:rPr>
        <w:t xml:space="preserve">RVAL-022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UBSCOMP header not set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UBSCOMP header not set.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service name and operation code is not allowed for Validation Framework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by the Oracle FLEXCUBE REST API gateway validation layer (RVAL): This service name and operation code is not allowed for Validation Framework. REST API validation errors indicate that the HTTP request does not meet the security, format, or authentication requirements of the FLEXCUBE API gateway. These are critical security controls preventing unauthorized or malformed requests from accessing FLEXCUBE services. The integration team must review the request structure against the FLEXCUBE REST API specification and correct any non-conforming elements. All REST API issues should be investigated jointly by the FLEXCUBE administrator and the integration development team.</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API request including headers, body, and URL from the failing call.</w:t>
      </w:r>
    </w:p>
    <w:p>
      <w:pPr>
        <w:spacing w:before="40" w:after="40"/>
        <w:ind w:left="360"/>
      </w:pPr>
      <w:r>
        <w:rPr>
          <w:rFonts w:ascii="Arial" w:cs="Arial" w:eastAsia="Arial" w:hAnsi="Arial"/>
          <w:b w:val="false"/>
          <w:bCs w:val="false"/>
          <w:sz w:val="22"/>
          <w:szCs w:val="22"/>
        </w:rPr>
        <w:t xml:space="preserve">2. Compare it against the FLEXCUBE REST API specification for the target endpoint.</w:t>
      </w:r>
    </w:p>
    <w:p>
      <w:pPr>
        <w:spacing w:before="40" w:after="40"/>
        <w:ind w:left="360"/>
      </w:pPr>
      <w:r>
        <w:rPr>
          <w:rFonts w:ascii="Arial" w:cs="Arial" w:eastAsia="Arial" w:hAnsi="Arial"/>
          <w:b w:val="false"/>
          <w:bCs w:val="false"/>
          <w:sz w:val="22"/>
          <w:szCs w:val="22"/>
        </w:rPr>
        <w:t xml:space="preserve">3. Identify and correct the specific parameter or header causing the failure.</w:t>
      </w:r>
    </w:p>
    <w:p>
      <w:pPr>
        <w:spacing w:before="40" w:after="40"/>
        <w:ind w:left="360"/>
      </w:pPr>
      <w:r>
        <w:rPr>
          <w:rFonts w:ascii="Arial" w:cs="Arial" w:eastAsia="Arial" w:hAnsi="Arial"/>
          <w:b w:val="false"/>
          <w:bCs w:val="false"/>
          <w:sz w:val="22"/>
          <w:szCs w:val="22"/>
        </w:rPr>
        <w:t xml:space="preserve">4. Re-test the corrected call and confirm a successful response.</w:t>
      </w:r>
    </w:p>
    <w:p>
      <w:pPr>
        <w:spacing w:before="40" w:after="40"/>
        <w:ind w:left="360"/>
      </w:pPr>
      <w:r>
        <w:rPr>
          <w:rFonts w:ascii="Arial" w:cs="Arial" w:eastAsia="Arial" w:hAnsi="Arial"/>
          <w:b w:val="false"/>
          <w:bCs w:val="false"/>
          <w:sz w:val="22"/>
          <w:szCs w:val="22"/>
        </w:rPr>
        <w:t xml:space="preserve">5. Update integration documentation to reflect the correct request format.</w:t>
      </w:r>
    </w:p>
    <w:p>
      <w:pPr>
        <w:pStyle w:val="Heading2"/>
        <w:pBdr>
          <w:bottom w:val="single" w:color="BDD7EE" w:sz="2" w:space="1"/>
        </w:pBdr>
        <w:spacing w:before="420" w:after="100"/>
      </w:pPr>
      <w:r>
        <w:rPr>
          <w:rFonts w:ascii="Arial" w:cs="Arial" w:eastAsia="Arial" w:hAnsi="Arial"/>
          <w:b/>
          <w:bCs/>
          <w:color w:val="1F3864"/>
          <w:sz w:val="26"/>
          <w:szCs w:val="26"/>
        </w:rPr>
        <w:t xml:space="preserve">RVAL-024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Token Value Required for JWT Authentication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REST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by the Oracle FLEXCUBE REST API gateway when OAM authentication mode is configured but the OAM bearer access token is not provided in the API request. When FLEXCUBE is integrated with Oracle Access Manager for SSO-based API security, all REST calls must include a valid OAM-issued bearer token in the Authorization header. The access token serves as the authenticated session credential issued by OAM after successful authentication, and its absence means the gateway cannot validate the caller's identity. This occurs when the calling application has not implemented the OAM token acquisition flow or when the token has expired and not been refreshed. The integration team must implement the OAM authentication flow to obtain and supply a valid token with each API request.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Confirm FLEXCUBE is configured for OAM authentication by checking the REST API configuration parameters.</w:t>
      </w:r>
    </w:p>
    <w:p>
      <w:pPr>
        <w:spacing w:before="40" w:after="40"/>
        <w:ind w:left="360"/>
      </w:pPr>
      <w:r>
        <w:rPr>
          <w:rFonts w:ascii="Arial" w:cs="Arial" w:eastAsia="Arial" w:hAnsi="Arial"/>
          <w:b w:val="false"/>
          <w:bCs w:val="false"/>
          <w:sz w:val="22"/>
          <w:szCs w:val="22"/>
        </w:rPr>
        <w:t xml:space="preserve">2. Implement the OAM OAuth2 token acquisition flow in the calling application to obtain a bearer token.</w:t>
      </w:r>
    </w:p>
    <w:p>
      <w:pPr>
        <w:spacing w:before="40" w:after="40"/>
        <w:ind w:left="360"/>
      </w:pPr>
      <w:r>
        <w:rPr>
          <w:rFonts w:ascii="Arial" w:cs="Arial" w:eastAsia="Arial" w:hAnsi="Arial"/>
          <w:b w:val="false"/>
          <w:bCs w:val="false"/>
          <w:sz w:val="22"/>
          <w:szCs w:val="22"/>
        </w:rPr>
        <w:t xml:space="preserve">3. Include the obtained token in the Authorization: Bearer header of each FLEXCUBE REST API request.</w:t>
      </w:r>
    </w:p>
    <w:p>
      <w:pPr>
        <w:spacing w:before="40" w:after="40"/>
        <w:ind w:left="360"/>
      </w:pPr>
      <w:r>
        <w:rPr>
          <w:rFonts w:ascii="Arial" w:cs="Arial" w:eastAsia="Arial" w:hAnsi="Arial"/>
          <w:b w:val="false"/>
          <w:bCs w:val="false"/>
          <w:sz w:val="22"/>
          <w:szCs w:val="22"/>
        </w:rPr>
        <w:t xml:space="preserve">4. Implement token refresh logic to renew the token before expiry.</w:t>
      </w:r>
    </w:p>
    <w:p>
      <w:pPr>
        <w:spacing w:before="40" w:after="40"/>
        <w:ind w:left="360"/>
      </w:pPr>
      <w:r>
        <w:rPr>
          <w:rFonts w:ascii="Arial" w:cs="Arial" w:eastAsia="Arial" w:hAnsi="Arial"/>
          <w:b w:val="false"/>
          <w:bCs w:val="false"/>
          <w:sz w:val="22"/>
          <w:szCs w:val="22"/>
        </w:rPr>
        <w:t xml:space="preserve">5. Re-test with the token included and confirm successful authentication.</w:t>
      </w:r>
    </w:p>
    <w:p>
      <w:pPr>
        <w:pStyle w:val="Heading2"/>
        <w:pBdr>
          <w:bottom w:val="single" w:color="BDD7EE" w:sz="2" w:space="1"/>
        </w:pBdr>
        <w:spacing w:before="420" w:after="100"/>
      </w:pPr>
      <w:r>
        <w:rPr>
          <w:rFonts w:ascii="Arial" w:cs="Arial" w:eastAsia="Arial" w:hAnsi="Arial"/>
          <w:b/>
          <w:bCs/>
          <w:color w:val="1F3864"/>
          <w:sz w:val="26"/>
          <w:szCs w:val="26"/>
        </w:rPr>
        <w:t xml:space="preserve">SC-00001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during commit or close of queue session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system infrastructure when an exception occurs during a commit or close operation on a JMS queue session. JMS queues are used by FLEXCUBE for asynchronous message processing and event-driven integrations, and queue session management is critical for reliable message delivery. A failure in commit or closing a queue session can result in message loss, duplicate delivery, or a stuck session blocking subsequent queue operations. This typically indicates a JMS provider issue, application server resource exhaustion, or network connectivity problems between FLEXCUBE and the message broker. Application server and JMS provider logs must be reviewed to identify the specific failure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 for the full exception stack trace related to the JMS queue session failure.</w:t>
      </w:r>
    </w:p>
    <w:p>
      <w:pPr>
        <w:spacing w:before="40" w:after="40"/>
        <w:ind w:left="360"/>
      </w:pPr>
      <w:r>
        <w:rPr>
          <w:rFonts w:ascii="Arial" w:cs="Arial" w:eastAsia="Arial" w:hAnsi="Arial"/>
          <w:b w:val="false"/>
          <w:bCs w:val="false"/>
          <w:sz w:val="22"/>
          <w:szCs w:val="22"/>
        </w:rPr>
        <w:t xml:space="preserve">2. Check the JMS provider logs for connection or session errors at the time of failure.</w:t>
      </w:r>
    </w:p>
    <w:p>
      <w:pPr>
        <w:spacing w:before="40" w:after="40"/>
        <w:ind w:left="360"/>
      </w:pPr>
      <w:r>
        <w:rPr>
          <w:rFonts w:ascii="Arial" w:cs="Arial" w:eastAsia="Arial" w:hAnsi="Arial"/>
          <w:b w:val="false"/>
          <w:bCs w:val="false"/>
          <w:sz w:val="22"/>
          <w:szCs w:val="22"/>
        </w:rPr>
        <w:t xml:space="preserve">3. Verify the JMS connection factory and queue destinations are correctly configured and the JMS provider is running without errors.</w:t>
      </w:r>
    </w:p>
    <w:p>
      <w:pPr>
        <w:spacing w:before="40" w:after="40"/>
        <w:ind w:left="360"/>
      </w:pPr>
      <w:r>
        <w:rPr>
          <w:rFonts w:ascii="Arial" w:cs="Arial" w:eastAsia="Arial" w:hAnsi="Arial"/>
          <w:b w:val="false"/>
          <w:bCs w:val="false"/>
          <w:sz w:val="22"/>
          <w:szCs w:val="22"/>
        </w:rPr>
        <w:t xml:space="preserve">4. Check application server thread pool and connection pool utilization for resource exhaustion.</w:t>
      </w:r>
    </w:p>
    <w:p>
      <w:pPr>
        <w:spacing w:before="40" w:after="40"/>
        <w:ind w:left="360"/>
      </w:pPr>
      <w:r>
        <w:rPr>
          <w:rFonts w:ascii="Arial" w:cs="Arial" w:eastAsia="Arial" w:hAnsi="Arial"/>
          <w:b w:val="false"/>
          <w:bCs w:val="false"/>
          <w:sz w:val="22"/>
          <w:szCs w:val="22"/>
        </w:rPr>
        <w:t xml:space="preserve">5. Restart the affected JMS listener or application server component if necessary and re-test.</w:t>
      </w:r>
    </w:p>
    <w:p>
      <w:pPr>
        <w:pStyle w:val="Heading2"/>
        <w:pBdr>
          <w:bottom w:val="single" w:color="BDD7EE" w:sz="2" w:space="1"/>
        </w:pBdr>
        <w:spacing w:before="420" w:after="100"/>
      </w:pPr>
      <w:r>
        <w:rPr>
          <w:rFonts w:ascii="Arial" w:cs="Arial" w:eastAsia="Arial" w:hAnsi="Arial"/>
          <w:b/>
          <w:bCs/>
          <w:color w:val="1F3864"/>
          <w:sz w:val="26"/>
          <w:szCs w:val="26"/>
        </w:rPr>
        <w:t xml:space="preserve">SC-00002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rollback commit or close of queue session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system infrastructure when an exception occurs during a commit or close operation on a JMS queue session. JMS queues are used by FLEXCUBE for asynchronous message processing and event-driven integrations, and queue session management is critical for reliable message delivery. A failure in commit or closing a queue session can result in message loss, duplicate delivery, or a stuck session blocking subsequent queue operations. This typically indicates a JMS provider issue, application server resource exhaustion, or network connectivity problems between FLEXCUBE and the message broker. Application server and JMS provider logs must be reviewed to identify the specific failure cause.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 for the full exception stack trace related to the JMS queue session failure.</w:t>
      </w:r>
    </w:p>
    <w:p>
      <w:pPr>
        <w:spacing w:before="40" w:after="40"/>
        <w:ind w:left="360"/>
      </w:pPr>
      <w:r>
        <w:rPr>
          <w:rFonts w:ascii="Arial" w:cs="Arial" w:eastAsia="Arial" w:hAnsi="Arial"/>
          <w:b w:val="false"/>
          <w:bCs w:val="false"/>
          <w:sz w:val="22"/>
          <w:szCs w:val="22"/>
        </w:rPr>
        <w:t xml:space="preserve">2. Check the JMS provider logs for connection or session errors at the time of failure.</w:t>
      </w:r>
    </w:p>
    <w:p>
      <w:pPr>
        <w:spacing w:before="40" w:after="40"/>
        <w:ind w:left="360"/>
      </w:pPr>
      <w:r>
        <w:rPr>
          <w:rFonts w:ascii="Arial" w:cs="Arial" w:eastAsia="Arial" w:hAnsi="Arial"/>
          <w:b w:val="false"/>
          <w:bCs w:val="false"/>
          <w:sz w:val="22"/>
          <w:szCs w:val="22"/>
        </w:rPr>
        <w:t xml:space="preserve">3. Verify the JMS connection factory and queue destinations are correctly configured and the JMS provider is running without errors.</w:t>
      </w:r>
    </w:p>
    <w:p>
      <w:pPr>
        <w:spacing w:before="40" w:after="40"/>
        <w:ind w:left="360"/>
      </w:pPr>
      <w:r>
        <w:rPr>
          <w:rFonts w:ascii="Arial" w:cs="Arial" w:eastAsia="Arial" w:hAnsi="Arial"/>
          <w:b w:val="false"/>
          <w:bCs w:val="false"/>
          <w:sz w:val="22"/>
          <w:szCs w:val="22"/>
        </w:rPr>
        <w:t xml:space="preserve">4. Check application server thread pool and connection pool utilization for resource exhaustion.</w:t>
      </w:r>
    </w:p>
    <w:p>
      <w:pPr>
        <w:spacing w:before="40" w:after="40"/>
        <w:ind w:left="360"/>
      </w:pPr>
      <w:r>
        <w:rPr>
          <w:rFonts w:ascii="Arial" w:cs="Arial" w:eastAsia="Arial" w:hAnsi="Arial"/>
          <w:b w:val="false"/>
          <w:bCs w:val="false"/>
          <w:sz w:val="22"/>
          <w:szCs w:val="22"/>
        </w:rPr>
        <w:t xml:space="preserve">5. Restart the affected JMS listener or application server component if necessary and re-test.</w:t>
      </w:r>
    </w:p>
    <w:p>
      <w:pPr>
        <w:pStyle w:val="Heading2"/>
        <w:pBdr>
          <w:bottom w:val="single" w:color="BDD7EE" w:sz="2" w:space="1"/>
        </w:pBdr>
        <w:spacing w:before="420" w:after="100"/>
      </w:pPr>
      <w:r>
        <w:rPr>
          <w:rFonts w:ascii="Arial" w:cs="Arial" w:eastAsia="Arial" w:hAnsi="Arial"/>
          <w:b/>
          <w:bCs/>
          <w:color w:val="1F3864"/>
          <w:sz w:val="26"/>
          <w:szCs w:val="26"/>
        </w:rPr>
        <w:t xml:space="preserve">SC-00006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Timeout Error for Job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system infrastructure when a scheduled or background job exceeds its configured execution timeout threshold. Job timeouts occur when a batch process takes longer than the maximum allowed time due to large data volumes, database performance issues, or resource contention. A timed-out job may leave data in an intermediate state requiring investigation to determine whether partial processing needs rollback or manual completion. This may indicate a database performance issue that must be addressed to prevent recurring timeouts. The DBA and FLEXCUBE operations team should investigate the root cause before restarting.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timed-out job from the INFRA log and determine the last successfully processed record.</w:t>
      </w:r>
    </w:p>
    <w:p>
      <w:pPr>
        <w:spacing w:before="40" w:after="40"/>
        <w:ind w:left="360"/>
      </w:pPr>
      <w:r>
        <w:rPr>
          <w:rFonts w:ascii="Arial" w:cs="Arial" w:eastAsia="Arial" w:hAnsi="Arial"/>
          <w:b w:val="false"/>
          <w:bCs w:val="false"/>
          <w:sz w:val="22"/>
          <w:szCs w:val="22"/>
        </w:rPr>
        <w:t xml:space="preserve">2. Check the Oracle database for long-running queries or lock contention causing slowness.</w:t>
      </w:r>
    </w:p>
    <w:p>
      <w:pPr>
        <w:spacing w:before="40" w:after="40"/>
        <w:ind w:left="360"/>
      </w:pPr>
      <w:r>
        <w:rPr>
          <w:rFonts w:ascii="Arial" w:cs="Arial" w:eastAsia="Arial" w:hAnsi="Arial"/>
          <w:b w:val="false"/>
          <w:bCs w:val="false"/>
          <w:sz w:val="22"/>
          <w:szCs w:val="22"/>
        </w:rPr>
        <w:t xml:space="preserve">3. Review execution plans for key queries in the timed-out job to identify performance bottlenecks.</w:t>
      </w:r>
    </w:p>
    <w:p>
      <w:pPr>
        <w:spacing w:before="40" w:after="40"/>
        <w:ind w:left="360"/>
      </w:pPr>
      <w:r>
        <w:rPr>
          <w:rFonts w:ascii="Arial" w:cs="Arial" w:eastAsia="Arial" w:hAnsi="Arial"/>
          <w:b w:val="false"/>
          <w:bCs w:val="false"/>
          <w:sz w:val="22"/>
          <w:szCs w:val="22"/>
        </w:rPr>
        <w:t xml:space="preserve">4. Increase the job timeout threshold in the FLEXCUBE scheduler if data volume genuinely requires more time.</w:t>
      </w:r>
    </w:p>
    <w:p>
      <w:pPr>
        <w:spacing w:before="40" w:after="40"/>
        <w:ind w:left="360"/>
      </w:pPr>
      <w:r>
        <w:rPr>
          <w:rFonts w:ascii="Arial" w:cs="Arial" w:eastAsia="Arial" w:hAnsi="Arial"/>
          <w:b w:val="false"/>
          <w:bCs w:val="false"/>
          <w:sz w:val="22"/>
          <w:szCs w:val="22"/>
        </w:rPr>
        <w:t xml:space="preserve">5. After resolving performance issues, restart the job and monitor to ensure completion within the threshold.</w:t>
      </w:r>
    </w:p>
    <w:p>
      <w:pPr>
        <w:pStyle w:val="Heading2"/>
        <w:pBdr>
          <w:bottom w:val="single" w:color="BDD7EE" w:sz="2" w:space="1"/>
        </w:pBdr>
        <w:spacing w:before="420" w:after="100"/>
      </w:pPr>
      <w:r>
        <w:rPr>
          <w:rFonts w:ascii="Arial" w:cs="Arial" w:eastAsia="Arial" w:hAnsi="Arial"/>
          <w:b/>
          <w:bCs/>
          <w:color w:val="1F3864"/>
          <w:sz w:val="26"/>
          <w:szCs w:val="26"/>
        </w:rPr>
        <w:t xml:space="preserve">SC-00003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Server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system infrastructure when an unhandled exception results in an internal server error in the application framework. Internal server errors typically indicate an unexpected failure in application logic, an uncaught Java exception, or a critical system resource failure. This error can affect any operation triggering the failing code path and may impact multiple users if systemic. The full exception stack trace in the application server log is essential for diagnosing the root cause. This typically requires attention from the FLEXCUBE technical team or Oracle Support.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full exception stack trace from the FLEXCUBE application server log at the time of the error.</w:t>
      </w:r>
    </w:p>
    <w:p>
      <w:pPr>
        <w:spacing w:before="40" w:after="40"/>
        <w:ind w:left="360"/>
      </w:pPr>
      <w:r>
        <w:rPr>
          <w:rFonts w:ascii="Arial" w:cs="Arial" w:eastAsia="Arial" w:hAnsi="Arial"/>
          <w:b w:val="false"/>
          <w:bCs w:val="false"/>
          <w:sz w:val="22"/>
          <w:szCs w:val="22"/>
        </w:rPr>
        <w:t xml:space="preserve">2. Identify the Java class or module generating the exception from the stack trace.</w:t>
      </w:r>
    </w:p>
    <w:p>
      <w:pPr>
        <w:spacing w:before="40" w:after="40"/>
        <w:ind w:left="360"/>
      </w:pPr>
      <w:r>
        <w:rPr>
          <w:rFonts w:ascii="Arial" w:cs="Arial" w:eastAsia="Arial" w:hAnsi="Arial"/>
          <w:b w:val="false"/>
          <w:bCs w:val="false"/>
          <w:sz w:val="22"/>
          <w:szCs w:val="22"/>
        </w:rPr>
        <w:t xml:space="preserve">3. Determine whether the error is reproducible and affects all users or specific operations.</w:t>
      </w:r>
    </w:p>
    <w:p>
      <w:pPr>
        <w:spacing w:before="40" w:after="40"/>
        <w:ind w:left="360"/>
      </w:pPr>
      <w:r>
        <w:rPr>
          <w:rFonts w:ascii="Arial" w:cs="Arial" w:eastAsia="Arial" w:hAnsi="Arial"/>
          <w:b w:val="false"/>
          <w:bCs w:val="false"/>
          <w:sz w:val="22"/>
          <w:szCs w:val="22"/>
        </w:rPr>
        <w:t xml:space="preserve">4. Apply available FLEXCUBE patches or workarounds if it matches a known defect.</w:t>
      </w:r>
    </w:p>
    <w:p>
      <w:pPr>
        <w:spacing w:before="40" w:after="40"/>
        <w:ind w:left="360"/>
      </w:pPr>
      <w:r>
        <w:rPr>
          <w:rFonts w:ascii="Arial" w:cs="Arial" w:eastAsia="Arial" w:hAnsi="Arial"/>
          <w:b w:val="false"/>
          <w:bCs w:val="false"/>
          <w:sz w:val="22"/>
          <w:szCs w:val="22"/>
        </w:rPr>
        <w:t xml:space="preserve">5. Escalate to Oracle Support with full log extract and reproducible test case if unresolvable internally.</w:t>
      </w:r>
    </w:p>
    <w:p>
      <w:pPr>
        <w:pStyle w:val="Heading2"/>
        <w:pBdr>
          <w:bottom w:val="single" w:color="BDD7EE" w:sz="2" w:space="1"/>
        </w:pBdr>
        <w:spacing w:before="420" w:after="100"/>
      </w:pPr>
      <w:r>
        <w:rPr>
          <w:rFonts w:ascii="Arial" w:cs="Arial" w:eastAsia="Arial" w:hAnsi="Arial"/>
          <w:b/>
          <w:bCs/>
          <w:color w:val="1F3864"/>
          <w:sz w:val="26"/>
          <w:szCs w:val="26"/>
        </w:rPr>
        <w:t xml:space="preserve">SC-00004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notification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system infrastructure when the message processor receives a message that is not in the expected notification XML format. FLEXCUBE uses structured XML messages for internal and external notifications, and the processor validates incoming message structure before parsing and routing. A non-conforming message is rejected to prevent malformed data from being processed and potentially corrupting system state. This is typically encountered when a non-FLEXCUBE system sends messages to the notification endpoint in an incorrect format. The sending system must be corrected to generate valid FLEXCUBE notification XML.</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Capture the message that triggered the error and examine its structure.</w:t>
      </w:r>
    </w:p>
    <w:p>
      <w:pPr>
        <w:spacing w:before="40" w:after="40"/>
        <w:ind w:left="360"/>
      </w:pPr>
      <w:r>
        <w:rPr>
          <w:rFonts w:ascii="Arial" w:cs="Arial" w:eastAsia="Arial" w:hAnsi="Arial"/>
          <w:b w:val="false"/>
          <w:bCs w:val="false"/>
          <w:sz w:val="22"/>
          <w:szCs w:val="22"/>
        </w:rPr>
        <w:t xml:space="preserve">2. Compare it against the FLEXCUBE notification XML schema specification.</w:t>
      </w:r>
    </w:p>
    <w:p>
      <w:pPr>
        <w:spacing w:before="40" w:after="40"/>
        <w:ind w:left="360"/>
      </w:pPr>
      <w:r>
        <w:rPr>
          <w:rFonts w:ascii="Arial" w:cs="Arial" w:eastAsia="Arial" w:hAnsi="Arial"/>
          <w:b w:val="false"/>
          <w:bCs w:val="false"/>
          <w:sz w:val="22"/>
          <w:szCs w:val="22"/>
        </w:rPr>
        <w:t xml:space="preserve">3. Identify the structural deviation and correct the message generation logic in the sending system.</w:t>
      </w:r>
    </w:p>
    <w:p>
      <w:pPr>
        <w:spacing w:before="40" w:after="40"/>
        <w:ind w:left="360"/>
      </w:pPr>
      <w:r>
        <w:rPr>
          <w:rFonts w:ascii="Arial" w:cs="Arial" w:eastAsia="Arial" w:hAnsi="Arial"/>
          <w:b w:val="false"/>
          <w:bCs w:val="false"/>
          <w:sz w:val="22"/>
          <w:szCs w:val="22"/>
        </w:rPr>
        <w:t xml:space="preserve">4. Validate the corrected message against the schema using an XML validator.</w:t>
      </w:r>
    </w:p>
    <w:p>
      <w:pPr>
        <w:spacing w:before="40" w:after="40"/>
        <w:ind w:left="360"/>
      </w:pPr>
      <w:r>
        <w:rPr>
          <w:rFonts w:ascii="Arial" w:cs="Arial" w:eastAsia="Arial" w:hAnsi="Arial"/>
          <w:b w:val="false"/>
          <w:bCs w:val="false"/>
          <w:sz w:val="22"/>
          <w:szCs w:val="22"/>
        </w:rPr>
        <w:t xml:space="preserve">5. Re-send the corrected notification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SC-00005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Log file is present for this DCN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INFRA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system infrastructure: Log file is present for this DCN. Infrastructure-level errors require immediate attention as they affect the stability and availability of core banking services. Application server, database, and JMS provider logs should all be reviewed to identify the root cause. Recurring errors may indicate systemic configuration or resource issues requiring IT infrastructure team involvement. Oracle Support should be engaged if the issue cannot be resolved through standard troubleshooting.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 for full exception details.</w:t>
      </w:r>
    </w:p>
    <w:p>
      <w:pPr>
        <w:spacing w:before="40" w:after="40"/>
        <w:ind w:left="360"/>
      </w:pPr>
      <w:r>
        <w:rPr>
          <w:rFonts w:ascii="Arial" w:cs="Arial" w:eastAsia="Arial" w:hAnsi="Arial"/>
          <w:b w:val="false"/>
          <w:bCs w:val="false"/>
          <w:sz w:val="22"/>
          <w:szCs w:val="22"/>
        </w:rPr>
        <w:t xml:space="preserve">2. Check database and JMS provider logs for correlated errors.</w:t>
      </w:r>
    </w:p>
    <w:p>
      <w:pPr>
        <w:spacing w:before="40" w:after="40"/>
        <w:ind w:left="360"/>
      </w:pPr>
      <w:r>
        <w:rPr>
          <w:rFonts w:ascii="Arial" w:cs="Arial" w:eastAsia="Arial" w:hAnsi="Arial"/>
          <w:b w:val="false"/>
          <w:bCs w:val="false"/>
          <w:sz w:val="22"/>
          <w:szCs w:val="22"/>
        </w:rPr>
        <w:t xml:space="preserve">3. Identify whether the issue is isolated or systemic.</w:t>
      </w:r>
    </w:p>
    <w:p>
      <w:pPr>
        <w:spacing w:before="40" w:after="40"/>
        <w:ind w:left="360"/>
      </w:pPr>
      <w:r>
        <w:rPr>
          <w:rFonts w:ascii="Arial" w:cs="Arial" w:eastAsia="Arial" w:hAnsi="Arial"/>
          <w:b w:val="false"/>
          <w:bCs w:val="false"/>
          <w:sz w:val="22"/>
          <w:szCs w:val="22"/>
        </w:rPr>
        <w:t xml:space="preserve">4. Apply the relevant fix or escalate to Oracle Support.</w:t>
      </w:r>
    </w:p>
    <w:p>
      <w:pPr>
        <w:spacing w:before="40" w:after="40"/>
        <w:ind w:left="360"/>
      </w:pPr>
      <w:r>
        <w:rPr>
          <w:rFonts w:ascii="Arial" w:cs="Arial" w:eastAsia="Arial" w:hAnsi="Arial"/>
          <w:b w:val="false"/>
          <w:bCs w:val="false"/>
          <w:sz w:val="22"/>
          <w:szCs w:val="22"/>
        </w:rPr>
        <w:t xml:space="preserve">5. Monitor the system after the fix to confirm stability.</w:t>
      </w:r>
    </w:p>
    <w:p>
      <w:pPr>
        <w:pStyle w:val="Heading2"/>
        <w:pBdr>
          <w:bottom w:val="single" w:color="BDD7EE" w:sz="2" w:space="1"/>
        </w:pBdr>
        <w:spacing w:before="420" w:after="100"/>
      </w:pPr>
      <w:r>
        <w:rPr>
          <w:rFonts w:ascii="Arial" w:cs="Arial" w:eastAsia="Arial" w:hAnsi="Arial"/>
          <w:b/>
          <w:bCs/>
          <w:color w:val="1F3864"/>
          <w:sz w:val="26"/>
          <w:szCs w:val="26"/>
        </w:rPr>
        <w:t xml:space="preserve">SC-LTHR-003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Scanning Time should be greater than Application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system infrastructure: Scanning Time should be greater than Application Time. Infrastructure-level errors require immediate attention as they affect the stability and availability of core banking services. Application server, database, and JMS provider logs should all be reviewed to identify the root cause. Recurring errors may indicate systemic configuration or resource issues requiring IT infrastructure team involvement. Oracle Support should be engaged if the issue cannot be resolved through standard troubleshooting.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 for full exception details.</w:t>
      </w:r>
    </w:p>
    <w:p>
      <w:pPr>
        <w:spacing w:before="40" w:after="40"/>
        <w:ind w:left="360"/>
      </w:pPr>
      <w:r>
        <w:rPr>
          <w:rFonts w:ascii="Arial" w:cs="Arial" w:eastAsia="Arial" w:hAnsi="Arial"/>
          <w:b w:val="false"/>
          <w:bCs w:val="false"/>
          <w:sz w:val="22"/>
          <w:szCs w:val="22"/>
        </w:rPr>
        <w:t xml:space="preserve">2. Check database and JMS provider logs for correlated errors.</w:t>
      </w:r>
    </w:p>
    <w:p>
      <w:pPr>
        <w:spacing w:before="40" w:after="40"/>
        <w:ind w:left="360"/>
      </w:pPr>
      <w:r>
        <w:rPr>
          <w:rFonts w:ascii="Arial" w:cs="Arial" w:eastAsia="Arial" w:hAnsi="Arial"/>
          <w:b w:val="false"/>
          <w:bCs w:val="false"/>
          <w:sz w:val="22"/>
          <w:szCs w:val="22"/>
        </w:rPr>
        <w:t xml:space="preserve">3. Identify whether the issue is isolated or systemic.</w:t>
      </w:r>
    </w:p>
    <w:p>
      <w:pPr>
        <w:spacing w:before="40" w:after="40"/>
        <w:ind w:left="360"/>
      </w:pPr>
      <w:r>
        <w:rPr>
          <w:rFonts w:ascii="Arial" w:cs="Arial" w:eastAsia="Arial" w:hAnsi="Arial"/>
          <w:b w:val="false"/>
          <w:bCs w:val="false"/>
          <w:sz w:val="22"/>
          <w:szCs w:val="22"/>
        </w:rPr>
        <w:t xml:space="preserve">4. Apply the relevant fix or escalate to Oracle Support.</w:t>
      </w:r>
    </w:p>
    <w:p>
      <w:pPr>
        <w:spacing w:before="40" w:after="40"/>
        <w:ind w:left="360"/>
      </w:pPr>
      <w:r>
        <w:rPr>
          <w:rFonts w:ascii="Arial" w:cs="Arial" w:eastAsia="Arial" w:hAnsi="Arial"/>
          <w:b w:val="false"/>
          <w:bCs w:val="false"/>
          <w:sz w:val="22"/>
          <w:szCs w:val="22"/>
        </w:rPr>
        <w:t xml:space="preserve">5. Monitor the system after the fix to confirm stability.</w:t>
      </w:r>
    </w:p>
    <w:p>
      <w:pPr>
        <w:pStyle w:val="Heading2"/>
        <w:pBdr>
          <w:bottom w:val="single" w:color="BDD7EE" w:sz="2" w:space="1"/>
        </w:pBdr>
        <w:spacing w:before="420" w:after="100"/>
      </w:pPr>
      <w:r>
        <w:rPr>
          <w:rFonts w:ascii="Arial" w:cs="Arial" w:eastAsia="Arial" w:hAnsi="Arial"/>
          <w:b/>
          <w:bCs/>
          <w:color w:val="1F3864"/>
          <w:sz w:val="26"/>
          <w:szCs w:val="26"/>
        </w:rPr>
        <w:t xml:space="preserve">SD-0005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less than current date. Confirm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CFDFLTRT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confirmation prompt is generated in Oracle FLEXCUBE Floating Rate Maintenance (CFDFLTRT) when a user enters an effective date earlier than the current system date. Backdating effective dates on floating rate records requires explicit confirmation because past-effective rate changes can affect accruals already calculated for the period, potentially requiring reversals and recalculation on linked contracts. The system prompts to ensure the operator is aware of backward-effective implications before committing the change. If confirmed, the backdated rate will be applied and may trigger recalculation of accruals for the backdated period on all linked contracts. Finance and operations teams should be consulted before confirming a backdated rate change.</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effective date being entered in CFDFLTRT and confirm it is intentionally backdated.</w:t>
      </w:r>
    </w:p>
    <w:p>
      <w:pPr>
        <w:spacing w:before="40" w:after="40"/>
        <w:ind w:left="360"/>
      </w:pPr>
      <w:r>
        <w:rPr>
          <w:rFonts w:ascii="Arial" w:cs="Arial" w:eastAsia="Arial" w:hAnsi="Arial"/>
          <w:b w:val="false"/>
          <w:bCs w:val="false"/>
          <w:sz w:val="22"/>
          <w:szCs w:val="22"/>
        </w:rPr>
        <w:t xml:space="preserve">2. Consult with the finance team to assess the impact on accruals for linked contracts.</w:t>
      </w:r>
    </w:p>
    <w:p>
      <w:pPr>
        <w:spacing w:before="40" w:after="40"/>
        <w:ind w:left="360"/>
      </w:pPr>
      <w:r>
        <w:rPr>
          <w:rFonts w:ascii="Arial" w:cs="Arial" w:eastAsia="Arial" w:hAnsi="Arial"/>
          <w:b w:val="false"/>
          <w:bCs w:val="false"/>
          <w:sz w:val="22"/>
          <w:szCs w:val="22"/>
        </w:rPr>
        <w:t xml:space="preserve">3. If authorized and intentional, confirm the prompt to proceed.</w:t>
      </w:r>
    </w:p>
    <w:p>
      <w:pPr>
        <w:spacing w:before="40" w:after="40"/>
        <w:ind w:left="360"/>
      </w:pPr>
      <w:r>
        <w:rPr>
          <w:rFonts w:ascii="Arial" w:cs="Arial" w:eastAsia="Arial" w:hAnsi="Arial"/>
          <w:b w:val="false"/>
          <w:bCs w:val="false"/>
          <w:sz w:val="22"/>
          <w:szCs w:val="22"/>
        </w:rPr>
        <w:t xml:space="preserve">4. After confirming, trigger the accrual recalculation batch for affected contracts.</w:t>
      </w:r>
    </w:p>
    <w:p>
      <w:pPr>
        <w:spacing w:before="40" w:after="40"/>
        <w:ind w:left="360"/>
      </w:pPr>
      <w:r>
        <w:rPr>
          <w:rFonts w:ascii="Arial" w:cs="Arial" w:eastAsia="Arial" w:hAnsi="Arial"/>
          <w:b w:val="false"/>
          <w:bCs w:val="false"/>
          <w:sz w:val="22"/>
          <w:szCs w:val="22"/>
        </w:rPr>
        <w:t xml:space="preserve">5. Verify recalculated accruals and obtain approval from the finance approver before closing the period.</w:t>
      </w:r>
    </w:p>
    <w:p>
      <w:pPr>
        <w:pStyle w:val="Heading2"/>
        <w:pBdr>
          <w:bottom w:val="single" w:color="BDD7EE" w:sz="2" w:space="1"/>
        </w:pBdr>
        <w:spacing w:before="420" w:after="100"/>
      </w:pPr>
      <w:r>
        <w:rPr>
          <w:rFonts w:ascii="Arial" w:cs="Arial" w:eastAsia="Arial" w:hAnsi="Arial"/>
          <w:b/>
          <w:bCs/>
          <w:color w:val="1F3864"/>
          <w:sz w:val="26"/>
          <w:szCs w:val="26"/>
        </w:rPr>
        <w:t xml:space="preserve">SD-BAT004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Batch Number for the User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DEBATOPN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batch operations (DEBATOPN) when the batch number entered does not conform to the required format: Not a Valid Batch Number for the User. Batch numbers in FLEXCUBE must comply with specific format rules to ensure uniqueness, correct routing, and compatibility with downstream posting and reconciliation systems. An incorrectly formatted batch number is rejected to prevent confusion with valid batches and processing errors in batch management. The batch number must be corrected to a valid format before the batch can be opened for transaction entry. Format requirements are: 4 characters, lowercase alphanumeric only, or 4-digit numeric for user-restriction batches.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batch number in DEBATOPN and identify the format violation.</w:t>
      </w:r>
    </w:p>
    <w:p>
      <w:pPr>
        <w:spacing w:before="40" w:after="40"/>
        <w:ind w:left="360"/>
      </w:pPr>
      <w:r>
        <w:rPr>
          <w:rFonts w:ascii="Arial" w:cs="Arial" w:eastAsia="Arial" w:hAnsi="Arial"/>
          <w:b w:val="false"/>
          <w:bCs w:val="false"/>
          <w:sz w:val="22"/>
          <w:szCs w:val="22"/>
        </w:rPr>
        <w:t xml:space="preserve">2. Correct to a valid format: 4-character lowercase alphanumeric (standard) or 4-digit numeric (user restriction).</w:t>
      </w:r>
    </w:p>
    <w:p>
      <w:pPr>
        <w:spacing w:before="40" w:after="40"/>
        <w:ind w:left="360"/>
      </w:pPr>
      <w:r>
        <w:rPr>
          <w:rFonts w:ascii="Arial" w:cs="Arial" w:eastAsia="Arial" w:hAnsi="Arial"/>
          <w:b w:val="false"/>
          <w:bCs w:val="false"/>
          <w:sz w:val="22"/>
          <w:szCs w:val="22"/>
        </w:rPr>
        <w:t xml:space="preserve">3. Ensure no uppercase letters, special characters, or incorrect length.</w:t>
      </w:r>
    </w:p>
    <w:p>
      <w:pPr>
        <w:spacing w:before="40" w:after="40"/>
        <w:ind w:left="360"/>
      </w:pPr>
      <w:r>
        <w:rPr>
          <w:rFonts w:ascii="Arial" w:cs="Arial" w:eastAsia="Arial" w:hAnsi="Arial"/>
          <w:b w:val="false"/>
          <w:bCs w:val="false"/>
          <w:sz w:val="22"/>
          <w:szCs w:val="22"/>
        </w:rPr>
        <w:t xml:space="preserve">4. Enter the corrected batch number and save.</w:t>
      </w:r>
    </w:p>
    <w:p>
      <w:pPr>
        <w:spacing w:before="40" w:after="40"/>
        <w:ind w:left="360"/>
      </w:pPr>
      <w:r>
        <w:rPr>
          <w:rFonts w:ascii="Arial" w:cs="Arial" w:eastAsia="Arial" w:hAnsi="Arial"/>
          <w:b w:val="false"/>
          <w:bCs w:val="false"/>
          <w:sz w:val="22"/>
          <w:szCs w:val="22"/>
        </w:rPr>
        <w:t xml:space="preserve">5. Confirm the batch opens successfully and is available for transaction entry.</w:t>
      </w:r>
    </w:p>
    <w:p>
      <w:pPr>
        <w:pStyle w:val="Heading2"/>
        <w:pBdr>
          <w:bottom w:val="single" w:color="BDD7EE" w:sz="2" w:space="1"/>
        </w:pBdr>
        <w:spacing w:before="420" w:after="100"/>
      </w:pPr>
      <w:r>
        <w:rPr>
          <w:rFonts w:ascii="Arial" w:cs="Arial" w:eastAsia="Arial" w:hAnsi="Arial"/>
          <w:b/>
          <w:bCs/>
          <w:color w:val="1F3864"/>
          <w:sz w:val="26"/>
          <w:szCs w:val="26"/>
        </w:rPr>
        <w:t xml:space="preserve">SD-BAT001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Number should contain 4 letters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DEBATOPN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batch operations (DEBATOPN) when the batch number entered does not conform to the required format: Batch Number should contain 4 letters. Batch numbers in FLEXCUBE must comply with specific format rules to ensure uniqueness, correct routing, and compatibility with downstream posting and reconciliation systems. An incorrectly formatted batch number is rejected to prevent confusion with valid batches and processing errors in batch management. The batch number must be corrected to a valid format before the batch can be opened for transaction entry. Format requirements are: 4 characters, lowercase alphanumeric only, or 4-digit numeric for user-restriction batches.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batch number in DEBATOPN and identify the format violation.</w:t>
      </w:r>
    </w:p>
    <w:p>
      <w:pPr>
        <w:spacing w:before="40" w:after="40"/>
        <w:ind w:left="360"/>
      </w:pPr>
      <w:r>
        <w:rPr>
          <w:rFonts w:ascii="Arial" w:cs="Arial" w:eastAsia="Arial" w:hAnsi="Arial"/>
          <w:b w:val="false"/>
          <w:bCs w:val="false"/>
          <w:sz w:val="22"/>
          <w:szCs w:val="22"/>
        </w:rPr>
        <w:t xml:space="preserve">2. Correct to a valid format: 4-character lowercase alphanumeric (standard) or 4-digit numeric (user restriction).</w:t>
      </w:r>
    </w:p>
    <w:p>
      <w:pPr>
        <w:spacing w:before="40" w:after="40"/>
        <w:ind w:left="360"/>
      </w:pPr>
      <w:r>
        <w:rPr>
          <w:rFonts w:ascii="Arial" w:cs="Arial" w:eastAsia="Arial" w:hAnsi="Arial"/>
          <w:b w:val="false"/>
          <w:bCs w:val="false"/>
          <w:sz w:val="22"/>
          <w:szCs w:val="22"/>
        </w:rPr>
        <w:t xml:space="preserve">3. Ensure no uppercase letters, special characters, or incorrect length.</w:t>
      </w:r>
    </w:p>
    <w:p>
      <w:pPr>
        <w:spacing w:before="40" w:after="40"/>
        <w:ind w:left="360"/>
      </w:pPr>
      <w:r>
        <w:rPr>
          <w:rFonts w:ascii="Arial" w:cs="Arial" w:eastAsia="Arial" w:hAnsi="Arial"/>
          <w:b w:val="false"/>
          <w:bCs w:val="false"/>
          <w:sz w:val="22"/>
          <w:szCs w:val="22"/>
        </w:rPr>
        <w:t xml:space="preserve">4. Enter the corrected batch number and save.</w:t>
      </w:r>
    </w:p>
    <w:p>
      <w:pPr>
        <w:spacing w:before="40" w:after="40"/>
        <w:ind w:left="360"/>
      </w:pPr>
      <w:r>
        <w:rPr>
          <w:rFonts w:ascii="Arial" w:cs="Arial" w:eastAsia="Arial" w:hAnsi="Arial"/>
          <w:b w:val="false"/>
          <w:bCs w:val="false"/>
          <w:sz w:val="22"/>
          <w:szCs w:val="22"/>
        </w:rPr>
        <w:t xml:space="preserve">5. Confirm the batch opens successfully and is available for transaction entry.</w:t>
      </w:r>
    </w:p>
    <w:p>
      <w:pPr>
        <w:pStyle w:val="Heading2"/>
        <w:pBdr>
          <w:bottom w:val="single" w:color="BDD7EE" w:sz="2" w:space="1"/>
        </w:pBdr>
        <w:spacing w:before="420" w:after="100"/>
      </w:pPr>
      <w:r>
        <w:rPr>
          <w:rFonts w:ascii="Arial" w:cs="Arial" w:eastAsia="Arial" w:hAnsi="Arial"/>
          <w:b/>
          <w:bCs/>
          <w:color w:val="1F3864"/>
          <w:sz w:val="26"/>
          <w:szCs w:val="26"/>
        </w:rPr>
        <w:t xml:space="preserve">SD-BAT002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Number should not contain Capital letters/special characters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DEBATOPN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batch operations (DEBATOPN) when the batch number entered does not conform to the required format: Batch Number should not contain Capital letters/special characters
. Batch numbers in FLEXCUBE must comply with specific format rules to ensure uniqueness, correct routing, and compatibility with downstream posting and reconciliation systems. An incorrectly formatted batch number is rejected to prevent confusion with valid batches and processing errors in batch management. The batch number must be corrected to a valid format before the batch can be opened for transaction entry. Format requirements are: 4 characters, lowercase alphanumeric only, or 4-digit numeric for user-restriction batches.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batch number in DEBATOPN and identify the format violation.</w:t>
      </w:r>
    </w:p>
    <w:p>
      <w:pPr>
        <w:spacing w:before="40" w:after="40"/>
        <w:ind w:left="360"/>
      </w:pPr>
      <w:r>
        <w:rPr>
          <w:rFonts w:ascii="Arial" w:cs="Arial" w:eastAsia="Arial" w:hAnsi="Arial"/>
          <w:b w:val="false"/>
          <w:bCs w:val="false"/>
          <w:sz w:val="22"/>
          <w:szCs w:val="22"/>
        </w:rPr>
        <w:t xml:space="preserve">2. Correct to a valid format: 4-character lowercase alphanumeric (standard) or 4-digit numeric (user restriction).</w:t>
      </w:r>
    </w:p>
    <w:p>
      <w:pPr>
        <w:spacing w:before="40" w:after="40"/>
        <w:ind w:left="360"/>
      </w:pPr>
      <w:r>
        <w:rPr>
          <w:rFonts w:ascii="Arial" w:cs="Arial" w:eastAsia="Arial" w:hAnsi="Arial"/>
          <w:b w:val="false"/>
          <w:bCs w:val="false"/>
          <w:sz w:val="22"/>
          <w:szCs w:val="22"/>
        </w:rPr>
        <w:t xml:space="preserve">3. Ensure no uppercase letters, special characters, or incorrect length.</w:t>
      </w:r>
    </w:p>
    <w:p>
      <w:pPr>
        <w:spacing w:before="40" w:after="40"/>
        <w:ind w:left="360"/>
      </w:pPr>
      <w:r>
        <w:rPr>
          <w:rFonts w:ascii="Arial" w:cs="Arial" w:eastAsia="Arial" w:hAnsi="Arial"/>
          <w:b w:val="false"/>
          <w:bCs w:val="false"/>
          <w:sz w:val="22"/>
          <w:szCs w:val="22"/>
        </w:rPr>
        <w:t xml:space="preserve">4. Enter the corrected batch number and save.</w:t>
      </w:r>
    </w:p>
    <w:p>
      <w:pPr>
        <w:spacing w:before="40" w:after="40"/>
        <w:ind w:left="360"/>
      </w:pPr>
      <w:r>
        <w:rPr>
          <w:rFonts w:ascii="Arial" w:cs="Arial" w:eastAsia="Arial" w:hAnsi="Arial"/>
          <w:b w:val="false"/>
          <w:bCs w:val="false"/>
          <w:sz w:val="22"/>
          <w:szCs w:val="22"/>
        </w:rPr>
        <w:t xml:space="preserve">5. Confirm the batch opens successfully and is available for transaction entry.</w:t>
      </w:r>
    </w:p>
    <w:p>
      <w:pPr>
        <w:pStyle w:val="Heading2"/>
        <w:pBdr>
          <w:bottom w:val="single" w:color="BDD7EE" w:sz="2" w:space="1"/>
        </w:pBdr>
        <w:spacing w:before="420" w:after="100"/>
      </w:pPr>
      <w:r>
        <w:rPr>
          <w:rFonts w:ascii="Arial" w:cs="Arial" w:eastAsia="Arial" w:hAnsi="Arial"/>
          <w:b/>
          <w:bCs/>
          <w:color w:val="1F3864"/>
          <w:sz w:val="26"/>
          <w:szCs w:val="26"/>
        </w:rPr>
        <w:t xml:space="preserve">SD-BAT003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Numeric Batches are allowed for User Restriction Batches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DEBATOPN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Only Numeric Batches are allowed for User Restriction Batches.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SD-BAT005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User Restriction Batch Ranges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DEBATOPN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User Restriction Batch Ranges not maintained.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SE-PRD090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Preferences Screen Not Visited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when a user attempts to authorize or save a securities product without first visiting and completing the Preferences screen. The Preferences screen contains mandatory configuration settings that define key product behavior parameters, and the system requires confirmation it has been reviewed before the product definition can be finalized. Skipping the Preferences screen produces an incomplete product configuration that causes incorrect processing of contracts linked to the product. The user must navigate to Preferences, complete all required settings, and return to finalize the product. This validation enforces the correct order of product configuration screens during setup.</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CSD Preference Maintenance screen (CSDCPMNT) for the product being configured.</w:t>
      </w:r>
    </w:p>
    <w:p>
      <w:pPr>
        <w:spacing w:before="40" w:after="40"/>
        <w:ind w:left="360"/>
      </w:pPr>
      <w:r>
        <w:rPr>
          <w:rFonts w:ascii="Arial" w:cs="Arial" w:eastAsia="Arial" w:hAnsi="Arial"/>
          <w:b w:val="false"/>
          <w:bCs w:val="false"/>
          <w:sz w:val="22"/>
          <w:szCs w:val="22"/>
        </w:rPr>
        <w:t xml:space="preserve">2. Review all fields on the Preferences screen and complete any mandatory settings.</w:t>
      </w:r>
    </w:p>
    <w:p>
      <w:pPr>
        <w:spacing w:before="40" w:after="40"/>
        <w:ind w:left="360"/>
      </w:pPr>
      <w:r>
        <w:rPr>
          <w:rFonts w:ascii="Arial" w:cs="Arial" w:eastAsia="Arial" w:hAnsi="Arial"/>
          <w:b w:val="false"/>
          <w:bCs w:val="false"/>
          <w:sz w:val="22"/>
          <w:szCs w:val="22"/>
        </w:rPr>
        <w:t xml:space="preserve">3. Save the preferences screen.</w:t>
      </w:r>
    </w:p>
    <w:p>
      <w:pPr>
        <w:spacing w:before="40" w:after="40"/>
        <w:ind w:left="360"/>
      </w:pPr>
      <w:r>
        <w:rPr>
          <w:rFonts w:ascii="Arial" w:cs="Arial" w:eastAsia="Arial" w:hAnsi="Arial"/>
          <w:b w:val="false"/>
          <w:bCs w:val="false"/>
          <w:sz w:val="22"/>
          <w:szCs w:val="22"/>
        </w:rPr>
        <w:t xml:space="preserve">4. Return to the main product definition screen and proceed with saving or authorizing.</w:t>
      </w:r>
    </w:p>
    <w:p>
      <w:pPr>
        <w:spacing w:before="40" w:after="40"/>
        <w:ind w:left="360"/>
      </w:pPr>
      <w:r>
        <w:rPr>
          <w:rFonts w:ascii="Arial" w:cs="Arial" w:eastAsia="Arial" w:hAnsi="Arial"/>
          <w:b w:val="false"/>
          <w:bCs w:val="false"/>
          <w:sz w:val="22"/>
          <w:szCs w:val="22"/>
        </w:rPr>
        <w:t xml:space="preserve">5. Confirm the product is saved and test by booking a sample contract.</w:t>
      </w:r>
    </w:p>
    <w:p>
      <w:pPr>
        <w:pStyle w:val="Heading2"/>
        <w:pBdr>
          <w:bottom w:val="single" w:color="BDD7EE" w:sz="2" w:space="1"/>
        </w:pBdr>
        <w:spacing w:before="420" w:after="100"/>
      </w:pPr>
      <w:r>
        <w:rPr>
          <w:rFonts w:ascii="Arial" w:cs="Arial" w:eastAsia="Arial" w:hAnsi="Arial"/>
          <w:b/>
          <w:bCs/>
          <w:color w:val="1F3864"/>
          <w:sz w:val="26"/>
          <w:szCs w:val="26"/>
        </w:rPr>
        <w:t xml:space="preserve">SD-CNF000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process STP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Failed to process STP.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SD-LM-00001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Issuer Limits details are incomplete . Complete/Delete the Issuer Limits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The Issuer Limits details are incomplete . Complete/Delete the Issuer Limits details..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SD-LM-00004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Liability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CITICUBE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The Liability is not entered.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SD-UPD-0003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Source Code $1 , External Ref no $2,version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MSDPMTBR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No Data found for Source Code the specified value , External Ref no the second parameter,version the third par.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SD-UPD-1535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matched quantity should be equal to the deal quantity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Deposits or Batch Operations module: Total matched quantity should be equal to the deal quantity. Structured deposit and batch operation controls enforce data quality and operational consistency for correct financial transaction processing. The specific condition must be reviewed and corrected as indicated. Operations staff should consult the user guide and correct the field value before retrying.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the relevant screen and identify the condition.</w:t>
      </w:r>
    </w:p>
    <w:p>
      <w:pPr>
        <w:spacing w:before="40" w:after="40"/>
        <w:ind w:left="360"/>
      </w:pPr>
      <w:r>
        <w:rPr>
          <w:rFonts w:ascii="Arial" w:cs="Arial" w:eastAsia="Arial" w:hAnsi="Arial"/>
          <w:b w:val="false"/>
          <w:bCs w:val="false"/>
          <w:sz w:val="22"/>
          <w:szCs w:val="22"/>
        </w:rPr>
        <w:t xml:space="preserve">2. Consult the operations guide for the correct parameter.</w:t>
      </w:r>
    </w:p>
    <w:p>
      <w:pPr>
        <w:spacing w:before="40" w:after="40"/>
        <w:ind w:left="360"/>
      </w:pPr>
      <w:r>
        <w:rPr>
          <w:rFonts w:ascii="Arial" w:cs="Arial" w:eastAsia="Arial" w:hAnsi="Arial"/>
          <w:b w:val="false"/>
          <w:bCs w:val="false"/>
          <w:sz w:val="22"/>
          <w:szCs w:val="22"/>
        </w:rPr>
        <w:t xml:space="preserve">3. Correct the value.</w:t>
      </w:r>
    </w:p>
    <w:p>
      <w:pPr>
        <w:spacing w:before="40" w:after="40"/>
        <w:ind w:left="360"/>
      </w:pPr>
      <w:r>
        <w:rPr>
          <w:rFonts w:ascii="Arial" w:cs="Arial" w:eastAsia="Arial" w:hAnsi="Arial"/>
          <w:b w:val="false"/>
          <w:bCs w:val="false"/>
          <w:sz w:val="22"/>
          <w:szCs w:val="22"/>
        </w:rPr>
        <w:t xml:space="preserve">4. Re-attempt the operation.</w:t>
      </w:r>
    </w:p>
    <w:p>
      <w:pPr>
        <w:spacing w:before="40" w:after="40"/>
        <w:ind w:left="360"/>
      </w:pPr>
      <w:r>
        <w:rPr>
          <w:rFonts w:ascii="Arial" w:cs="Arial" w:eastAsia="Arial" w:hAnsi="Arial"/>
          <w:b w:val="false"/>
          <w:bCs w:val="false"/>
          <w:sz w:val="22"/>
          <w:szCs w:val="22"/>
        </w:rPr>
        <w:t xml:space="preserve">5.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SE-0003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Record is already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SEDBOOK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module when an operation is attempted on a record that is already in closed status, making the requested state transition invalid. Records in FLEXCUBE follow a strict lifecycle state machine and operations such as closure or reopening can only be applied when the record is in the correct prerequisite state. This error prevents redundant status transitions that could corrupt the record lifecycle audit trail and cause processing inconsistencies. This error is typically encountered when a user repeats an operation already completed or when batch processing has already changed the status. The current record status should be verified before attempting further operations.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securities or structured deposit booking screen (SEDBOOK) and query the referenced record.</w:t>
      </w:r>
    </w:p>
    <w:p>
      <w:pPr>
        <w:spacing w:before="40" w:after="40"/>
        <w:ind w:left="360"/>
      </w:pPr>
      <w:r>
        <w:rPr>
          <w:rFonts w:ascii="Arial" w:cs="Arial" w:eastAsia="Arial" w:hAnsi="Arial"/>
          <w:b w:val="false"/>
          <w:bCs w:val="false"/>
          <w:sz w:val="22"/>
          <w:szCs w:val="22"/>
        </w:rPr>
        <w:t xml:space="preserve">2. Confirm the current status of the record in the header.</w:t>
      </w:r>
    </w:p>
    <w:p>
      <w:pPr>
        <w:spacing w:before="40" w:after="40"/>
        <w:ind w:left="360"/>
      </w:pPr>
      <w:r>
        <w:rPr>
          <w:rFonts w:ascii="Arial" w:cs="Arial" w:eastAsia="Arial" w:hAnsi="Arial"/>
          <w:b w:val="false"/>
          <w:bCs w:val="false"/>
          <w:sz w:val="22"/>
          <w:szCs w:val="22"/>
        </w:rPr>
        <w:t xml:space="preserve">3. If the intended operation has already been performed, no further action is required.</w:t>
      </w:r>
    </w:p>
    <w:p>
      <w:pPr>
        <w:spacing w:before="40" w:after="40"/>
        <w:ind w:left="360"/>
      </w:pPr>
      <w:r>
        <w:rPr>
          <w:rFonts w:ascii="Arial" w:cs="Arial" w:eastAsia="Arial" w:hAnsi="Arial"/>
          <w:b w:val="false"/>
          <w:bCs w:val="false"/>
          <w:sz w:val="22"/>
          <w:szCs w:val="22"/>
        </w:rPr>
        <w:t xml:space="preserve">4. If the status is unexpected, investigate the event log to understand when and why the status changed.</w:t>
      </w:r>
    </w:p>
    <w:p>
      <w:pPr>
        <w:spacing w:before="40" w:after="40"/>
        <w:ind w:left="360"/>
      </w:pPr>
      <w:r>
        <w:rPr>
          <w:rFonts w:ascii="Arial" w:cs="Arial" w:eastAsia="Arial" w:hAnsi="Arial"/>
          <w:b w:val="false"/>
          <w:bCs w:val="false"/>
          <w:sz w:val="22"/>
          <w:szCs w:val="22"/>
        </w:rPr>
        <w:t xml:space="preserve">5. If the status change was erroneous, contact FLEXCUBE support for a controlled status correction.</w:t>
      </w:r>
    </w:p>
    <w:p>
      <w:pPr>
        <w:pStyle w:val="Heading2"/>
        <w:pBdr>
          <w:bottom w:val="single" w:color="BDD7EE" w:sz="2" w:space="1"/>
        </w:pBdr>
        <w:spacing w:before="420" w:after="100"/>
      </w:pPr>
      <w:r>
        <w:rPr>
          <w:rFonts w:ascii="Arial" w:cs="Arial" w:eastAsia="Arial" w:hAnsi="Arial"/>
          <w:b/>
          <w:bCs/>
          <w:color w:val="1F3864"/>
          <w:sz w:val="26"/>
          <w:szCs w:val="26"/>
        </w:rPr>
        <w:t xml:space="preserve">SE-0004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Record is already Open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SEDBOOK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module when an operation is attempted on a record that is already in open status, making the requested state transition invalid. Records in FLEXCUBE follow a strict lifecycle state machine and operations such as closure or reopening can only be applied when the record is in the correct prerequisite state. This error prevents redundant status transitions that could corrupt the record lifecycle audit trail and cause processing inconsistencies. This error is typically encountered when a user repeats an operation already completed or when batch processing has already changed the status. The current record status should be verified before attempting further operations.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securities or structured deposit booking screen (SEDBOOK) and query the referenced record.</w:t>
      </w:r>
    </w:p>
    <w:p>
      <w:pPr>
        <w:spacing w:before="40" w:after="40"/>
        <w:ind w:left="360"/>
      </w:pPr>
      <w:r>
        <w:rPr>
          <w:rFonts w:ascii="Arial" w:cs="Arial" w:eastAsia="Arial" w:hAnsi="Arial"/>
          <w:b w:val="false"/>
          <w:bCs w:val="false"/>
          <w:sz w:val="22"/>
          <w:szCs w:val="22"/>
        </w:rPr>
        <w:t xml:space="preserve">2. Confirm the current status of the record in the header.</w:t>
      </w:r>
    </w:p>
    <w:p>
      <w:pPr>
        <w:spacing w:before="40" w:after="40"/>
        <w:ind w:left="360"/>
      </w:pPr>
      <w:r>
        <w:rPr>
          <w:rFonts w:ascii="Arial" w:cs="Arial" w:eastAsia="Arial" w:hAnsi="Arial"/>
          <w:b w:val="false"/>
          <w:bCs w:val="false"/>
          <w:sz w:val="22"/>
          <w:szCs w:val="22"/>
        </w:rPr>
        <w:t xml:space="preserve">3. If the intended operation has already been performed, no further action is required.</w:t>
      </w:r>
    </w:p>
    <w:p>
      <w:pPr>
        <w:spacing w:before="40" w:after="40"/>
        <w:ind w:left="360"/>
      </w:pPr>
      <w:r>
        <w:rPr>
          <w:rFonts w:ascii="Arial" w:cs="Arial" w:eastAsia="Arial" w:hAnsi="Arial"/>
          <w:b w:val="false"/>
          <w:bCs w:val="false"/>
          <w:sz w:val="22"/>
          <w:szCs w:val="22"/>
        </w:rPr>
        <w:t xml:space="preserve">4. If the status is unexpected, investigate the event log to understand when and why the status changed.</w:t>
      </w:r>
    </w:p>
    <w:p>
      <w:pPr>
        <w:spacing w:before="40" w:after="40"/>
        <w:ind w:left="360"/>
      </w:pPr>
      <w:r>
        <w:rPr>
          <w:rFonts w:ascii="Arial" w:cs="Arial" w:eastAsia="Arial" w:hAnsi="Arial"/>
          <w:b w:val="false"/>
          <w:bCs w:val="false"/>
          <w:sz w:val="22"/>
          <w:szCs w:val="22"/>
        </w:rPr>
        <w:t xml:space="preserve">5. If the status change was erroneous, contact FLEXCUBE support for a controlled status correction.</w:t>
      </w:r>
    </w:p>
    <w:p>
      <w:pPr>
        <w:pStyle w:val="Heading2"/>
        <w:pBdr>
          <w:bottom w:val="single" w:color="BDD7EE" w:sz="2" w:space="1"/>
        </w:pBdr>
        <w:spacing w:before="420" w:after="100"/>
      </w:pPr>
      <w:r>
        <w:rPr>
          <w:rFonts w:ascii="Arial" w:cs="Arial" w:eastAsia="Arial" w:hAnsi="Arial"/>
          <w:b/>
          <w:bCs/>
          <w:color w:val="1F3864"/>
          <w:sz w:val="26"/>
          <w:szCs w:val="26"/>
        </w:rPr>
        <w:t xml:space="preserve">SE-AMND-003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Modify $1 When Once Auth is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SEDSDVDF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Structured Deposit Variable Definition function (SEDSDVDF): Cannot Modify the specified value When Once Auth is Y.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SE-BA0035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insert into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SEINS1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module when the Securities Insertion function (SEINS1) fails to insert a record into $1 during processing. Database insert failures are caused by constraint violations, tablespace exhaustion, sequence exhaustion, or lock contention on the target table. A failure to insert a securities processing record leaves the transaction in an incomplete state with missing records in the transaction trail, requiring manual intervention. This error must be investigated at the database level to identify the exact constraint or resource issue preventing the insert. Prompt resolution is required to prevent the incomplete transaction from causing reconciliation issues in securities positions or GL accounts.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Check the Oracle database alert log for ORA- errors related to the insert on $1.</w:t>
      </w:r>
    </w:p>
    <w:p>
      <w:pPr>
        <w:spacing w:before="40" w:after="40"/>
        <w:ind w:left="360"/>
      </w:pPr>
      <w:r>
        <w:rPr>
          <w:rFonts w:ascii="Arial" w:cs="Arial" w:eastAsia="Arial" w:hAnsi="Arial"/>
          <w:b w:val="false"/>
          <w:bCs w:val="false"/>
          <w:sz w:val="22"/>
          <w:szCs w:val="22"/>
        </w:rPr>
        <w:t xml:space="preserve">2. Verify the target table is not locked by another session using a DBA query.</w:t>
      </w:r>
    </w:p>
    <w:p>
      <w:pPr>
        <w:spacing w:before="40" w:after="40"/>
        <w:ind w:left="360"/>
      </w:pPr>
      <w:r>
        <w:rPr>
          <w:rFonts w:ascii="Arial" w:cs="Arial" w:eastAsia="Arial" w:hAnsi="Arial"/>
          <w:b w:val="false"/>
          <w:bCs w:val="false"/>
          <w:sz w:val="22"/>
          <w:szCs w:val="22"/>
        </w:rPr>
        <w:t xml:space="preserve">3. Check tablespace utilization and extend if near or at capacity.</w:t>
      </w:r>
    </w:p>
    <w:p>
      <w:pPr>
        <w:spacing w:before="40" w:after="40"/>
        <w:ind w:left="360"/>
      </w:pPr>
      <w:r>
        <w:rPr>
          <w:rFonts w:ascii="Arial" w:cs="Arial" w:eastAsia="Arial" w:hAnsi="Arial"/>
          <w:b w:val="false"/>
          <w:bCs w:val="false"/>
          <w:sz w:val="22"/>
          <w:szCs w:val="22"/>
        </w:rPr>
        <w:t xml:space="preserve">4. Verify any sequence used for the primary key has not reached its maximum value.</w:t>
      </w:r>
    </w:p>
    <w:p>
      <w:pPr>
        <w:spacing w:before="40" w:after="40"/>
        <w:ind w:left="360"/>
      </w:pPr>
      <w:r>
        <w:rPr>
          <w:rFonts w:ascii="Arial" w:cs="Arial" w:eastAsia="Arial" w:hAnsi="Arial"/>
          <w:b w:val="false"/>
          <w:bCs w:val="false"/>
          <w:sz w:val="22"/>
          <w:szCs w:val="22"/>
        </w:rPr>
        <w:t xml:space="preserve">5. After resolving the database issue, retry the operation and confirm successful record insertion.</w:t>
      </w:r>
    </w:p>
    <w:p>
      <w:pPr>
        <w:pStyle w:val="Heading2"/>
        <w:pBdr>
          <w:bottom w:val="single" w:color="BDD7EE" w:sz="2" w:space="1"/>
        </w:pBdr>
        <w:spacing w:before="420" w:after="100"/>
      </w:pPr>
      <w:r>
        <w:rPr>
          <w:rFonts w:ascii="Arial" w:cs="Arial" w:eastAsia="Arial" w:hAnsi="Arial"/>
          <w:b/>
          <w:bCs/>
          <w:color w:val="1F3864"/>
          <w:sz w:val="26"/>
          <w:szCs w:val="26"/>
        </w:rPr>
        <w:t xml:space="preserve">SE-DO0106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Quantity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SEDSKONL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SEDSKONL function: Quantity cannot be blank.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SE-DO0150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 Pickup the subsystems?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SEDDLONL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SEDDLONL function: Do you want to Re Pickup the subsystems?.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SE-DO0194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format for SWIFT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SEDDLONL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SEDDLONL function: Incorrect format for SWIFT address.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SE-HOL-004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two legs for amt tag $1 have diff holiday treatment - Are u sure?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CSCACADD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CSCACADD function: The two legs for amt tag the specified value have diff holiday treatment - Are u sure?.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system is not able to generate accounting roles and amount tags for this charge Class.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SEFORMS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SEFORMS function: The system is not able to generate accounting roles and amount tags for this charge Class..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Role and Account head are not of the same type. Still wish to continue?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SEFORMS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SEFORMS function: Accounting Role and Account head are not of the same type. Still wish to continue?.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SE-MA0292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has to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SEDREDDF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SEDREDDF function: Exchange rate has to be provided..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Product Type is Mandatory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Input to Product Type is Mandatory (cannot be blank).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Limit cannot be greater than Stop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Override Limit cannot be greater than Stop Limit.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SE-MA0367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a once authorized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SEDRVNDF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SEDRVNDF function: Cannot delete a once authorized record..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SE-MA0510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Propagation Required value should be blank for other than LS module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CFDCHGCL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CFDCHGCL function: Propagation Required value should be blank for other than LS module.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SE-MA0511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Capitalize and Discount Accrual Applicable values must be equal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CFDCHGCL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CFDCHGCL function: Both Capitalize and Discount Accrual Applicable values must be equal.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SE-MA0526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cannot be less than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SEDCPNDF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SEDCPNDF function: Exchange Rate cannot be less than zero.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SE-MA0535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Debit/Credit Value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CFDCHGCL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CFDCHGCL function: Debit/Credit Value Should not be blank..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SE-PO0010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No. could not be 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SEDPFONL function: Reference No. could not be generated.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SE-PO0019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successfully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SEDPFONL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SEDPFONL function: Record successfully deleted.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this is a Back Valued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Are you sure this is a Back Valued Product?.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Start Date cannot be greater than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Product Start Date cannot be greater than Product End Date.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end Date cannot be before Today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Product end Date cannot be before Today.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Product Start Date is Mandatory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CSD Preference Maintenance function (CSDCPMNT): Input to Product Start Date is Mandatory (cannot be blank)..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Stop Limit cannot be negative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AMDFNPRD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AMDFNPRD function: Stop Limit cannot be negative value.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SE-PRD105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Limit cannot be negative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AMDFNPRD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AMDFNPRD function: Override Limit cannot be negative value.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SE-SW0011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Day_ind cannot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SEDTRONL function: Day_ind cannot be entered.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SF-ACC-001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Account Class is not valid.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SE-VAL-001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Fetching the $1 Set of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COMMON function: Fetching the the specified value Set of Record.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SEREAS-13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cannot be same as Current User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SEDREAS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Securities Reason Code Maintenance (SEDREAS) when the user attempting authorization is the same user who created the record, violating the maker-checker dual-control principle. The maker-checker framework requires the person who creates a record to be different from the person who authorizes it, providing independent oversight of all changes. This is a fundamental internal control requirement for financial institutions enforced across all FLEXCUBE maintenance functions to prevent unauthorized self-authorization. The record must be authorized by a different eligible user who was not involved in its creation or modification. If no alternate authorizer is available, this must be escalated to the system administrator.</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Confirm the user attempting authorization is the same as the maker of the record in SEDREAS.</w:t>
      </w:r>
    </w:p>
    <w:p>
      <w:pPr>
        <w:spacing w:before="40" w:after="40"/>
        <w:ind w:left="360"/>
      </w:pPr>
      <w:r>
        <w:rPr>
          <w:rFonts w:ascii="Arial" w:cs="Arial" w:eastAsia="Arial" w:hAnsi="Arial"/>
          <w:b w:val="false"/>
          <w:bCs w:val="false"/>
          <w:sz w:val="22"/>
          <w:szCs w:val="22"/>
        </w:rPr>
        <w:t xml:space="preserve">2. Identify an eligible second user with appropriate authorization rights for this screen.</w:t>
      </w:r>
    </w:p>
    <w:p>
      <w:pPr>
        <w:spacing w:before="40" w:after="40"/>
        <w:ind w:left="360"/>
      </w:pPr>
      <w:r>
        <w:rPr>
          <w:rFonts w:ascii="Arial" w:cs="Arial" w:eastAsia="Arial" w:hAnsi="Arial"/>
          <w:b w:val="false"/>
          <w:bCs w:val="false"/>
          <w:sz w:val="22"/>
          <w:szCs w:val="22"/>
        </w:rPr>
        <w:t xml:space="preserve">3. Have the second user log in, navigate to SEDREAS, and review the pending record.</w:t>
      </w:r>
    </w:p>
    <w:p>
      <w:pPr>
        <w:spacing w:before="40" w:after="40"/>
        <w:ind w:left="360"/>
      </w:pPr>
      <w:r>
        <w:rPr>
          <w:rFonts w:ascii="Arial" w:cs="Arial" w:eastAsia="Arial" w:hAnsi="Arial"/>
          <w:b w:val="false"/>
          <w:bCs w:val="false"/>
          <w:sz w:val="22"/>
          <w:szCs w:val="22"/>
        </w:rPr>
        <w:t xml:space="preserve">4. The authorizing user should verify the record for correctness before authorizing.</w:t>
      </w:r>
    </w:p>
    <w:p>
      <w:pPr>
        <w:spacing w:before="40" w:after="40"/>
        <w:ind w:left="360"/>
      </w:pPr>
      <w:r>
        <w:rPr>
          <w:rFonts w:ascii="Arial" w:cs="Arial" w:eastAsia="Arial" w:hAnsi="Arial"/>
          <w:b w:val="false"/>
          <w:bCs w:val="false"/>
          <w:sz w:val="22"/>
          <w:szCs w:val="22"/>
        </w:rPr>
        <w:t xml:space="preserve">5. Confirm the record moves to authorized status after the second user completes authorization.</w:t>
      </w:r>
    </w:p>
    <w:p>
      <w:pPr>
        <w:pStyle w:val="Heading2"/>
        <w:pBdr>
          <w:bottom w:val="single" w:color="BDD7EE" w:sz="2" w:space="1"/>
        </w:pBdr>
        <w:spacing w:before="420" w:after="100"/>
      </w:pPr>
      <w:r>
        <w:rPr>
          <w:rFonts w:ascii="Arial" w:cs="Arial" w:eastAsia="Arial" w:hAnsi="Arial"/>
          <w:b/>
          <w:bCs/>
          <w:color w:val="1F3864"/>
          <w:sz w:val="26"/>
          <w:szCs w:val="26"/>
        </w:rPr>
        <w:t xml:space="preserve">SF-AAA005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Reprocess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SFDREPRO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when the Structured Finance Reprocess function (SFDREPRO) encounters a failure during reprocessing of a structured finance or subscription contract event. Reprocessing is invoked when an event needs to be re-applied after a data correction or failed batch event, and a failure during this process can leave the contract in an inconsistent state with partially applied accounting entries. Common causes include missing or unauthorized product configurations, unavailable accounting templates, or data integrity issues in the contract record. The FLEXCUBE support team should review the reprocess exception log to identify the specific failure point before retrying the operation. Careful investigation is required to avoid compounding the inconsistency with additional failed reprocess attempts.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(SFDCONON or SFDREPRO) and identify the contract that failed during reprocessing.</w:t>
      </w:r>
    </w:p>
    <w:p>
      <w:pPr>
        <w:spacing w:before="40" w:after="40"/>
        <w:ind w:left="360"/>
      </w:pPr>
      <w:r>
        <w:rPr>
          <w:rFonts w:ascii="Arial" w:cs="Arial" w:eastAsia="Arial" w:hAnsi="Arial"/>
          <w:b w:val="false"/>
          <w:bCs w:val="false"/>
          <w:sz w:val="22"/>
          <w:szCs w:val="22"/>
        </w:rPr>
        <w:t xml:space="preserve">2. Check the contract event log to determine which event was being reprocessed and at which step the failure occurred.</w:t>
      </w:r>
    </w:p>
    <w:p>
      <w:pPr>
        <w:spacing w:before="40" w:after="40"/>
        <w:ind w:left="360"/>
      </w:pPr>
      <w:r>
        <w:rPr>
          <w:rFonts w:ascii="Arial" w:cs="Arial" w:eastAsia="Arial" w:hAnsi="Arial"/>
          <w:b w:val="false"/>
          <w:bCs w:val="false"/>
          <w:sz w:val="22"/>
          <w:szCs w:val="22"/>
        </w:rPr>
        <w:t xml:space="preserve">3. Review the application server and database logs for the full exception stack trace generated during the reprocess attempt.</w:t>
      </w:r>
    </w:p>
    <w:p>
      <w:pPr>
        <w:spacing w:before="40" w:after="40"/>
        <w:ind w:left="360"/>
      </w:pPr>
      <w:r>
        <w:rPr>
          <w:rFonts w:ascii="Arial" w:cs="Arial" w:eastAsia="Arial" w:hAnsi="Arial"/>
          <w:b w:val="false"/>
          <w:bCs w:val="false"/>
          <w:sz w:val="22"/>
          <w:szCs w:val="22"/>
        </w:rPr>
        <w:t xml:space="preserve">4. Identify and correct the root cause, which may be a missing accounting template, unauthorized configuration, or data integrity issue.</w:t>
      </w:r>
    </w:p>
    <w:p>
      <w:pPr>
        <w:spacing w:before="40" w:after="40"/>
        <w:ind w:left="360"/>
      </w:pPr>
      <w:r>
        <w:rPr>
          <w:rFonts w:ascii="Arial" w:cs="Arial" w:eastAsia="Arial" w:hAnsi="Arial"/>
          <w:b w:val="false"/>
          <w:bCs w:val="false"/>
          <w:sz w:val="22"/>
          <w:szCs w:val="22"/>
        </w:rPr>
        <w:t xml:space="preserve">5. Retry the reprocess after resolving the issue and confirm the event is applied correctly.</w:t>
      </w:r>
    </w:p>
    <w:p>
      <w:pPr>
        <w:pStyle w:val="Heading2"/>
        <w:pBdr>
          <w:bottom w:val="single" w:color="BDD7EE" w:sz="2" w:space="1"/>
        </w:pBdr>
        <w:spacing w:before="420" w:after="100"/>
      </w:pPr>
      <w:r>
        <w:rPr>
          <w:rFonts w:ascii="Arial" w:cs="Arial" w:eastAsia="Arial" w:hAnsi="Arial"/>
          <w:b/>
          <w:bCs/>
          <w:color w:val="1F3864"/>
          <w:sz w:val="26"/>
          <w:szCs w:val="26"/>
        </w:rPr>
        <w:t xml:space="preserve">SF-AAA006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Reprocess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when the Structured Finance Contract Online function (SFDCONON) encounters a failure during reprocessing of a structured finance or subscription contract event. Reprocessing is invoked when an event needs to be re-applied after a data correction or failed batch event, and a failure during this process can leave the contract in an inconsistent state with partially applied accounting entries. Common causes include missing or unauthorized product configurations, unavailable accounting templates, or data integrity issues in the contract record. The FLEXCUBE support team should review the reprocess exception log to identify the specific failure point before retrying the operation. Careful investigation is required to avoid compounding the inconsistency with additional failed reprocess attempts.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(SFDCONON or SFDREPRO) and identify the contract that failed during reprocessing.</w:t>
      </w:r>
    </w:p>
    <w:p>
      <w:pPr>
        <w:spacing w:before="40" w:after="40"/>
        <w:ind w:left="360"/>
      </w:pPr>
      <w:r>
        <w:rPr>
          <w:rFonts w:ascii="Arial" w:cs="Arial" w:eastAsia="Arial" w:hAnsi="Arial"/>
          <w:b w:val="false"/>
          <w:bCs w:val="false"/>
          <w:sz w:val="22"/>
          <w:szCs w:val="22"/>
        </w:rPr>
        <w:t xml:space="preserve">2. Check the contract event log to determine which event was being reprocessed and at which step the failure occurred.</w:t>
      </w:r>
    </w:p>
    <w:p>
      <w:pPr>
        <w:spacing w:before="40" w:after="40"/>
        <w:ind w:left="360"/>
      </w:pPr>
      <w:r>
        <w:rPr>
          <w:rFonts w:ascii="Arial" w:cs="Arial" w:eastAsia="Arial" w:hAnsi="Arial"/>
          <w:b w:val="false"/>
          <w:bCs w:val="false"/>
          <w:sz w:val="22"/>
          <w:szCs w:val="22"/>
        </w:rPr>
        <w:t xml:space="preserve">3. Review the application server and database logs for the full exception stack trace generated during the reprocess attempt.</w:t>
      </w:r>
    </w:p>
    <w:p>
      <w:pPr>
        <w:spacing w:before="40" w:after="40"/>
        <w:ind w:left="360"/>
      </w:pPr>
      <w:r>
        <w:rPr>
          <w:rFonts w:ascii="Arial" w:cs="Arial" w:eastAsia="Arial" w:hAnsi="Arial"/>
          <w:b w:val="false"/>
          <w:bCs w:val="false"/>
          <w:sz w:val="22"/>
          <w:szCs w:val="22"/>
        </w:rPr>
        <w:t xml:space="preserve">4. Identify and correct the root cause, which may be a missing accounting template, unauthorized configuration, or data integrity issue.</w:t>
      </w:r>
    </w:p>
    <w:p>
      <w:pPr>
        <w:spacing w:before="40" w:after="40"/>
        <w:ind w:left="360"/>
      </w:pPr>
      <w:r>
        <w:rPr>
          <w:rFonts w:ascii="Arial" w:cs="Arial" w:eastAsia="Arial" w:hAnsi="Arial"/>
          <w:b w:val="false"/>
          <w:bCs w:val="false"/>
          <w:sz w:val="22"/>
          <w:szCs w:val="22"/>
        </w:rPr>
        <w:t xml:space="preserve">5. Retry the reprocess after resolving the issue and confirm the event is applied correctly.</w:t>
      </w:r>
    </w:p>
    <w:p>
      <w:pPr>
        <w:pStyle w:val="Heading2"/>
        <w:pBdr>
          <w:bottom w:val="single" w:color="BDD7EE" w:sz="2" w:space="1"/>
        </w:pBdr>
        <w:spacing w:before="420" w:after="100"/>
      </w:pPr>
      <w:r>
        <w:rPr>
          <w:rFonts w:ascii="Arial" w:cs="Arial" w:eastAsia="Arial" w:hAnsi="Arial"/>
          <w:b/>
          <w:bCs/>
          <w:color w:val="1F3864"/>
          <w:sz w:val="26"/>
          <w:szCs w:val="26"/>
        </w:rPr>
        <w:t xml:space="preserve">SE_QRY-100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Query Contracts Of Other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SEDCAMAN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Securities module by the SEDCAMAN function: Cannot Query Contracts Of Other Branch. Securities and structured deposit processing requires precise configuration and lifecycle management of contracts for correct product operation. This validation failure prevents the current operation from completing and may affect linked subscriptions, accounting events, or maturity processing. The specific issue should be reviewed in the context of the affected contract or product and corrected as indicated. Changes must be authorized before re-processing.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SEDBOOK, or SEDSDVDF and identify the condition causing the failure.</w:t>
      </w:r>
    </w:p>
    <w:p>
      <w:pPr>
        <w:spacing w:before="40" w:after="40"/>
        <w:ind w:left="360"/>
      </w:pPr>
      <w:r>
        <w:rPr>
          <w:rFonts w:ascii="Arial" w:cs="Arial" w:eastAsia="Arial" w:hAnsi="Arial"/>
          <w:b w:val="false"/>
          <w:bCs w:val="false"/>
          <w:sz w:val="22"/>
          <w:szCs w:val="22"/>
        </w:rPr>
        <w:t xml:space="preserve">2. Consult the FLEXCUBE Securities user guide for the applicable rule.</w:t>
      </w:r>
    </w:p>
    <w:p>
      <w:pPr>
        <w:spacing w:before="40" w:after="40"/>
        <w:ind w:left="360"/>
      </w:pPr>
      <w:r>
        <w:rPr>
          <w:rFonts w:ascii="Arial" w:cs="Arial" w:eastAsia="Arial" w:hAnsi="Arial"/>
          <w:b w:val="false"/>
          <w:bCs w:val="false"/>
          <w:sz w:val="22"/>
          <w:szCs w:val="22"/>
        </w:rPr>
        <w:t xml:space="preserve">3. Correct the data or configuration issue.</w:t>
      </w:r>
    </w:p>
    <w:p>
      <w:pPr>
        <w:spacing w:before="40" w:after="40"/>
        <w:ind w:left="360"/>
      </w:pPr>
      <w:r>
        <w:rPr>
          <w:rFonts w:ascii="Arial" w:cs="Arial" w:eastAsia="Arial" w:hAnsi="Arial"/>
          <w:b w:val="false"/>
          <w:bCs w:val="false"/>
          <w:sz w:val="22"/>
          <w:szCs w:val="22"/>
        </w:rPr>
        <w:t xml:space="preserve">4. Authorize the change.</w:t>
      </w:r>
    </w:p>
    <w:p>
      <w:pPr>
        <w:spacing w:before="40" w:after="40"/>
        <w:ind w:left="360"/>
      </w:pPr>
      <w:r>
        <w:rPr>
          <w:rFonts w:ascii="Arial" w:cs="Arial" w:eastAsia="Arial" w:hAnsi="Arial"/>
          <w:b w:val="false"/>
          <w:bCs w:val="false"/>
          <w:sz w:val="22"/>
          <w:szCs w:val="22"/>
        </w:rPr>
        <w:t xml:space="preserve">5. Re-process and confirm success.</w:t>
      </w:r>
    </w:p>
    <w:p>
      <w:pPr>
        <w:pStyle w:val="Heading2"/>
        <w:pBdr>
          <w:bottom w:val="single" w:color="BDD7EE" w:sz="2" w:space="1"/>
        </w:pBdr>
        <w:spacing w:before="420" w:after="100"/>
      </w:pPr>
      <w:r>
        <w:rPr>
          <w:rFonts w:ascii="Arial" w:cs="Arial" w:eastAsia="Arial" w:hAnsi="Arial"/>
          <w:b/>
          <w:bCs/>
          <w:color w:val="1F3864"/>
          <w:sz w:val="26"/>
          <w:szCs w:val="26"/>
        </w:rPr>
        <w:t xml:space="preserve">SF-AMD-001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Start Date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SD Start Date Should not be different as Subscription is Already Entered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Step Amount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Step Amount Should not be different as Subscription is Already Entered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End Date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SD End Date Should not be different as Subscription is Already Entered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Start Date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Subscription Start Date Should not be different as Subscription is Already Entered for the Contract the specif.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Subscription End Date Should not be different as Subscription is Already Entered for the Contract the specifie.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Launch Date Should not be different as Subscription is Already Entered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Subscription Amount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Minimum Subscription Amount Should not be different as Subscription is Already Entered for the Contract the sp.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Premature Redemption is Amendable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Only Premature Redemption is Amendable for the Contract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SF-AMD-008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Launch Amount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Minimum Launch Amount Should not be different as Subscription is Already Entered for the Contract the specifie.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Launch Amount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Maximum Launch Amount Should not be different as Subscription is Already Entered for the Contract the specifie.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Daily Amount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Maximum Daily Amount Should not be different as Subscription is Already Entered for the Contract the specified.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Already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Already Amended..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SF-AMD-012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cannot be Amended.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cannot be Amended..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SF-AMD-014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End Date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SD End Date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Subscription Amount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Minimum Subscription Amount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Start Date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Subscription Start Date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Subscription End Date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Launch Date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Step Amount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Step Amount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Start Date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SD Start Date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Launch Amount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Minimum Launch Amount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Launch Amount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Maximum Launch Amount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Daily Amount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Maximum Daily Amount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Remarks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Internal Remarks Should not be different as Subscription is Already Entered for the Contract the specified val.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Amending 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Error in Amending Contract Reference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SF-AMD-025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 Off Hours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Cut Off Hours Should not be different as Subscription is Already Entered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SF-AMD-026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 Off Minutes Should not be different as Subscription is Already Entered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Cut Off Minutes Should not be different as Subscription is Already Entered for the Contract the specified valu.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SF-CAN-001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Cancel the contract $1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Do you want to Cancel the contract the specified value ?.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SF-AMD-030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Class Should not be different for the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Structured Finance module by the Structured Finance Contract Online function (SFDCONON) when a user attempts to modify a contract parameter that is locked because subscriptions have already been entered against the contract: Account Class Should not be different for the Contract the specified value. Once subscriptions are booked, key parameters such as start date and step amounts become immutable to ensure consistency between contract terms and the subscriptions already processed. Modifying these locked fields would create discrepancies between contract parameters and existing subscription records, causing accounting and reconciliation errors. This is a data integrity control that protects structured finance contracts throughout their lifecycle. If a change is genuinely required, existing subscriptions must be reversed before the locked parameter can be amended.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Structured Finance Contract screen and verify that subscription transactions have been entered against the contract.</w:t>
      </w:r>
    </w:p>
    <w:p>
      <w:pPr>
        <w:spacing w:before="40" w:after="40"/>
        <w:ind w:left="360"/>
      </w:pPr>
      <w:r>
        <w:rPr>
          <w:rFonts w:ascii="Arial" w:cs="Arial" w:eastAsia="Arial" w:hAnsi="Arial"/>
          <w:b w:val="false"/>
          <w:bCs w:val="false"/>
          <w:sz w:val="22"/>
          <w:szCs w:val="22"/>
        </w:rPr>
        <w:t xml:space="preserve">2. Confirm the field being modified is locked due to existing subscription entries.</w:t>
      </w:r>
    </w:p>
    <w:p>
      <w:pPr>
        <w:spacing w:before="40" w:after="40"/>
        <w:ind w:left="360"/>
      </w:pPr>
      <w:r>
        <w:rPr>
          <w:rFonts w:ascii="Arial" w:cs="Arial" w:eastAsia="Arial" w:hAnsi="Arial"/>
          <w:b w:val="false"/>
          <w:bCs w:val="false"/>
          <w:sz w:val="22"/>
          <w:szCs w:val="22"/>
        </w:rPr>
        <w:t xml:space="preserve">3. If the change is essential, reverse the existing subscription transactions through the standard reversal workflow.</w:t>
      </w:r>
    </w:p>
    <w:p>
      <w:pPr>
        <w:spacing w:before="40" w:after="40"/>
        <w:ind w:left="360"/>
      </w:pPr>
      <w:r>
        <w:rPr>
          <w:rFonts w:ascii="Arial" w:cs="Arial" w:eastAsia="Arial" w:hAnsi="Arial"/>
          <w:b w:val="false"/>
          <w:bCs w:val="false"/>
          <w:sz w:val="22"/>
          <w:szCs w:val="22"/>
        </w:rPr>
        <w:t xml:space="preserve">4. Once subscriptions are reversed, amend the contract parameter and re-enter subscriptions with the correct values.</w:t>
      </w:r>
    </w:p>
    <w:p>
      <w:pPr>
        <w:spacing w:before="40" w:after="40"/>
        <w:ind w:left="360"/>
      </w:pPr>
      <w:r>
        <w:rPr>
          <w:rFonts w:ascii="Arial" w:cs="Arial" w:eastAsia="Arial" w:hAnsi="Arial"/>
          <w:b w:val="false"/>
          <w:bCs w:val="false"/>
          <w:sz w:val="22"/>
          <w:szCs w:val="22"/>
        </w:rPr>
        <w:t xml:space="preserve">5. Authorize all changes and verify the contract event log reflects the correct updated values.</w:t>
      </w:r>
    </w:p>
    <w:p>
      <w:pPr>
        <w:pStyle w:val="Heading2"/>
        <w:pBdr>
          <w:bottom w:val="single" w:color="BDD7EE" w:sz="2" w:space="1"/>
        </w:pBdr>
        <w:spacing w:before="420" w:after="100"/>
      </w:pPr>
      <w:r>
        <w:rPr>
          <w:rFonts w:ascii="Arial" w:cs="Arial" w:eastAsia="Arial" w:hAnsi="Arial"/>
          <w:b/>
          <w:bCs/>
          <w:color w:val="1F3864"/>
          <w:sz w:val="26"/>
          <w:szCs w:val="26"/>
        </w:rPr>
        <w:t xml:space="preserve">SF-AUTH</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Successfully Authored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Successfully Authored.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SF-BOD001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Structured Deposit BOD Aborted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SFBATCH function: Structured Deposit BOD Aborted.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SF-CANCEL</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SF-CAN-002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$1 cannot be Redeemed as it does not allow Premature Redemption.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This Contract the specified value cannot be Redeemed as it does not allow Premature Redemption..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SF-CAN-003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$1 is in $2 Status. It cannot be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This Contract the specified value is in the second parameter Status. It cannot be the third parameter..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SF-CAN-004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is not the Latest Version to Reverse/Cancel the Contract Reference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This is not the Latest Version to Reverse/Cancel the Contract Reference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SF-CCY-001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Currency Code is not valid.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SF-CONT-001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Invalid Contract.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Should be greater than or equal to minimum subscription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Amount Should be greater than or equal to minimum subscription amount..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SF-COP-001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Reference cannot be copied.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This Contract Reference cannot be copied..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SF-CUAD01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Auto Deposit Account not allowed for redemption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Auto Deposit Account not allowed for redemption.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Date Should be Between subscription start Date and subscription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Subscription Date Should be Between subscription start Date and subscription End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Customer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Not a valid Customer Account Number.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Not a Valid Reference Number.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Daily Amount has been breached. Continue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Maximum Daily Amount has been breached. Continue ?.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Launch Amount has been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Maximum Launch Amount has been breached.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subscribed per unit setup is violated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Amount subscribed per unit setup is violated.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Valid Currency for the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Enter Valid Currency for the Customer.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Available Balance Should 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Available Balance Should Not be Negative.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Branch Date time should be less than or equal to the Subscription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Branch Date time should be less than or equal to the Subscription End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SD Reference Number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SD Reference Number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Amount cannot be less than or equal to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Subscription Amount cannot be less than or equal to zero..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Reference Number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Subscription Reference Number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Subscription Date should not be Greater than the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Subscription Date should not be Greater than the Application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Customer Account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Subscription Date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Amount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Subscription Amount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Liquidation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Not a valid Liquidation Account Number.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Structured Deposit Record cannot be Modified/Deleted.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CADAMBLK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CADAMBLK function: Structured Deposit Record cannot be Modified/Deleted..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currency is not valid for the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currency is not valid for the customer.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Liquidation Currency and the customer Currency should be same for Normal Product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Liquidation Currency and the customer Currency should be same for Normal Product Type.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Liquidation account and the customer account number are not of the same customer. Continue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Both Liquidation account and the customer account number are not of the same customer. Continue ?.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TD Account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Partial / Full Redemption is not allowed for this Term Deposit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Partial / Full Redemption is not allowed for this Term Deposit.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TD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Failed in TD Account.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TD Account exists already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TD Account exists already.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Subscription was not raised in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The Subscription was not raised in this branch.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SF-DEL-002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Ref $1 cannot be Deleted as User Id and Maker is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The Contract Ref the specified value cannot be Deleted as User Id and Maker is not same.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SF-CUSB68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Structured Deposit Subscription already available for TD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SFDSUBSC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SFDSUBSC function: Structured Deposit Subscription already available for TD  Account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SF-CUSC01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Subscription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SFDCSSUB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SFDCSSUB function: Duplicate Subscription Reference Number.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SF-DEL-001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Ref $1 cannot be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The Contract Ref the specified value cannot be Deleted.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SF-DELETE</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$1 Successfully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the specified value Successfully Deleted.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Delete 1 Product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Delete 1 Product.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SF-EOD001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Structured Deposit EOD Aborted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SFBATCH</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SFBATCH function: Structured Deposit EOD Aborted.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SF-EXE-005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does not belong to this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does not belong to this branch.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SF-EXHD01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valid SD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SFDREPRO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Reprocess function (SFDREPRO): Enter valid SD Reference Number.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or Effective Values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Effective Date or Effective Values cannot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Product Code cannot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 Product does not exists for the given Account Class and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IC Product does not exists for the given Account Class and Currency.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Effective Date $1 should be greater than or equal to Launch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Effective Date the specified value should be greater than or equal to Launch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given Product no records entered for UDE Effective Dates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For given Product no records entered for UDE Effective Dates.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UDE Effective Date $1 should not be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UDE Effective Date the specified value should not be Holiday.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Subscription End Date Should 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Subscription End Date Should not be blank..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given Product no records entered for UDE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For given Product no records entered for UDE Values.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SF-INS-01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Insertion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Failed Insertion.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Liquidation.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Error Occurred During Liquidation..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not be less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not be less than Application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IC Product is not maintained for the Contract Ref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IC Product is not maintained for the Contract Ref the specified value.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Launch Date Should be between Subscription Start Date and Product End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Launch Date Should be between Subscription Start Date and Product End Date.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Successfully Launched.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Successfully Launched..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 $1 is Invalid for Liquidation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 the specified value is Invalid for Liquidation.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SF-LAU-008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$1 is already Launched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SFDCONON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Structured Finance module by the Structured Finance Contract Online function (SFDCONON): Contract Reference the specified value is already Launched. Structured Finance contracts involve complex lifecycle processing including subscription booking, interest accrual, step-up processing, and maturity, and all configuration must be precisely defined for correct operation. This error blocks the current operation to prevent incorrect contract processing that could result in erroneous accounting or customer statement discrepancies. The specific condition must be reviewed and corrected before the operation can be retried. Product configuration and contract data should be validated end-to-end to confirm no other related issues exist.</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error in SFDCONON and identify the specific condition causing the failure.</w:t>
      </w:r>
    </w:p>
    <w:p>
      <w:pPr>
        <w:spacing w:before="40" w:after="40"/>
        <w:ind w:left="360"/>
      </w:pPr>
      <w:r>
        <w:rPr>
          <w:rFonts w:ascii="Arial" w:cs="Arial" w:eastAsia="Arial" w:hAnsi="Arial"/>
          <w:b w:val="false"/>
          <w:bCs w:val="false"/>
          <w:sz w:val="22"/>
          <w:szCs w:val="22"/>
        </w:rPr>
        <w:t xml:space="preserve">2. Check the product and contract configuration for the parameter referenced.</w:t>
      </w:r>
    </w:p>
    <w:p>
      <w:pPr>
        <w:spacing w:before="40" w:after="40"/>
        <w:ind w:left="360"/>
      </w:pPr>
      <w:r>
        <w:rPr>
          <w:rFonts w:ascii="Arial" w:cs="Arial" w:eastAsia="Arial" w:hAnsi="Arial"/>
          <w:b w:val="false"/>
          <w:bCs w:val="false"/>
          <w:sz w:val="22"/>
          <w:szCs w:val="22"/>
        </w:rPr>
        <w:t xml:space="preserve">3. Correct the configuration or data issue as indicated.</w:t>
      </w:r>
    </w:p>
    <w:p>
      <w:pPr>
        <w:spacing w:before="40" w:after="40"/>
        <w:ind w:left="360"/>
      </w:pPr>
      <w:r>
        <w:rPr>
          <w:rFonts w:ascii="Arial" w:cs="Arial" w:eastAsia="Arial" w:hAnsi="Arial"/>
          <w:b w:val="false"/>
          <w:bCs w:val="false"/>
          <w:sz w:val="22"/>
          <w:szCs w:val="22"/>
        </w:rPr>
        <w:t xml:space="preserve">4. Authorize configuration changes through the maker-checker workflow.</w:t>
      </w:r>
    </w:p>
    <w:p>
      <w:pPr>
        <w:spacing w:before="40" w:after="40"/>
        <w:ind w:left="360"/>
      </w:pPr>
      <w:r>
        <w:rPr>
          <w:rFonts w:ascii="Arial" w:cs="Arial" w:eastAsia="Arial" w:hAnsi="Arial"/>
          <w:b w:val="false"/>
          <w:bCs w:val="false"/>
          <w:sz w:val="22"/>
          <w:szCs w:val="22"/>
        </w:rPr>
        <w:t xml:space="preserve">5. Retry the operation and confirm successful processing.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3"/>
      </w:pBdr>
      <w:jc w:val="right"/>
    </w:pPr>
    <w:r>
      <w:rPr>
        <w:rFonts w:ascii="Arial" w:cs="Arial" w:eastAsia="Arial" w:hAnsi="Arial"/>
        <w:b w:val="false"/>
        <w:bCs w:val="false"/>
        <w:color w:val="595959"/>
        <w:sz w:val="16"/>
        <w:szCs w:val="16"/>
      </w:rPr>
      <w:t xml:space="preserve">Confidential – For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2" w:space="3"/>
      </w:pBdr>
      <w:spacing w:after="0"/>
    </w:pPr>
    <w:r>
      <w:rPr>
        <w:rFonts w:ascii="Arial" w:cs="Arial" w:eastAsia="Arial" w:hAnsi="Arial"/>
        <w:b w:val="false"/>
        <w:bCs w:val="false"/>
        <w:color w:val="595959"/>
        <w:sz w:val="16"/>
        <w:szCs w:val="16"/>
      </w:rPr>
      <w:t xml:space="preserve">Oracle FLEXCUBE Error Documentation  |  Payments &amp; Banking Modules  |  Rows 34000–36000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42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2026-03-12T12:40:20.054Z</dcterms:created>
  <dcterms:modified xsi:type="dcterms:W3CDTF">2026-03-12T12:40:20.054Z</dcterms:modified>
</cp:coreProperties>
</file>

<file path=docProps/custom.xml><?xml version="1.0" encoding="utf-8"?>
<Properties xmlns="http://schemas.openxmlformats.org/officeDocument/2006/custom-properties" xmlns:vt="http://schemas.openxmlformats.org/officeDocument/2006/docPropsVTypes"/>
</file>