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sz w:val="22"/>
          <w:szCs w:val="22"/>
        </w:rPr>
        <w:t xml:space="preserve">Project Planning Phase</w:t>
      </w:r>
    </w:p>
    <w:p>
      <w:pPr>
        <w:spacing w:after="240" w:before="0"/>
        <w:jc w:val="center"/>
      </w:pPr>
      <w:r>
        <w:rPr>
          <w:b/>
          <w:bCs/>
          <w:sz w:val="22"/>
          <w:szCs w:val="22"/>
        </w:rPr>
        <w:t xml:space="preserve">Project Planning Template (Product Backlog, Sprint Planning, Stories, Story points)</w:t>
      </w:r>
    </w:p>
    <w:tbl>
      <w:tblPr>
        <w:tblW w:type="dxa" w:w="146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174"/>
      </w:tblGrid>
      <w:tr>
        <w:trPr>
          <w:cantSplit/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1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26-05-2025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11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1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StaffSync - Modern Human Resource Management Solution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11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200" w:before="300"/>
        <w:jc w:val="left"/>
      </w:pPr>
      <w:r>
        <w:rPr>
          <w:b/>
          <w:bCs/>
          <w:sz w:val="21"/>
          <w:szCs w:val="21"/>
        </w:rPr>
        <w:t xml:space="preserve">Product Backlog, Sprint Schedule, and Estimation (4 Marks)</w:t>
      </w:r>
    </w:p>
    <w:p>
      <w:pPr>
        <w:spacing w:after="100" w:before="0"/>
        <w:jc w:val="left"/>
      </w:pPr>
      <w:r>
        <w:rPr>
          <w:b/>
          <w:bCs/>
          <w:sz w:val="21"/>
          <w:szCs w:val="21"/>
        </w:rPr>
        <w:t xml:space="preserve">Product Backlog &amp; Sprint Schedule</w:t>
      </w:r>
    </w:p>
    <w:tbl>
      <w:tblPr>
        <w:tblW w:type="dxa" w:w="146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1100"/>
        <w:gridCol w:w="6274"/>
        <w:gridCol w:w="1000"/>
        <w:gridCol w:w="1200"/>
        <w:gridCol w:w="17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User Story Number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Sprint-1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User Authentication &amp; Role-Based Access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developer, I can set up the MERN project structure (Client and Server) and connect it to MongoDB.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can register and log in securely using JWT authentication with hashed passwords.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USN-3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am redirected to the HR, Manager or Employee dashboard based on my role after login.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USN-4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can access only the features permitted for my role through protected routes (role-based access control).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USN-5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can log out securely to end my session.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USN-6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can open a responsive home page to navigate to login and registration.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Sprint-2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Employee Management &amp; Profile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USN-7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HR, I can add a new employee record.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USN-8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HR, I can view the list of all employees with pagination.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USN-9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HR, I can edit an employee's details.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USN-10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HR, I can delete an employee record.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USN-11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HR, I can manage manager records.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USN-12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an employee, I can view my profile page.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USN-13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an employee, I can update my personal information.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USN-14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manager, I can view and manage the members of my team.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Sprint-3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Attendance &amp; Leave Management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USN-15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an employee, I can mark my daily attendance.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USN-16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an employee, I can view my attendance records.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USN-17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HR, I can track the attendance of all employees.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USN-18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an employee, I can apply for leave by entering the start and end dates.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USN-19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an employee, I can view the status of my leave requests.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USN-20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manager, I can review and approve or reject the leave requests of my team.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USN-21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HR, I can manage leave requests by viewing, approving or rejecting them.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Sprint-4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Announcements, Training &amp; Reports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USN-22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HR, I can post announcements and company news for the organization.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USN-23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an employee, I can view company announcements and news.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USN-24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manager, I can create and assign training programs to my team.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USN-25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an employee, I can access my assigned training programs.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USN-26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manager, I can view the attendance of my team.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USN-27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HR, I can view reports and analytics on attendance, leave and employee data.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USN-28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can see a dashboard with the key information for my role (HR, Manager or Employee).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USN-29</w:t>
            </w:r>
          </w:p>
        </w:tc>
        <w:tc>
          <w:tcPr>
            <w:tcW w:type="dxa" w:w="6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As a user, I get faster responses through pagination, lazy loading and database indexing.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360"/>
        <w:jc w:val="left"/>
      </w:pPr>
      <w:r>
        <w:rPr>
          <w:b/>
          <w:bCs/>
          <w:sz w:val="21"/>
          <w:szCs w:val="21"/>
        </w:rPr>
        <w:t xml:space="preserve">Project Tracker, Velocity &amp; Burndown Chart</w:t>
      </w:r>
    </w:p>
    <w:tbl>
      <w:tblPr>
        <w:tblW w:type="dxa" w:w="1367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200"/>
        <w:gridCol w:w="1900"/>
        <w:gridCol w:w="2200"/>
        <w:gridCol w:w="3000"/>
        <w:gridCol w:w="2774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 Start Date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 End Date (Planned)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Story Points Completed (as on Planned End Date)</w:t>
            </w:r>
          </w:p>
        </w:tc>
        <w:tc>
          <w:tcPr>
            <w:tcW w:type="dxa" w:w="2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 Release Date (Actual)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 May 2025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 june 2025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 june 2025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 May 2025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 june 2025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 june 2025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Sprint-3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May 2025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6 june 2025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6 june 2025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Sprint-4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6 Days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7 May 2025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8 june 2025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8 june 2025</w:t>
            </w:r>
          </w:p>
        </w:tc>
      </w:tr>
    </w:tbl>
    <w:p>
      <w:pPr>
        <w:spacing w:after="120" w:before="160"/>
        <w:jc w:val="left"/>
      </w:pPr>
      <w:r>
        <w:rPr>
          <w:b w:val="false"/>
          <w:bCs w:val="false"/>
          <w:sz w:val="20"/>
          <w:szCs w:val="20"/>
        </w:rPr>
        <w:t xml:space="preserve">Velocity: 80 story points over 4 sprints = 20 story points per sprint (average 3.3 story points per day over a 6-day sprint).</w:t>
      </w:r>
    </w:p>
    <w:sectPr>
      <w:pgSz w:w="16834" w:h="11909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2026-10-28T04:37:42.845Z</dcterms:created>
  <dcterms:modified xsi:type="dcterms:W3CDTF">2026-10-28T04:37:42.845Z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