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 in unordered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47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47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