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b w:val="1"/>
          <w:sz w:val="28"/>
          <w:szCs w:val="28"/>
        </w:rPr>
      </w:pPr>
      <w:r w:rsidDel="00000000" w:rsidR="00000000" w:rsidRPr="00000000">
        <w:rPr>
          <w:b w:val="1"/>
          <w:sz w:val="28"/>
          <w:szCs w:val="28"/>
          <w:rtl w:val="0"/>
        </w:rPr>
        <w:t xml:space="preserve">Χρήση PSU για την τροφοδοσία συσκευών</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rtl w:val="0"/>
        </w:rPr>
        <w:t xml:space="preserve">Θα γίνει χρήση ενός τροφοδοτικού υπολογιστή για την τροφοδοσία όλων των συσκευών της κατασκευής μας όπως είναι τα Raspberry Pi οι κινητήρες DC, οι βηματικοί κινητήρες και οι κινητήρες Servo.</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numPr>
          <w:ilvl w:val="0"/>
          <w:numId w:val="1"/>
        </w:numPr>
        <w:ind w:left="354.33070866141736" w:hanging="360"/>
        <w:jc w:val="both"/>
        <w:rPr>
          <w:u w:val="none"/>
        </w:rPr>
      </w:pPr>
      <w:r w:rsidDel="00000000" w:rsidR="00000000" w:rsidRPr="00000000">
        <w:rPr>
          <w:rtl w:val="0"/>
        </w:rPr>
        <w:t xml:space="preserve">Ένα τροφοδοτικό υπολογιστή έχει διάφορες τάσεις εξόδου όπως φαίνεται στις επόμενες εικόνες. Όλες οι τάσεις εξόδου είναι από 12 V και κάτω που είναι ακίνδυνες για τον οργανισμό. Κίνδυνος υπάρχει βέβαια στο εσωτερικό του τροφοδοτικού.</w:t>
      </w:r>
    </w:p>
    <w:p w:rsidR="00000000" w:rsidDel="00000000" w:rsidP="00000000" w:rsidRDefault="00000000" w:rsidRPr="00000000" w14:paraId="00000008">
      <w:pPr>
        <w:ind w:left="720" w:firstLine="0"/>
        <w:jc w:val="both"/>
        <w:rPr/>
      </w:pPr>
      <w:r w:rsidDel="00000000" w:rsidR="00000000" w:rsidRPr="00000000">
        <w:rPr>
          <w:rtl w:val="0"/>
        </w:rPr>
      </w:r>
    </w:p>
    <w:tbl>
      <w:tblPr>
        <w:tblStyle w:val="Table1"/>
        <w:tblW w:w="9270.0" w:type="dxa"/>
        <w:jc w:val="left"/>
        <w:tblInd w:w="454.33070866141736"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10"/>
        <w:gridCol w:w="5160"/>
        <w:tblGridChange w:id="0">
          <w:tblGrid>
            <w:gridCol w:w="4110"/>
            <w:gridCol w:w="51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jc w:val="both"/>
              <w:rPr/>
            </w:pPr>
            <w:r w:rsidDel="00000000" w:rsidR="00000000" w:rsidRPr="00000000">
              <w:rPr/>
              <w:drawing>
                <wp:inline distB="114300" distT="114300" distL="114300" distR="114300">
                  <wp:extent cx="2284006" cy="2668519"/>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284006" cy="266851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both"/>
              <w:rPr/>
            </w:pPr>
            <w:r w:rsidDel="00000000" w:rsidR="00000000" w:rsidRPr="00000000">
              <w:rPr/>
              <w:drawing>
                <wp:inline distB="114300" distT="114300" distL="114300" distR="114300">
                  <wp:extent cx="2173219" cy="100745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73219" cy="100745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Για κάθε χρώμα έχουμε τα εξής :</w:t>
            </w:r>
          </w:p>
          <w:tbl>
            <w:tblPr>
              <w:tblStyle w:val="Table2"/>
              <w:tblW w:w="4960.0" w:type="dxa"/>
              <w:jc w:val="left"/>
              <w:tblLayout w:type="fixed"/>
              <w:tblLook w:val="0600"/>
            </w:tblPr>
            <w:tblGrid>
              <w:gridCol w:w="2480"/>
              <w:gridCol w:w="2480"/>
              <w:tblGridChange w:id="0">
                <w:tblGrid>
                  <w:gridCol w:w="2480"/>
                  <w:gridCol w:w="24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right"/>
                    <w:rPr/>
                  </w:pPr>
                  <w:r w:rsidDel="00000000" w:rsidR="00000000" w:rsidRPr="00000000">
                    <w:rPr>
                      <w:rtl w:val="0"/>
                    </w:rPr>
                    <w:t xml:space="preserve">Μαύρο :</w:t>
                  </w:r>
                </w:p>
                <w:p w:rsidR="00000000" w:rsidDel="00000000" w:rsidP="00000000" w:rsidRDefault="00000000" w:rsidRPr="00000000" w14:paraId="0000000D">
                  <w:pPr>
                    <w:widowControl w:val="0"/>
                    <w:spacing w:line="240" w:lineRule="auto"/>
                    <w:jc w:val="right"/>
                    <w:rPr/>
                  </w:pPr>
                  <w:r w:rsidDel="00000000" w:rsidR="00000000" w:rsidRPr="00000000">
                    <w:rPr>
                      <w:rtl w:val="0"/>
                    </w:rPr>
                    <w:t xml:space="preserve">Πορτοκαλί :</w:t>
                  </w:r>
                </w:p>
                <w:p w:rsidR="00000000" w:rsidDel="00000000" w:rsidP="00000000" w:rsidRDefault="00000000" w:rsidRPr="00000000" w14:paraId="0000000E">
                  <w:pPr>
                    <w:widowControl w:val="0"/>
                    <w:spacing w:line="240" w:lineRule="auto"/>
                    <w:jc w:val="right"/>
                    <w:rPr/>
                  </w:pPr>
                  <w:r w:rsidDel="00000000" w:rsidR="00000000" w:rsidRPr="00000000">
                    <w:rPr>
                      <w:rtl w:val="0"/>
                    </w:rPr>
                    <w:t xml:space="preserve">Κόκκινο :</w:t>
                  </w:r>
                </w:p>
                <w:p w:rsidR="00000000" w:rsidDel="00000000" w:rsidP="00000000" w:rsidRDefault="00000000" w:rsidRPr="00000000" w14:paraId="0000000F">
                  <w:pPr>
                    <w:widowControl w:val="0"/>
                    <w:spacing w:line="240" w:lineRule="auto"/>
                    <w:jc w:val="right"/>
                    <w:rPr/>
                  </w:pPr>
                  <w:r w:rsidDel="00000000" w:rsidR="00000000" w:rsidRPr="00000000">
                    <w:rPr>
                      <w:rtl w:val="0"/>
                    </w:rPr>
                    <w:t xml:space="preserve">Κίτρινο :</w:t>
                  </w:r>
                </w:p>
                <w:p w:rsidR="00000000" w:rsidDel="00000000" w:rsidP="00000000" w:rsidRDefault="00000000" w:rsidRPr="00000000" w14:paraId="00000010">
                  <w:pPr>
                    <w:widowControl w:val="0"/>
                    <w:spacing w:line="240" w:lineRule="auto"/>
                    <w:jc w:val="right"/>
                    <w:rPr/>
                  </w:pPr>
                  <w:r w:rsidDel="00000000" w:rsidR="00000000" w:rsidRPr="00000000">
                    <w:rPr>
                      <w:rtl w:val="0"/>
                    </w:rPr>
                    <w:t xml:space="preserve">Άσπρο :</w:t>
                  </w:r>
                </w:p>
                <w:p w:rsidR="00000000" w:rsidDel="00000000" w:rsidP="00000000" w:rsidRDefault="00000000" w:rsidRPr="00000000" w14:paraId="00000011">
                  <w:pPr>
                    <w:widowControl w:val="0"/>
                    <w:spacing w:line="240" w:lineRule="auto"/>
                    <w:jc w:val="right"/>
                    <w:rPr/>
                  </w:pPr>
                  <w:r w:rsidDel="00000000" w:rsidR="00000000" w:rsidRPr="00000000">
                    <w:rPr>
                      <w:rtl w:val="0"/>
                    </w:rPr>
                    <w:t xml:space="preserve">Μπλε :</w:t>
                  </w:r>
                </w:p>
                <w:p w:rsidR="00000000" w:rsidDel="00000000" w:rsidP="00000000" w:rsidRDefault="00000000" w:rsidRPr="00000000" w14:paraId="00000012">
                  <w:pPr>
                    <w:widowControl w:val="0"/>
                    <w:spacing w:line="240" w:lineRule="auto"/>
                    <w:jc w:val="right"/>
                    <w:rPr/>
                  </w:pPr>
                  <w:r w:rsidDel="00000000" w:rsidR="00000000" w:rsidRPr="00000000">
                    <w:rPr>
                      <w:rtl w:val="0"/>
                    </w:rPr>
                    <w:t xml:space="preserve">Μωβ :</w:t>
                  </w:r>
                </w:p>
                <w:p w:rsidR="00000000" w:rsidDel="00000000" w:rsidP="00000000" w:rsidRDefault="00000000" w:rsidRPr="00000000" w14:paraId="00000013">
                  <w:pPr>
                    <w:widowControl w:val="0"/>
                    <w:spacing w:line="240" w:lineRule="auto"/>
                    <w:jc w:val="right"/>
                    <w:rPr/>
                  </w:pPr>
                  <w:r w:rsidDel="00000000" w:rsidR="00000000" w:rsidRPr="00000000">
                    <w:rPr>
                      <w:rtl w:val="0"/>
                    </w:rPr>
                    <w:t xml:space="preserve">Πράσινο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ind w:firstLine="0"/>
                    <w:rPr/>
                  </w:pPr>
                  <w:r w:rsidDel="00000000" w:rsidR="00000000" w:rsidRPr="00000000">
                    <w:rPr>
                      <w:rtl w:val="0"/>
                    </w:rPr>
                    <w:t xml:space="preserve">Γείωση</w:t>
                  </w:r>
                </w:p>
                <w:p w:rsidR="00000000" w:rsidDel="00000000" w:rsidP="00000000" w:rsidRDefault="00000000" w:rsidRPr="00000000" w14:paraId="00000015">
                  <w:pPr>
                    <w:widowControl w:val="0"/>
                    <w:spacing w:line="240" w:lineRule="auto"/>
                    <w:ind w:left="0" w:firstLine="0"/>
                    <w:rPr/>
                  </w:pPr>
                  <w:r w:rsidDel="00000000" w:rsidR="00000000" w:rsidRPr="00000000">
                    <w:rPr>
                      <w:rtl w:val="0"/>
                    </w:rPr>
                    <w:t xml:space="preserve">+ 3,3 V</w:t>
                  </w:r>
                </w:p>
                <w:p w:rsidR="00000000" w:rsidDel="00000000" w:rsidP="00000000" w:rsidRDefault="00000000" w:rsidRPr="00000000" w14:paraId="00000016">
                  <w:pPr>
                    <w:widowControl w:val="0"/>
                    <w:spacing w:line="240" w:lineRule="auto"/>
                    <w:ind w:left="0" w:firstLine="0"/>
                    <w:rPr/>
                  </w:pPr>
                  <w:r w:rsidDel="00000000" w:rsidR="00000000" w:rsidRPr="00000000">
                    <w:rPr>
                      <w:rtl w:val="0"/>
                    </w:rPr>
                    <w:t xml:space="preserve">+ 5 V</w:t>
                  </w:r>
                </w:p>
                <w:p w:rsidR="00000000" w:rsidDel="00000000" w:rsidP="00000000" w:rsidRDefault="00000000" w:rsidRPr="00000000" w14:paraId="00000017">
                  <w:pPr>
                    <w:widowControl w:val="0"/>
                    <w:spacing w:line="240" w:lineRule="auto"/>
                    <w:ind w:firstLine="0"/>
                    <w:rPr/>
                  </w:pPr>
                  <w:r w:rsidDel="00000000" w:rsidR="00000000" w:rsidRPr="00000000">
                    <w:rPr>
                      <w:rtl w:val="0"/>
                    </w:rPr>
                    <w:t xml:space="preserve">+12 V</w:t>
                  </w:r>
                </w:p>
                <w:p w:rsidR="00000000" w:rsidDel="00000000" w:rsidP="00000000" w:rsidRDefault="00000000" w:rsidRPr="00000000" w14:paraId="00000018">
                  <w:pPr>
                    <w:widowControl w:val="0"/>
                    <w:spacing w:line="240" w:lineRule="auto"/>
                    <w:ind w:firstLine="0"/>
                    <w:rPr/>
                  </w:pPr>
                  <w:r w:rsidDel="00000000" w:rsidR="00000000" w:rsidRPr="00000000">
                    <w:rPr>
                      <w:rtl w:val="0"/>
                    </w:rPr>
                    <w:t xml:space="preserve">- 5 V</w:t>
                  </w:r>
                </w:p>
                <w:p w:rsidR="00000000" w:rsidDel="00000000" w:rsidP="00000000" w:rsidRDefault="00000000" w:rsidRPr="00000000" w14:paraId="00000019">
                  <w:pPr>
                    <w:widowControl w:val="0"/>
                    <w:spacing w:line="240" w:lineRule="auto"/>
                    <w:ind w:firstLine="0"/>
                    <w:rPr/>
                  </w:pPr>
                  <w:r w:rsidDel="00000000" w:rsidR="00000000" w:rsidRPr="00000000">
                    <w:rPr>
                      <w:rtl w:val="0"/>
                    </w:rPr>
                    <w:t xml:space="preserve">- 12 V</w:t>
                  </w:r>
                </w:p>
                <w:p w:rsidR="00000000" w:rsidDel="00000000" w:rsidP="00000000" w:rsidRDefault="00000000" w:rsidRPr="00000000" w14:paraId="0000001A">
                  <w:pPr>
                    <w:widowControl w:val="0"/>
                    <w:spacing w:line="240" w:lineRule="auto"/>
                    <w:ind w:firstLine="0"/>
                    <w:rPr/>
                  </w:pPr>
                  <w:r w:rsidDel="00000000" w:rsidR="00000000" w:rsidRPr="00000000">
                    <w:rPr>
                      <w:rtl w:val="0"/>
                    </w:rPr>
                    <w:t xml:space="preserve">+5 VSB</w:t>
                  </w:r>
                </w:p>
                <w:p w:rsidR="00000000" w:rsidDel="00000000" w:rsidP="00000000" w:rsidRDefault="00000000" w:rsidRPr="00000000" w14:paraId="0000001B">
                  <w:pPr>
                    <w:widowControl w:val="0"/>
                    <w:spacing w:line="240" w:lineRule="auto"/>
                    <w:ind w:firstLine="0"/>
                    <w:rPr/>
                  </w:pPr>
                  <w:r w:rsidDel="00000000" w:rsidR="00000000" w:rsidRPr="00000000">
                    <w:rPr>
                      <w:rtl w:val="0"/>
                    </w:rPr>
                    <w:t xml:space="preserve">PS-ON</w:t>
                  </w:r>
                </w:p>
              </w:tc>
            </w:tr>
          </w:tbl>
          <w:p w:rsidR="00000000" w:rsidDel="00000000" w:rsidP="00000000" w:rsidRDefault="00000000" w:rsidRPr="00000000" w14:paraId="0000001C">
            <w:pPr>
              <w:widowControl w:val="0"/>
              <w:spacing w:line="240" w:lineRule="auto"/>
              <w:rPr/>
            </w:pPr>
            <w:r w:rsidDel="00000000" w:rsidR="00000000" w:rsidRPr="00000000">
              <w:rPr>
                <w:rtl w:val="0"/>
              </w:rPr>
            </w:r>
          </w:p>
          <w:p w:rsidR="00000000" w:rsidDel="00000000" w:rsidP="00000000" w:rsidRDefault="00000000" w:rsidRPr="00000000" w14:paraId="0000001D">
            <w:pPr>
              <w:widowControl w:val="0"/>
              <w:spacing w:line="240" w:lineRule="auto"/>
              <w:rPr/>
            </w:pPr>
            <w:r w:rsidDel="00000000" w:rsidR="00000000" w:rsidRPr="00000000">
              <w:rPr>
                <w:rtl w:val="0"/>
              </w:rPr>
              <w:t xml:space="preserve">Το μωβ καλώδιο χρησιμοποιείται για να δίνει ρεύμα στην μητρική πλακέτα για βασικές λειτουργίες ακόμα και όταν αυτή είναι κλειστή.</w:t>
            </w:r>
          </w:p>
          <w:p w:rsidR="00000000" w:rsidDel="00000000" w:rsidP="00000000" w:rsidRDefault="00000000" w:rsidRPr="00000000" w14:paraId="0000001E">
            <w:pPr>
              <w:widowControl w:val="0"/>
              <w:spacing w:line="240" w:lineRule="auto"/>
              <w:rPr/>
            </w:pPr>
            <w:r w:rsidDel="00000000" w:rsidR="00000000" w:rsidRPr="00000000">
              <w:rPr>
                <w:rtl w:val="0"/>
              </w:rPr>
            </w:r>
          </w:p>
          <w:p w:rsidR="00000000" w:rsidDel="00000000" w:rsidP="00000000" w:rsidRDefault="00000000" w:rsidRPr="00000000" w14:paraId="0000001F">
            <w:pPr>
              <w:widowControl w:val="0"/>
              <w:spacing w:line="240" w:lineRule="auto"/>
              <w:rPr/>
            </w:pPr>
            <w:r w:rsidDel="00000000" w:rsidR="00000000" w:rsidRPr="00000000">
              <w:rPr>
                <w:rtl w:val="0"/>
              </w:rPr>
              <w:t xml:space="preserve">Το πράσινο καλώδιο χρησιμοποιείται από την μητρική ώστε να δώσει εντολή για την εκκίνηση λειτουργίας του τροφοδοτικού.</w:t>
            </w:r>
          </w:p>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22">
      <w:pPr>
        <w:ind w:left="0" w:firstLine="0"/>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ind w:left="0" w:firstLine="0"/>
        <w:jc w:val="both"/>
        <w:rPr/>
      </w:pPr>
      <w:r w:rsidDel="00000000" w:rsidR="00000000" w:rsidRPr="00000000">
        <w:rPr>
          <w:rtl w:val="0"/>
        </w:rPr>
      </w:r>
    </w:p>
    <w:p w:rsidR="00000000" w:rsidDel="00000000" w:rsidP="00000000" w:rsidRDefault="00000000" w:rsidRPr="00000000" w14:paraId="00000025">
      <w:pPr>
        <w:numPr>
          <w:ilvl w:val="0"/>
          <w:numId w:val="1"/>
        </w:numPr>
        <w:ind w:left="354.33070866141736" w:hanging="360"/>
        <w:jc w:val="both"/>
        <w:rPr>
          <w:u w:val="none"/>
        </w:rPr>
      </w:pPr>
      <w:r w:rsidDel="00000000" w:rsidR="00000000" w:rsidRPr="00000000">
        <w:rPr>
          <w:rtl w:val="0"/>
        </w:rPr>
        <w:t xml:space="preserve">Για να χρησιμοποιήσουμε το τροφοδοτικό χωρίς την μητρική και να λειτουργεί όταν ανοίγουμε τον διακόπτη ρεύματος, πρέπει να γεφυρώσουμε το πράσινο καλώδιο με ένα μαύρο όπως φαίνεται στην παρακάτω εικόνα.</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ind w:left="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28">
      <w:pPr>
        <w:ind w:left="0" w:firstLine="0"/>
        <w:jc w:val="center"/>
        <w:rPr>
          <w:rFonts w:ascii="Courier New" w:cs="Courier New" w:eastAsia="Courier New" w:hAnsi="Courier New"/>
        </w:rPr>
      </w:pPr>
      <w:r w:rsidDel="00000000" w:rsidR="00000000" w:rsidRPr="00000000">
        <w:rPr>
          <w:rFonts w:ascii="Courier New" w:cs="Courier New" w:eastAsia="Courier New" w:hAnsi="Courier New"/>
        </w:rPr>
        <w:drawing>
          <wp:inline distB="114300" distT="114300" distL="114300" distR="114300">
            <wp:extent cx="3940212" cy="3351937"/>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940212" cy="335193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ind w:left="0" w:firstLine="0"/>
        <w:jc w:val="both"/>
        <w:rPr/>
      </w:pPr>
      <w:r w:rsidDel="00000000" w:rsidR="00000000" w:rsidRPr="00000000">
        <w:rPr>
          <w:rtl w:val="0"/>
        </w:rPr>
      </w:r>
    </w:p>
    <w:p w:rsidR="00000000" w:rsidDel="00000000" w:rsidP="00000000" w:rsidRDefault="00000000" w:rsidRPr="00000000" w14:paraId="0000002A">
      <w:pPr>
        <w:ind w:left="0" w:firstLine="0"/>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numPr>
          <w:ilvl w:val="0"/>
          <w:numId w:val="1"/>
        </w:numPr>
        <w:ind w:left="354.33070866141736" w:hanging="360"/>
        <w:jc w:val="both"/>
        <w:rPr>
          <w:u w:val="none"/>
        </w:rPr>
      </w:pPr>
      <w:r w:rsidDel="00000000" w:rsidR="00000000" w:rsidRPr="00000000">
        <w:rPr>
          <w:rtl w:val="0"/>
        </w:rPr>
        <w:t xml:space="preserve">Στην συνέχεια θα δοκιμάσουμε τους κινητήρες DC. Στην περίπτωση μας οι κινητήρες που διαθέτουμε μπορούν να δεχθούν τάση μέχρι 12 V. Αρχικά θα τους δοκιμάσουμε με τάση 3,3 V, δηλαδή θα τους συνδέσουμε με ένα μαύρο και ένα πορτοκαλί καλώδιο</w:t>
      </w:r>
    </w:p>
    <w:p w:rsidR="00000000" w:rsidDel="00000000" w:rsidP="00000000" w:rsidRDefault="00000000" w:rsidRPr="00000000" w14:paraId="0000002E">
      <w:pPr>
        <w:ind w:left="0" w:firstLine="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r>
    </w:p>
    <w:p w:rsidR="00000000" w:rsidDel="00000000" w:rsidP="00000000" w:rsidRDefault="00000000" w:rsidRPr="00000000" w14:paraId="00000030">
      <w:pPr>
        <w:ind w:left="0" w:firstLine="0"/>
        <w:jc w:val="both"/>
        <w:rPr/>
      </w:pPr>
      <w:r w:rsidDel="00000000" w:rsidR="00000000" w:rsidRPr="00000000">
        <w:rPr>
          <w:rtl w:val="0"/>
        </w:rPr>
      </w:r>
    </w:p>
    <w:p w:rsidR="00000000" w:rsidDel="00000000" w:rsidP="00000000" w:rsidRDefault="00000000" w:rsidRPr="00000000" w14:paraId="00000031">
      <w:pPr>
        <w:numPr>
          <w:ilvl w:val="0"/>
          <w:numId w:val="1"/>
        </w:numPr>
        <w:ind w:left="354.33070866141736" w:hanging="360"/>
        <w:jc w:val="both"/>
        <w:rPr>
          <w:u w:val="none"/>
        </w:rPr>
      </w:pPr>
      <w:r w:rsidDel="00000000" w:rsidR="00000000" w:rsidRPr="00000000">
        <w:rPr>
          <w:rtl w:val="0"/>
        </w:rPr>
        <w:t xml:space="preserve">Στην συνέχεια αλλάξτε την πολικότητα σύνδεσης και περιγράψτε τι παρατηρείτε.</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numPr>
          <w:ilvl w:val="0"/>
          <w:numId w:val="1"/>
        </w:numPr>
        <w:ind w:left="354.33070866141736" w:hanging="360"/>
        <w:jc w:val="both"/>
        <w:rPr>
          <w:u w:val="none"/>
        </w:rPr>
      </w:pPr>
      <w:r w:rsidDel="00000000" w:rsidR="00000000" w:rsidRPr="00000000">
        <w:rPr>
          <w:rtl w:val="0"/>
        </w:rPr>
        <w:t xml:space="preserve">Συνδέστε τώρα τους κινητήρες με τάση 5V, δηλαδή με ένα μαύρο και ένα κόκκινο. Ποια η διαφορά με τις προηγούμενες περιπτώσεις ;</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numPr>
          <w:ilvl w:val="0"/>
          <w:numId w:val="1"/>
        </w:numPr>
        <w:ind w:left="354.33070866141736" w:hanging="360"/>
        <w:jc w:val="both"/>
        <w:rPr>
          <w:u w:val="none"/>
        </w:rPr>
      </w:pPr>
      <w:r w:rsidDel="00000000" w:rsidR="00000000" w:rsidRPr="00000000">
        <w:rPr>
          <w:rtl w:val="0"/>
        </w:rPr>
        <w:t xml:space="preserve">Τέλος δοκιμάστε να συνδέσετε τους κινητήρες DC με 12 V, δηλαδή με ένα μαύρο και ένα κίτρινο καλώδιο.</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numPr>
          <w:ilvl w:val="0"/>
          <w:numId w:val="1"/>
        </w:numPr>
        <w:ind w:left="354.33070866141736" w:hanging="360"/>
        <w:jc w:val="both"/>
      </w:pPr>
      <w:r w:rsidDel="00000000" w:rsidR="00000000" w:rsidRPr="00000000">
        <w:rPr>
          <w:rtl w:val="0"/>
        </w:rPr>
        <w:t xml:space="preserve">Μπορούμε επίσης να δώσουμε ρεύμα από το τροφοδοτικό στο Raspberry Pi το οποίο χρειάζεται 5V τροφοδοσίας. Η σύνδεση φαίνεται στην παρακάτω εικόνα. (Προσοχή στην σωστή τάση και πολικότητα που θα δώσετε καθώς κάποιο λάθος μπορεί να καταστρέψει το Raspberry Pi. Επίσης το τροφοδοτικό θα πρέπει να δίνει σταθερή τάση 5V χωρίς πρόβλημα.)</w:t>
      </w:r>
    </w:p>
    <w:sectPr>
      <w:pgSz w:h="16838" w:w="11906"/>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