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WSI–단백체(Proteome) 불일치 보고서</w:t>
      </w:r>
    </w:p>
    <w:p>
      <w:r>
        <w:t>CPTAC-BRCA v1 데이터셋  |  생성일: 2026-05-27</w:t>
      </w:r>
    </w:p>
    <w:p/>
    <w:p>
      <w:pPr>
        <w:pStyle w:val="Heading1"/>
      </w:pPr>
      <w:r>
        <w:t>1  요약</w:t>
      </w:r>
    </w:p>
    <w:p>
      <w:r>
        <w:t>데이터셋 내 전체 WSI 슬라이드:                653</w:t>
      </w:r>
    </w:p>
    <w:p>
      <w:r>
        <w:t xml:space="preserve">  매칭됨 (단백체 레이블 있음):                130</w:t>
      </w:r>
    </w:p>
    <w:p>
      <w:r>
        <w:t xml:space="preserve">  미매칭 (단백체 레이블 없음):                523</w:t>
      </w:r>
    </w:p>
    <w:p/>
    <w:p>
      <w:r>
        <w:t>전체 CPTAC2 Confirmatory 알리쿼트:            143</w:t>
      </w:r>
    </w:p>
    <w:p>
      <w:r>
        <w:t xml:space="preserve">  매칭 WSI 슬라이드 있음:                      130</w:t>
      </w:r>
    </w:p>
    <w:p>
      <w:r>
        <w:t xml:space="preserve">  매칭 WSI 슬라이드 없음:                      13</w:t>
      </w:r>
    </w:p>
    <w:p/>
    <w:p>
      <w:r>
        <w:t>1개 이상 매칭 슬라이드가 있는 케이스:          117</w:t>
      </w:r>
    </w:p>
    <w:p>
      <w:r>
        <w:t>매칭 슬라이드가 0개인 케이스:                  81</w:t>
      </w:r>
    </w:p>
    <w:p>
      <w:r>
        <w:t>Zero-match 케이스의 미매칭 슬라이드 수:        270</w:t>
      </w:r>
    </w:p>
    <w:p/>
    <w:p>
      <w:r>
        <w:t>결론: 653장의 WSI 슬라이드와 143개의 단백체 알리쿼트 중 오직 130쌍만이 정확한 슬라이드-알리쿼트 매칭이 가능합니다. 나머지 523장의 슬라이드와 13개의 알리쿼트는 직접적인 짝지움(pairing)이 불가능합니다.</w:t>
      </w:r>
    </w:p>
    <w:p/>
    <w:p>
      <w:pPr>
        <w:pStyle w:val="Heading1"/>
      </w:pPr>
      <w:r>
        <w:t>2  참조 데이터 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파일 경로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바이오스페시멘 매니페스트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/data/workspace/ai2bio/data/CPTAC-BRCA_v1/PDC_biospecimen_manifest_05242026_175318.tsv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CPTAC2 Confirmatory 143개 알리쿼트 + 타 프로젝트; 전체 499행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페어드 매니페스트 (생성됨)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/data/workspace/ai2bio/ai2bio_genesis/WSI2Proteom/data/paired_manifest.csv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1306행 (653 슬라이드 × 2 모델); build_manifest.py 출력물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단백체 타겟 벡터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/data/workspace/ai2bio/data/CPTAC-BRCA_v1/CPTAC2_Breast_Prospective_Collection_BI_Proteome_unshared_vectors.pkl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dict[str, np.ndarray]; 143개 키, 각 10491차원 float32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단백체 셀렉션 CSV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/data/workspace/ai2bio/data/CPTAC-BRCA_v1/CPTAC2_Breast_Prospective_Collection_BI_Proteome_unshared_vectors.selection.csv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알리쿼트별 선택된 unshared log-ratio 컬럼 목록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WSI 피처 요약 (cTransPath)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/data/workspace/ai2bio/data/CPTAC-BRCA_v1_feat/BRCA/ctranspath_feat.csv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cTransPath 모델의 슬라이드별 타일 그리드, 피처 개수 및 차원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매니페스트 빌드 스크립트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/data/workspace/ai2bio/ai2bio_genesis/WSI2Proteom/scripts/build_manifest.py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매칭 로직 정의: Case Submitter ID + Sample Submitter ID 정확 일치 조인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스플릿 빌드 스크립트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/data/workspace/ai2bio/ai2bio_genesis/WSI2Proteom/scripts/build_splits.py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케이스 그룹 기준 train/val/test 분할 생성 (v1: 81/17/19 그룹)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데이터셋 구현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/data/workspace/ai2bio/ai2bio_genesis/WSI2Proteom/src/wsi2proteom/data/dataset.py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PyTorch Dataset 클래스: .pt 피처 + 단백체 타겟 로드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SVS 슬라이드 디렉토리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/data/workspace/ai2bio/data/CPTAC-BRCA_v1/BRCA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원시 WSI 파일; 653개 고유 슬라이드 ID 추출</w:t>
            </w:r>
          </w:p>
        </w:tc>
      </w:tr>
    </w:tbl>
    <w:p/>
    <w:p>
      <w:pPr>
        <w:pStyle w:val="Heading1"/>
      </w:pPr>
      <w:r>
        <w:t>3  매칭 로직</w:t>
      </w:r>
    </w:p>
    <w:p>
      <w:r>
        <w:t>build_manifest.py의 매칭은 다음 순서로 수행됩니다:</w:t>
      </w:r>
    </w:p>
    <w:p>
      <w:pPr>
        <w:pStyle w:val="ListNumber"/>
      </w:pPr>
      <w:r>
        <w:t>각 WSI 피처 파일명(형식: {CASE_ID}-{SAMPLE_UUID}.{model}.pt)을 파싱</w:t>
      </w:r>
    </w:p>
    <w:p>
      <w:pPr>
        <w:pStyle w:val="ListNumber"/>
      </w:pPr>
      <w:r>
        <w:t>바이오스페시멘 매니페스트 TSV에서 (Case Submitter ID, Sample Submitter ID) 조회</w:t>
      </w:r>
    </w:p>
    <w:p>
      <w:pPr>
        <w:pStyle w:val="ListNumber"/>
      </w:pPr>
      <w:r>
        <w:t>정확 일치하고 해당 알리쿼트가 단백체 셀렉션에 포함됨 → status = ok</w:t>
      </w:r>
    </w:p>
    <w:p>
      <w:pPr>
        <w:pStyle w:val="ListNumber"/>
      </w:pPr>
      <w:r>
        <w:t>매니페스트에 일치하는 행 없음 → status = missing_manifest_match</w:t>
      </w:r>
    </w:p>
    <w:p>
      <w:pPr>
        <w:pStyle w:val="ListNumber"/>
      </w:pPr>
      <w:r>
        <w:t>매니페스트 행은 있지만 알리쿼트가 단백체 셀렉션에 없음 → status = missing_target (현재 데이터에서는 미발생)</w:t>
      </w:r>
    </w:p>
    <w:p>
      <w:pPr>
        <w:pStyle w:val="ListNumber"/>
      </w:pPr>
      <w:r>
        <w:t>여러 선택된 알리쿼트가 동일 슬라이드에 매칭 → status = ambiguous_manifest_match (미발생)</w:t>
      </w:r>
    </w:p>
    <w:p>
      <w:r>
        <w:t>핵심: 조인 키는 (Case Submitter ID, Sample Submitter ID)이며, 알리쿼트 ID의 _D1, _D2, .1, .2 접미사는 매칭에 영향을 주지 않습니다.</w:t>
      </w:r>
    </w:p>
    <w:p>
      <w:pPr>
        <w:pStyle w:val="Heading1"/>
      </w:pPr>
      <w:r>
        <w:t>4  Zero-Match 케이스 (81개, 단백체 데이터 완전 부재)</w:t>
      </w:r>
    </w:p>
    <w:p>
      <w:r>
        <w:t>이 81개 케이스는 피처 디렉토리에 WSI 슬라이드가 있지만 케이스+샘플 ID가 바이오스페시멘 매니페스트의 어떤 행에도 나타나지 않습니다. 이 WSI 슬라이드(총 112장)는 지도 학습에 사용할 수 없습니다.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케이스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WSI 슬라이드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고유 샘플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매니페스트 존재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01BR034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03BR008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03BR009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03BR012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03BR014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05BR038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06BR009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09BR002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예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11BR034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11BR037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11BR069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11BR077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11BR079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13BR003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13BR004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14BR007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14BR011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14BR012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14BR020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14BR023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15BR001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15BR004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15BR011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18BR001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18BR005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18BR008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18BR020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20BR003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20BR004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21BR003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21BR005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22BR001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22BR003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22BR007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22BR008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27BR002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아니오</w:t>
            </w:r>
          </w:p>
        </w:tc>
      </w:tr>
    </w:tbl>
    <w:p/>
    <w:p>
      <w:r>
        <w:t>이 중 6개 케이스는 CPTAC2 Confirmatory 매니페스트에는 존재하지만, 해당 케이스의 WSI 슬라이드 샘플 ID가 어떤 알리쿼트의 Sample Submitter ID와도 일치하지 않습니다. 즉 해당 조직 샘플의 단백체는 측정되었지만, 그에 대응하는 WSI 슬라이드가 우리 SVS 컬렉션에 없습니다. 대신 이 케이스들에 대해 우리가 가진 WSI 슬라이드는 다른 조직 블록에서 나온 것입니다.</w:t>
      </w:r>
    </w:p>
    <w:p>
      <w:pPr>
        <w:pStyle w:val="Heading1"/>
      </w:pPr>
      <w:r>
        <w:t>5  WSI 슬라이드가 없는 확인용 알리쿼트 (13개)</w:t>
      </w:r>
    </w:p>
    <w:p>
      <w:r>
        <w:t>143개의 CPTAC2 Confirmatory 알리쿼트 중 13개는 매칭되는 SVS 파일이 없습니다. 이는 단백체 측정이 수행된 조직 샘플이 WSI로 스캔되지 않았거나 SVS 파일이 우리 컬렉션에 포함되지 않은 경우입니다.</w:t>
      </w:r>
    </w:p>
    <w:p>
      <w:pPr>
        <w:pStyle w:val="Heading2"/>
      </w:pPr>
      <w:r>
        <w:t>5.1  유형 A: 단일 알리쿼트 케이스, WSI 완전 부재</w:t>
      </w:r>
    </w:p>
    <w:p>
      <w:r>
        <w:t>8개 케이스. 케이스에 WSI 슬라이드는 있지만(다른 조직 블록), 단백체가 측정된 특정 조직 샘플은 WSI로 스캔되지 않았습니다.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케이스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알리쿼트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샘플 유형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케이스 내 WSI 슬라이드 수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01BR044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CPT001846-0005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d1e36453-8d78-4247-8c3c-3b2a6f_D2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05BR038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942e63bd-84d6-4227-b3de-03e182_D2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8ab1a564-9a18-43bf-aee3-7fceb0_D2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d01714eb-22bf-4ad7-95d9-f95bdf_D2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05BR045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92862537-5f30-47db-a3e2-cc9d0c_D2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11BR004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48de7e82-4cba-423c-9e39-89ac6b_D2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CPT000814-0004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5.2  유형 B: 이중 알리쿼트 케이스, 한쪽 WSI 없음</w:t>
      </w:r>
    </w:p>
    <w:p>
      <w:r>
        <w:t>5개 케이스. 2개의 단백체 알리쿼트(종양 1 + 정상 1)가 있지만 한쪽 조직 샘플만 WSI 슬라이드와 매칭됩니다. 나머지 알리쿼트(대부분 정상)는 페어 트레이닝에 사용할 수 없습니다.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케이스 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누락 알리쿼트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누락 유형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존재 알리쿼트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존재 유형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11BR006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4798bb9d-7100-43aa-b615-85897d_D2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3208e021-1dae-42fd-bd36-0f3c3d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Solid Tissue Normal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11BR015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6c660b6b-bfda-47b0-9499-160d49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Solid Tissue Normal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cab796c6-0129-43cf-bd27-7da395_D2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Primary Tumor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11BR017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241ecd0e-89bd-4d3a-81b3-55a250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Solid Tissue Normal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241c8dec-b317-4794-8cc2-07c14c_D2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Primary Tumor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11BR025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1740224c-32d1-4c9f-98c6-653363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Solid Tissue Normal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8d7fc1ef-a0ac-44bb-8381-1444a0_D2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Primary Tumor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18BR003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e3d45dc6-66ef-4e0b-9d96-1b5db5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Solid Tissue Normal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436297af-feb7-4754-96b7-c5bfb5_D2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Primary Tumor</w:t>
            </w:r>
          </w:p>
        </w:tc>
      </w:tr>
    </w:tbl>
    <w:p>
      <w:pPr>
        <w:pStyle w:val="Heading2"/>
      </w:pPr>
      <w:r>
        <w:t>5.3  유형 C: SVS 파일이 전혀 없는 케이스</w:t>
      </w:r>
    </w:p>
    <w:p>
      <w:r>
        <w:t>해당 없음.</w:t>
      </w:r>
    </w:p>
    <w:p>
      <w:pPr>
        <w:pStyle w:val="Heading1"/>
      </w:pPr>
      <w:r>
        <w:t>6  매칭 페어 요약 (130쌍)</w:t>
      </w:r>
    </w:p>
    <w:p>
      <w:r>
        <w:t>이 130개의 정확한 슬라이드-알리쿼트 쌍은 트레이닝에 사용 가능한 유일한 고신뢰 지도 학습 신호입니다.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샘플 유형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행 수 (×2 모델)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고유 슬라이드 수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Primary Tumor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Solid Tissue Normal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14</w:t>
            </w:r>
          </w:p>
        </w:tc>
      </w:tr>
    </w:tbl>
    <w:p/>
    <w:p>
      <w:r>
        <w:t>케이스별 매칭 페어 분포: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케이스당 매칭 페어 수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케이스 수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</w:t>
            </w:r>
          </w:p>
        </w:tc>
      </w:tr>
    </w:tbl>
    <w:p/>
    <w:p>
      <w:r>
        <w:t>해석: 104개 케이스는 정확히 1쌍의 매칭 (슬라이드 1장 → 알리쿼트 1개). 13개 케이스는 2쌍 (슬라이드 2장 → 알리쿼트 2개, 일반적으로 종양 + 정상).</w:t>
      </w:r>
    </w:p>
    <w:p>
      <w:pPr>
        <w:pStyle w:val="Heading1"/>
      </w:pPr>
      <w:r>
        <w:t>7  미매칭 슬라이드 (523장, 단백체 레이블 없음)</w:t>
      </w:r>
    </w:p>
    <w:p>
      <w:r>
        <w:t>이 슬라이드들은 WSI 피처는 추출되었지만 매칭되는 단백체 알리쿼트가 없습니다. 샘플 UUID가 바이오스페시멘 매니페스트의 어떤 행에도 나타나지 않습니다.</w:t>
      </w:r>
    </w:p>
    <w:p>
      <w:r>
        <w:t>케이스별 미매칭 슬라이드 분포: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미매칭 슬라이드 수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케이스 수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미매칭 슬라이드가 가장 많은 상위 10개 케이스: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케이스 ID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미매칭 슬라이드 수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01BR042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01BR041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05BR029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01BR001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01BR005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01BR039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03BR012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05BR022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05BR040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05BR045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</w:tbl>
    <w:p/>
    <w:p>
      <w:pPr>
        <w:pStyle w:val="Heading2"/>
      </w:pPr>
      <w:r>
        <w:t>7.1  Zero-Match 케이스 상세 (112장)</w:t>
      </w:r>
    </w:p>
    <w:p>
      <w:r>
        <w:t>523장의 미매칭 슬라이드 중 112장은 매칭 페어가 0개인 81개 케이스에 속합니다. 나머지 411장의 미매칭 슬라이드는 최소 1개 이상의 매칭 페어가 있는 117개 케이스에 속합니다.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케이스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슬라이드 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매니페스트 상태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01BR014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01BR016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01BR021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01BR022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01BR028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01BR029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01BR034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01BR039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01BR041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03BR008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03BR009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03BR012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03BR014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05BR022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05BR026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확정 매니페스트 존재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05BR031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05BR038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확정 매니페스트 존재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05BR040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확정 매니페스트 존재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05BR044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확정 매니페스트 존재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05BR045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확정 매니페스트 존재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06BR009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09BR002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확정 매니페스트 존재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11BR021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11BR029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11BR034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11BR037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11BR041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11BR048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11BR052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11BR069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11BR077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11BR079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13BR003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13BR004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14BR007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14BR011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14BR012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14BR020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14BR023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15BR001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15BR002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15BR004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15BR011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18BR001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18BR005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18BR008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18BR020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20BR003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20BR004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21BR003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21BR005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22BR001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22BR002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22BR003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22BR007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22BR008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27BR002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매니페스트에 없음</w:t>
            </w:r>
          </w:p>
        </w:tc>
      </w:tr>
    </w:tbl>
    <w:p>
      <w:pPr>
        <w:pStyle w:val="Heading1"/>
      </w:pPr>
      <w:r>
        <w:t>8  결론 및 권장사항</w:t>
      </w:r>
    </w:p>
    <w:p>
      <w:r>
        <w:t>1. 130개의 정확한 슬라이드-알리쿼트 쌍이 유일한 지도 학습 신호입니다. 이는 매칭 버그가 아니라, 단백체가 분석된 조직 샘플보다 WSI로 촬영된 조직 샘플이 훨씬 많기 때문에 발생하는 현실적인 제약입니다.</w:t>
      </w:r>
    </w:p>
    <w:p>
      <w:r>
        <w:t>2. 13개의 CPTAC2 Confirmatory 알리쿼트는 대응하는 WSI 슬라이드가 완전히 없습니다. 누락된 WSI를 추가로 확보하지 않는 한 이들의 단백체 벡터는 페어 트레이닝에 사용할 수 없습니다.</w:t>
      </w:r>
    </w:p>
    <w:p>
      <w:r>
        <w:t>3. 523장의 WSI 슬라이드에는 단백체 타겟이 없습니다. 이들은 준지도 학습, 케이스 수준 집계 전략, 또는 자기지도 사전학습 단계에서만 활용할 수 있습니다.</w:t>
      </w:r>
    </w:p>
    <w:p>
      <w:r>
        <w:t>4. 81개 케이스는 바이오스페시멘 매니페스트에 완전히 존재하지 않습니다. 이들은 CPTAC2 Confirmatory 코호트에 속하지 않으며 단백체 데이터가 전혀 없습니다.</w:t>
      </w:r>
    </w:p>
    <w:p>
      <w:r>
        <w:t>5. v1 트레이닝 권장 접근법: 130개 정확 페어로 mean-pooling 또는 gated-attention MIL 회귀 모델을 먼저 구축하세요. 베이스라인 확보 후 v2에서 케이스 수준 계층적 모델로 확장하세요.</w:t>
      </w:r>
    </w:p>
    <w:p>
      <w:r>
        <w:t>6. 매칭 조인 키는 (Case Submitter ID, Sample Submitter ID)이며 Aliquot Submitter ID가 아닙니다. 알리쿼트 버전 접미사(_D1, _D2, .1, .2)는 매칭 결과에 영향을 주지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