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Deepak Gupta</w:t>
      </w:r>
    </w:p>
    <w:p>
      <w:pPr>
        <w:jc w:val="left"/>
      </w:pPr>
      <w:r>
        <w:rPr>
          <w:b/>
          <w:i w:val="0"/>
        </w:rPr>
        <w:t>Solution Director – DevSecOps | SRE | AI Engineering</w:t>
      </w:r>
    </w:p>
    <w:p>
      <w:pPr>
        <w:jc w:val="left"/>
      </w:pPr>
      <w:r>
        <w:rPr>
          <w:b w:val="0"/>
          <w:i w:val="0"/>
        </w:rPr>
        <w:t>📍 Noida, India | 📧 gupta.deepak@hcltech.com</w:t>
      </w:r>
    </w:p>
    <w:p>
      <w:pPr>
        <w:pStyle w:val="Heading1"/>
      </w:pPr>
      <w:r>
        <w:t>Professional Summary</w:t>
      </w:r>
    </w:p>
    <w:p>
      <w:pPr>
        <w:jc w:val="left"/>
      </w:pPr>
      <w:r>
        <w:rPr>
          <w:b w:val="0"/>
          <w:i w:val="0"/>
        </w:rPr>
        <w:t>Strategic Solution Director with 16+ years of experience in DevSecOps, SRE, and platform engineering. Proven success in leading enterprise-scale modernization programs, building AI-powered automation frameworks, and delivering secure, resilient infrastructure across BFSI, telecom, and manufacturing sectors. Known for driving innovation, aligning technology with business outcomes, and mentoring high-performing teams.</w:t>
      </w:r>
    </w:p>
    <w:p>
      <w:pPr>
        <w:pStyle w:val="Heading1"/>
      </w:pPr>
      <w:r>
        <w:t>Core Competencies</w:t>
      </w:r>
    </w:p>
    <w:p>
      <w:pPr>
        <w:jc w:val="left"/>
      </w:pPr>
      <w:r>
        <w:rPr>
          <w:b w:val="0"/>
          <w:i w:val="0"/>
        </w:rPr>
        <w:t>• DevSecOps &amp; SRE Strategy | CI/CD | GitOps | IaC</w:t>
        <w:br/>
        <w:t>• AI in DevOps | Agentic AI | Observability &amp; Resilience</w:t>
        <w:br/>
        <w:t>• Atlassian Stack | GitHub Actions | Azure DevOps</w:t>
        <w:br/>
        <w:t>• Cloud Platforms: AWS, Azure, GCP, OpenShift, AKS, EKS</w:t>
        <w:br/>
        <w:t>• Tools: SonarQube, Prometheus, ELK, Grafana, Splunk, New Relic</w:t>
        <w:br/>
        <w:t>• Scripting: Shell, Python, Groovy, Terraform, Ansible</w:t>
      </w:r>
    </w:p>
    <w:p>
      <w:pPr>
        <w:pStyle w:val="Heading1"/>
      </w:pPr>
      <w:r>
        <w:t>Professional Experience</w:t>
      </w:r>
    </w:p>
    <w:p>
      <w:pPr>
        <w:jc w:val="left"/>
      </w:pPr>
      <w:r>
        <w:rPr>
          <w:b/>
          <w:i w:val="0"/>
        </w:rPr>
        <w:t>HCLTech</w:t>
      </w:r>
    </w:p>
    <w:p>
      <w:pPr>
        <w:jc w:val="left"/>
      </w:pPr>
      <w:r>
        <w:rPr>
          <w:b w:val="0"/>
          <w:i/>
        </w:rPr>
        <w:t>Solution Director – DevSecOps &amp; SRE COE (2021 – Present)</w:t>
      </w:r>
    </w:p>
    <w:p>
      <w:pPr>
        <w:jc w:val="left"/>
      </w:pPr>
      <w:r>
        <w:rPr>
          <w:b w:val="0"/>
          <w:i w:val="0"/>
        </w:rPr>
        <w:t>• Led ADIB Migration Program: Migrated 200+ pipelines from Jenkins, GitLab, and TFS to GitHub/Tekton. Delivered reusable CI/CD templates, GitHub Copilot enablement, and HashiCorp Vault HA/DR setup.</w:t>
        <w:br/>
        <w:t>• Directed Quest DevOps Modernization: Migrated 8000+ projects and 650+ users from GitLab to GitHub. Designed wave-based migration strategy and automated migration utilities.</w:t>
        <w:br/>
        <w:t>• Implemented FedEx SRE Transformation: Reduced L1/L2 support load by 20% over 24 months through AIOps and reusable SRE templates.</w:t>
        <w:br/>
        <w:t>• Delivered MunichRe RFP: Proposed E2E DevOps support including CI/CD, observability, and platform engineering.</w:t>
        <w:br/>
        <w:t>• Led Avnet DevOps Transformation: Defined DevSecOps roadmap and aligned with Oracle ERP modernization.</w:t>
        <w:br/>
        <w:t>• Proposed Erimatch DevSecOps Consolidation: Integrated SRM tools and global pool management.</w:t>
        <w:br/>
        <w:t>• Delivered VRAAS and GHAS-based security automation for regulated industries.</w:t>
        <w:br/>
        <w:t>• Directed SRE assessments and roadmap creation for EU and BFSI clients.</w:t>
        <w:br/>
        <w:t>• Authored proposals for World Bank Group and IFC container ecosystem and DevSecOps platform management RFPs.</w:t>
        <w:br/>
        <w:t>• Evaluated and onboarded DevOps/SRE talent for JP Morgan and DBS engagements.</w:t>
      </w:r>
    </w:p>
    <w:p>
      <w:pPr>
        <w:jc w:val="left"/>
      </w:pPr>
      <w:r>
        <w:rPr>
          <w:b/>
          <w:i w:val="0"/>
        </w:rPr>
        <w:t>Capgemini, Cognizant, TCS, Torry Harris</w:t>
      </w:r>
    </w:p>
    <w:p>
      <w:pPr>
        <w:jc w:val="left"/>
      </w:pPr>
      <w:r>
        <w:rPr>
          <w:b w:val="0"/>
          <w:i/>
        </w:rPr>
        <w:t>DevOps &amp; SRE Architect / Solutions Lead (2012 – 2021)</w:t>
      </w:r>
    </w:p>
    <w:p>
      <w:pPr>
        <w:jc w:val="left"/>
      </w:pPr>
      <w:r>
        <w:rPr>
          <w:b w:val="0"/>
          <w:i w:val="0"/>
        </w:rPr>
        <w:t>• Led DevSecOps transformations across telecom, BFSI, and retail sectors.</w:t>
        <w:br/>
        <w:t>• Designed hybrid cloud CI/CD pipelines and observability stacks using Prometheus, ELK, and Grafana.</w:t>
        <w:br/>
        <w:t>• Evangelized GitOps and IaC practices, improving deployment velocity and reducing operational toil.</w:t>
        <w:br/>
        <w:t>• Delivered secure pipelines for Java, Node.js, and .NET applications across AWS, Azure, and OpenShift.</w:t>
        <w:br/>
        <w:t>• Built automation frameworks using Terraform, Ansible, and scripting languages.</w:t>
        <w:br/>
        <w:t>• Led Sandoz DevOps Platform migration from Novartis.</w:t>
        <w:br/>
        <w:t>• Upgraded Jenkins and Git infrastructure for IQVIA &amp; Nuveen.</w:t>
        <w:br/>
        <w:t>• Delivered managed DevOps services and Jenkins-to-ArgoCD migration for IKANO &amp; TKP.</w:t>
      </w:r>
    </w:p>
    <w:p>
      <w:pPr>
        <w:pStyle w:val="Heading1"/>
      </w:pPr>
      <w:r>
        <w:t>Key Projects &amp; Contributions</w:t>
      </w:r>
    </w:p>
    <w:p>
      <w:pPr>
        <w:jc w:val="left"/>
      </w:pPr>
      <w:r>
        <w:rPr>
          <w:b w:val="0"/>
          <w:i w:val="0"/>
        </w:rPr>
        <w:t>• World Bank Group RFP: Delivered container ecosystem strategy and sample microservices application with DevSecOps pipelines.</w:t>
        <w:br/>
        <w:t>• IFC DevSecOps Platform Proposal: Defined methodology, staffing, and prior experience for platform management.</w:t>
        <w:br/>
        <w:t>• SBI Card Mobile Revamp: Aligned as DevOps SME for CI/CD, Git strategy, and release automation.</w:t>
        <w:br/>
        <w:t>• CAQH Provider Data Lifecycle: Supported solutioning for DevOps integration and data pipeline automation.</w:t>
      </w:r>
    </w:p>
    <w:p>
      <w:pPr>
        <w:pStyle w:val="Heading1"/>
      </w:pPr>
      <w:r>
        <w:t>Education &amp; Certifications</w:t>
      </w:r>
    </w:p>
    <w:p>
      <w:pPr>
        <w:jc w:val="left"/>
      </w:pPr>
      <w:r>
        <w:rPr>
          <w:b w:val="0"/>
          <w:i w:val="0"/>
        </w:rPr>
        <w:t>• B.Tech in Computer Science</w:t>
        <w:br/>
        <w:t>• Certified Kubernetes Administrator (CKA)</w:t>
        <w:br/>
        <w:t>• Azure DevOps Engineer Expert</w:t>
        <w:br/>
        <w:t>• HashiCorp Terraform Associate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