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Main"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spacing w:after="220" w:line="276" w:lineRule="auto"/>
      </w:pPr>
      <w:r>
        <w:rPr>
          <w:color w:val="344054"/>
          <w:sz w:val="21"/>
        </w:rPr>
        <w:t xml:space="preserve">Industrial Buyer Intelligence: Product, Data Flow, And Roadmap Brief</w:t>
      </w:r>
    </w:p>
    <w:p>
      <w:pPr>
        <w:pStyle w:val="Heading1"/>
        <w:spacing w:after="170" w:line="276" w:lineRule="auto"/>
      </w:pPr>
      <w:r>
        <w:rPr>
          <w:color w:val="344054"/>
          <w:sz w:val="21"/>
        </w:rPr>
        <w:t xml:space="preserve">1. Executive Summary</w:t>
      </w:r>
    </w:p>
    <w:p>
      <w:pPr>
        <w:pStyle w:val="BodyText"/>
        <w:spacing w:after="120" w:line="276" w:lineRule="auto"/>
      </w:pPr>
      <w:r>
        <w:rPr>
          <w:color w:val="344054"/>
          <w:sz w:val="21"/>
        </w:rPr>
        <w:t xml:space="preserve">Industrial Buyer Intelligence is being built as a B2B sales-intelligence platform for discovering industrial buyers, tracking source-backed buying signals, finding decision-maker targets, managing lead workflow, preparing campaign lists, and exporting verified outreach-ready data.</w:t>
      </w:r>
    </w:p>
    <w:p>
      <w:pPr>
        <w:pStyle w:val="BodyText"/>
        <w:spacing w:after="120" w:line="276" w:lineRule="auto"/>
      </w:pPr>
      <w:r>
        <w:rPr>
          <w:color w:val="344054"/>
          <w:sz w:val="21"/>
        </w:rPr>
        <w:t xml:space="preserve">The current build already establishes the core product workflow:</w:t>
      </w:r>
    </w:p>
    <w:p>
      <w:pPr>
        <w:ind w:left="420" w:hanging="220"/>
        <w:spacing w:after="70" w:line="276" w:lineRule="auto"/>
      </w:pPr>
      <w:r>
        <w:rPr>
          <w:color w:val="344054"/>
          <w:sz w:val="21"/>
        </w:rPr>
        <w:t xml:space="preserve">- </w:t>
      </w:r>
      <w:r>
        <w:rPr>
          <w:color w:val="344054"/>
          <w:sz w:val="21"/>
        </w:rPr>
        <w:t xml:space="preserve">search public project and procurement signals;</w:t>
      </w:r>
    </w:p>
    <w:p>
      <w:pPr>
        <w:ind w:left="420" w:hanging="220"/>
        <w:spacing w:after="70" w:line="276" w:lineRule="auto"/>
      </w:pPr>
      <w:r>
        <w:rPr>
          <w:color w:val="344054"/>
          <w:sz w:val="21"/>
        </w:rPr>
        <w:t xml:space="preserve">- </w:t>
      </w:r>
      <w:r>
        <w:rPr>
          <w:color w:val="344054"/>
          <w:sz w:val="21"/>
        </w:rPr>
        <w:t xml:space="preserve">extract company, project, requirement, and source evidence;</w:t>
      </w:r>
    </w:p>
    <w:p>
      <w:pPr>
        <w:ind w:left="420" w:hanging="220"/>
        <w:spacing w:after="70" w:line="276" w:lineRule="auto"/>
      </w:pPr>
      <w:r>
        <w:rPr>
          <w:color w:val="344054"/>
          <w:sz w:val="21"/>
        </w:rPr>
        <w:t xml:space="preserve">- </w:t>
      </w:r>
      <w:r>
        <w:rPr>
          <w:color w:val="344054"/>
          <w:sz w:val="21"/>
        </w:rPr>
        <w:t xml:space="preserve">save discovered candidates;</w:t>
      </w:r>
    </w:p>
    <w:p>
      <w:pPr>
        <w:ind w:left="420" w:hanging="220"/>
        <w:spacing w:after="70" w:line="276" w:lineRule="auto"/>
      </w:pPr>
      <w:r>
        <w:rPr>
          <w:color w:val="344054"/>
          <w:sz w:val="21"/>
        </w:rPr>
        <w:t xml:space="preserve">- </w:t>
      </w:r>
      <w:r>
        <w:rPr>
          <w:color w:val="344054"/>
          <w:sz w:val="21"/>
        </w:rPr>
        <w:t xml:space="preserve">convert candidates into CRM-style lead records;</w:t>
      </w:r>
    </w:p>
    <w:p>
      <w:pPr>
        <w:ind w:left="420" w:hanging="220"/>
        <w:spacing w:after="70" w:line="276" w:lineRule="auto"/>
      </w:pPr>
      <w:r>
        <w:rPr>
          <w:color w:val="344054"/>
          <w:sz w:val="21"/>
        </w:rPr>
        <w:t xml:space="preserve">- </w:t>
      </w:r>
      <w:r>
        <w:rPr>
          <w:color w:val="344054"/>
          <w:sz w:val="21"/>
        </w:rPr>
        <w:t xml:space="preserve">queue decision-maker research;</w:t>
      </w:r>
    </w:p>
    <w:p>
      <w:pPr>
        <w:ind w:left="420" w:hanging="220"/>
        <w:spacing w:after="70" w:line="276" w:lineRule="auto"/>
      </w:pPr>
      <w:r>
        <w:rPr>
          <w:color w:val="344054"/>
          <w:sz w:val="21"/>
        </w:rPr>
        <w:t xml:space="preserve">- </w:t>
      </w:r>
      <w:r>
        <w:rPr>
          <w:color w:val="344054"/>
          <w:sz w:val="21"/>
        </w:rPr>
        <w:t xml:space="preserve">track email verification state;</w:t>
      </w:r>
    </w:p>
    <w:p>
      <w:pPr>
        <w:ind w:left="420" w:hanging="220"/>
        <w:spacing w:after="70" w:line="276" w:lineRule="auto"/>
      </w:pPr>
      <w:r>
        <w:rPr>
          <w:color w:val="344054"/>
          <w:sz w:val="21"/>
        </w:rPr>
        <w:t xml:space="preserve">- </w:t>
      </w:r>
      <w:r>
        <w:rPr>
          <w:color w:val="344054"/>
          <w:sz w:val="21"/>
        </w:rPr>
        <w:t xml:space="preserve">organize accounts and contacts into lead lists;</w:t>
      </w:r>
    </w:p>
    <w:p>
      <w:pPr>
        <w:ind w:left="420" w:hanging="220"/>
        <w:spacing w:after="70" w:line="276" w:lineRule="auto"/>
      </w:pPr>
      <w:r>
        <w:rPr>
          <w:color w:val="344054"/>
          <w:sz w:val="21"/>
        </w:rPr>
        <w:t xml:space="preserve">- </w:t>
      </w:r>
      <w:r>
        <w:rPr>
          <w:color w:val="344054"/>
          <w:sz w:val="21"/>
        </w:rPr>
        <w:t xml:space="preserve">export list and CRM data;</w:t>
      </w:r>
    </w:p>
    <w:p>
      <w:pPr>
        <w:ind w:left="420" w:hanging="220"/>
        <w:spacing w:after="70" w:line="276" w:lineRule="auto"/>
      </w:pPr>
      <w:r>
        <w:rPr>
          <w:color w:val="344054"/>
          <w:sz w:val="21"/>
        </w:rPr>
        <w:t xml:space="preserve">- </w:t>
      </w:r>
      <w:r>
        <w:rPr>
          <w:color w:val="344054"/>
          <w:sz w:val="21"/>
        </w:rPr>
        <w:t xml:space="preserve">keep provider names and infrastructure details out of the client-facing interface.</w:t>
      </w:r>
    </w:p>
    <w:p>
      <w:pPr>
        <w:pStyle w:val="BodyText"/>
        <w:spacing w:after="120" w:line="276" w:lineRule="auto"/>
      </w:pPr>
      <w:r>
        <w:rPr>
          <w:color w:val="344054"/>
          <w:sz w:val="21"/>
        </w:rPr>
        <w:t xml:space="preserve">The client’s target architecture is similar to a 6sense / ZoomInfo-style account-intelligence platform. To reach that level, the current product foundation will connect additional data layers for visitor identification, intent topics, enrichment, contact discovery, verification, technographics, events, hiring signals, first-party tracking, warehouse analytics, and AI reasoning.</w:t>
      </w:r>
    </w:p>
    <w:p>
      <w:pPr>
        <w:pStyle w:val="Heading1"/>
        <w:spacing w:after="170" w:line="276" w:lineRule="auto"/>
      </w:pPr>
      <w:r>
        <w:rPr>
          <w:color w:val="344054"/>
          <w:sz w:val="21"/>
        </w:rPr>
        <w:t xml:space="preserve">2. What Is Already Built</w:t>
      </w:r>
    </w:p>
    <w:p>
      <w:pPr>
        <w:pStyle w:val="Heading2"/>
        <w:spacing w:after="110" w:line="276" w:lineRule="auto"/>
      </w:pPr>
      <w:r>
        <w:rPr>
          <w:color w:val="344054"/>
          <w:sz w:val="21"/>
        </w:rPr>
        <w:t xml:space="preserve">2.0 Project UI Screenshot Walkthrough</w:t>
      </w:r>
    </w:p>
    <w:p>
      <w:pPr>
        <w:jc w:val="center"/>
        <w:spacing w:before="120" w:after="80"/>
      </w:pPr>
      <w:r>
        <w:drawing>
          <wp:inline xmlns:wp="http://schemas.openxmlformats.org/drawingml/2006/wordprocessingDrawing" distT="0" distB="0" distL="0" distR="0">
            <wp:extent cx="6217920" cy="2009637"/>
            <wp:docPr id="1" name="codex-clipboard-12e3dad1-a81d-46f2-809f-b6099cdaaebb.png"/>
            <a:graphic xmlns:a="http://schemas.openxmlformats.org/drawingml/2006/main">
              <a:graphicData uri="http://schemas.openxmlformats.org/drawingml/2006/picture">
                <pic:pic xmlns:pic="http://schemas.openxmlformats.org/drawingml/2006/picture">
                  <pic:nvPicPr>
                    <pic:cNvPr id="1" name="codex-clipboard-12e3dad1-a81d-46f2-809f-b6099cdaaebb.png"/>
                    <pic:cNvPicPr/>
                  </pic:nvPicPr>
                  <pic:blipFill>
                    <a:blip xmlns:r="http://schemas.openxmlformats.org/officeDocument/2006/relationships" r:embed="rId1"/>
                    <a:stretch>
                      <a:fillRect/>
                    </a:stretch>
                  </pic:blipFill>
                  <pic:spPr>
                    <a:xfrm>
                      <a:off x="0" y="0"/>
                      <a:ext cx="6217920" cy="2009637"/>
                    </a:xfrm>
                    <a:prstGeom prst="rect">
                      <a:avLst/>
                    </a:prstGeom>
                  </pic:spPr>
                </pic:pic>
              </a:graphicData>
            </a:graphic>
          </wp:inline>
        </w:drawing>
      </w:r>
    </w:p>
    <w:p>
      <w:pPr>
        <w:pStyle w:val="Caption"/>
        <w:spacing w:after="160" w:line="240" w:lineRule="auto"/>
      </w:pPr>
      <w:r>
        <w:t>Figure 1. SuperSearch command center with search, filters, live discovery, saved search controls, and result controls.</w:t>
      </w:r>
    </w:p>
    <w:p>
      <w:pPr>
        <w:jc w:val="center"/>
        <w:spacing w:before="120" w:after="80"/>
      </w:pPr>
      <w:r>
        <w:drawing>
          <wp:inline xmlns:wp="http://schemas.openxmlformats.org/drawingml/2006/wordprocessingDrawing" distT="0" distB="0" distL="0" distR="0">
            <wp:extent cx="6217920" cy="3611938"/>
            <wp:docPr id="2" name="codex-clipboard-fb6b61cd-30bd-4d3d-9772-b957faabb67d.png"/>
            <a:graphic xmlns:a="http://schemas.openxmlformats.org/drawingml/2006/main">
              <a:graphicData uri="http://schemas.openxmlformats.org/drawingml/2006/picture">
                <pic:pic xmlns:pic="http://schemas.openxmlformats.org/drawingml/2006/picture">
                  <pic:nvPicPr>
                    <pic:cNvPr id="2" name="codex-clipboard-fb6b61cd-30bd-4d3d-9772-b957faabb67d.png"/>
                    <pic:cNvPicPr/>
                  </pic:nvPicPr>
                  <pic:blipFill>
                    <a:blip xmlns:r="http://schemas.openxmlformats.org/officeDocument/2006/relationships" r:embed="rId2"/>
                    <a:stretch>
                      <a:fillRect/>
                    </a:stretch>
                  </pic:blipFill>
                  <pic:spPr>
                    <a:xfrm>
                      <a:off x="0" y="0"/>
                      <a:ext cx="6217920" cy="3611938"/>
                    </a:xfrm>
                    <a:prstGeom prst="rect">
                      <a:avLst/>
                    </a:prstGeom>
                  </pic:spPr>
                </pic:pic>
              </a:graphicData>
            </a:graphic>
          </wp:inline>
        </w:drawing>
      </w:r>
    </w:p>
    <w:p>
      <w:pPr>
        <w:pStyle w:val="Caption"/>
        <w:spacing w:after="160" w:line="240" w:lineRule="auto"/>
      </w:pPr>
      <w:r>
        <w:t>Figure 2. Leads CRM workspace showing converted leads, stage, enrichment state, email status, source-backed buying signal, and action flow.</w:t>
      </w:r>
    </w:p>
    <w:p>
      <w:pPr>
        <w:jc w:val="center"/>
        <w:spacing w:before="120" w:after="80"/>
      </w:pPr>
      <w:r>
        <w:drawing>
          <wp:inline xmlns:wp="http://schemas.openxmlformats.org/drawingml/2006/wordprocessingDrawing" distT="0" distB="0" distL="0" distR="0">
            <wp:extent cx="6217920" cy="2984082"/>
            <wp:docPr id="3" name="codex-clipboard-dbfd4f48-98c9-4bb9-84f4-49fe8685f309.png"/>
            <a:graphic xmlns:a="http://schemas.openxmlformats.org/drawingml/2006/main">
              <a:graphicData uri="http://schemas.openxmlformats.org/drawingml/2006/picture">
                <pic:pic xmlns:pic="http://schemas.openxmlformats.org/drawingml/2006/picture">
                  <pic:nvPicPr>
                    <pic:cNvPr id="3" name="codex-clipboard-dbfd4f48-98c9-4bb9-84f4-49fe8685f309.png"/>
                    <pic:cNvPicPr/>
                  </pic:nvPicPr>
                  <pic:blipFill>
                    <a:blip xmlns:r="http://schemas.openxmlformats.org/officeDocument/2006/relationships" r:embed="rId3"/>
                    <a:stretch>
                      <a:fillRect/>
                    </a:stretch>
                  </pic:blipFill>
                  <pic:spPr>
                    <a:xfrm>
                      <a:off x="0" y="0"/>
                      <a:ext cx="6217920" cy="2984082"/>
                    </a:xfrm>
                    <a:prstGeom prst="rect">
                      <a:avLst/>
                    </a:prstGeom>
                  </pic:spPr>
                </pic:pic>
              </a:graphicData>
            </a:graphic>
          </wp:inline>
        </w:drawing>
      </w:r>
    </w:p>
    <w:p>
      <w:pPr>
        <w:pStyle w:val="Caption"/>
        <w:spacing w:after="160" w:line="240" w:lineRule="auto"/>
      </w:pPr>
      <w:r>
        <w:t>Figure 3. Lead Lists workspace showing campaign list organization, selected segment, metrics, member tables, and export preparation.</w:t>
      </w:r>
    </w:p>
    <w:p>
      <w:pPr>
        <w:jc w:val="center"/>
        <w:spacing w:before="120" w:after="80"/>
      </w:pPr>
      <w:r>
        <w:drawing>
          <wp:inline xmlns:wp="http://schemas.openxmlformats.org/drawingml/2006/wordprocessingDrawing" distT="0" distB="0" distL="0" distR="0">
            <wp:extent cx="6217920" cy="2974351"/>
            <wp:docPr id="4" name="codex-clipboard-ab4974c1-13ac-403d-a6bc-d7c04be08635.png"/>
            <a:graphic xmlns:a="http://schemas.openxmlformats.org/drawingml/2006/main">
              <a:graphicData uri="http://schemas.openxmlformats.org/drawingml/2006/picture">
                <pic:pic xmlns:pic="http://schemas.openxmlformats.org/drawingml/2006/picture">
                  <pic:nvPicPr>
                    <pic:cNvPr id="4" name="codex-clipboard-ab4974c1-13ac-403d-a6bc-d7c04be08635.png"/>
                    <pic:cNvPicPr/>
                  </pic:nvPicPr>
                  <pic:blipFill>
                    <a:blip xmlns:r="http://schemas.openxmlformats.org/officeDocument/2006/relationships" r:embed="rId4"/>
                    <a:stretch>
                      <a:fillRect/>
                    </a:stretch>
                  </pic:blipFill>
                  <pic:spPr>
                    <a:xfrm>
                      <a:off x="0" y="0"/>
                      <a:ext cx="6217920" cy="2974351"/>
                    </a:xfrm>
                    <a:prstGeom prst="rect">
                      <a:avLst/>
                    </a:prstGeom>
                  </pic:spPr>
                </pic:pic>
              </a:graphicData>
            </a:graphic>
          </wp:inline>
        </w:drawing>
      </w:r>
    </w:p>
    <w:p>
      <w:pPr>
        <w:pStyle w:val="Caption"/>
        <w:spacing w:after="160" w:line="240" w:lineRule="auto"/>
      </w:pPr>
      <w:r>
        <w:t>Figure 4. Lead detail workspace showing project context, owner/contractor separation, package fit, decision-maker search, and evidence panels.</w:t>
      </w:r>
    </w:p>
    <w:p>
      <w:pPr>
        <w:jc w:val="center"/>
        <w:spacing w:before="120" w:after="80"/>
      </w:pPr>
      <w:r>
        <w:drawing>
          <wp:inline xmlns:wp="http://schemas.openxmlformats.org/drawingml/2006/wordprocessingDrawing" distT="0" distB="0" distL="0" distR="0">
            <wp:extent cx="6217920" cy="2099911"/>
            <wp:docPr id="5" name="codex-clipboard-365a51ca-f063-458c-9a7d-33f57598391e.png"/>
            <a:graphic xmlns:a="http://schemas.openxmlformats.org/drawingml/2006/main">
              <a:graphicData uri="http://schemas.openxmlformats.org/drawingml/2006/picture">
                <pic:pic xmlns:pic="http://schemas.openxmlformats.org/drawingml/2006/picture">
                  <pic:nvPicPr>
                    <pic:cNvPr id="5" name="codex-clipboard-365a51ca-f063-458c-9a7d-33f57598391e.png"/>
                    <pic:cNvPicPr/>
                  </pic:nvPicPr>
                  <pic:blipFill>
                    <a:blip xmlns:r="http://schemas.openxmlformats.org/officeDocument/2006/relationships" r:embed="rId5"/>
                    <a:stretch>
                      <a:fillRect/>
                    </a:stretch>
                  </pic:blipFill>
                  <pic:spPr>
                    <a:xfrm>
                      <a:off x="0" y="0"/>
                      <a:ext cx="6217920" cy="2099911"/>
                    </a:xfrm>
                    <a:prstGeom prst="rect">
                      <a:avLst/>
                    </a:prstGeom>
                  </pic:spPr>
                </pic:pic>
              </a:graphicData>
            </a:graphic>
          </wp:inline>
        </w:drawing>
      </w:r>
    </w:p>
    <w:p>
      <w:pPr>
        <w:pStyle w:val="Caption"/>
        <w:spacing w:after="160" w:line="240" w:lineRule="auto"/>
      </w:pPr>
      <w:r>
        <w:t>Figure 5. Contact evidence workflow showing requirement evidence, source evidence, queue history, CRM activity, and fields used for real contact research.</w:t>
      </w:r>
    </w:p>
    <w:p>
      <w:pPr>
        <w:pStyle w:val="BodyText"/>
        <w:spacing w:after="120" w:line="276" w:lineRule="auto"/>
      </w:pPr>
      <w:r>
        <w:rPr>
          <w:color w:val="344054"/>
          <w:sz w:val="21"/>
        </w:rPr>
        <w:t xml:space="preserve">The Word version of this brief includes real product screenshots for the main workflows. Each screenshot is placed near the function it explains so the client can connect the written architecture to the actual interface.</w:t>
      </w:r>
    </w:p>
    <w:p>
      <w:pPr>
        <w:pStyle w:val="BodyText"/>
        <w:spacing w:after="120" w:line="276" w:lineRule="auto"/>
      </w:pPr>
      <w:r>
        <w:rPr>
          <w:color w:val="344054"/>
          <w:sz w:val="21"/>
        </w:rPr>
        <w:t xml:space="preserve">Included screenshots:</w:t>
      </w:r>
    </w:p>
    <w:p>
      <w:pPr>
        <w:ind w:left="420" w:hanging="220"/>
        <w:spacing w:after="70" w:line="276" w:lineRule="auto"/>
      </w:pPr>
      <w:r>
        <w:rPr>
          <w:color w:val="344054"/>
          <w:sz w:val="21"/>
        </w:rPr>
        <w:t xml:space="preserve">- </w:t>
      </w:r>
      <w:r>
        <w:rPr>
          <w:color w:val="344054"/>
          <w:sz w:val="21"/>
        </w:rPr>
        <w:t xml:space="preserve">SuperSearch command center: shows search, filters, live discovery, saved searches, and result controls.</w:t>
      </w:r>
    </w:p>
    <w:p>
      <w:pPr>
        <w:ind w:left="420" w:hanging="220"/>
        <w:spacing w:after="70" w:line="276" w:lineRule="auto"/>
      </w:pPr>
      <w:r>
        <w:rPr>
          <w:color w:val="344054"/>
          <w:sz w:val="21"/>
        </w:rPr>
        <w:t xml:space="preserve">- </w:t>
      </w:r>
      <w:r>
        <w:rPr>
          <w:color w:val="344054"/>
          <w:sz w:val="21"/>
        </w:rPr>
        <w:t xml:space="preserve">Leads CRM workspace: shows lead records, decision-maker targets, source-backed projects, email states, and actions.</w:t>
      </w:r>
    </w:p>
    <w:p>
      <w:pPr>
        <w:ind w:left="420" w:hanging="220"/>
        <w:spacing w:after="70" w:line="276" w:lineRule="auto"/>
      </w:pPr>
      <w:r>
        <w:rPr>
          <w:color w:val="344054"/>
          <w:sz w:val="21"/>
        </w:rPr>
        <w:t xml:space="preserve">- </w:t>
      </w:r>
      <w:r>
        <w:rPr>
          <w:color w:val="344054"/>
          <w:sz w:val="21"/>
        </w:rPr>
        <w:t xml:space="preserve">Lead Lists workspace: shows campaign list organization, selected list context, table layout, and export preparation.</w:t>
      </w:r>
    </w:p>
    <w:p>
      <w:pPr>
        <w:ind w:left="420" w:hanging="220"/>
        <w:spacing w:after="70" w:line="276" w:lineRule="auto"/>
      </w:pPr>
      <w:r>
        <w:rPr>
          <w:color w:val="344054"/>
          <w:sz w:val="21"/>
        </w:rPr>
        <w:t xml:space="preserve">- </w:t>
      </w:r>
      <w:r>
        <w:rPr>
          <w:color w:val="344054"/>
          <w:sz w:val="21"/>
        </w:rPr>
        <w:t xml:space="preserve">Dashboard overview: shows executive summary metrics, recent signals, market coverage, and next actions.</w:t>
      </w:r>
    </w:p>
    <w:p>
      <w:pPr>
        <w:ind w:left="420" w:hanging="220"/>
        <w:spacing w:after="70" w:line="276" w:lineRule="auto"/>
      </w:pPr>
      <w:r>
        <w:rPr>
          <w:color w:val="344054"/>
          <w:sz w:val="21"/>
        </w:rPr>
        <w:t xml:space="preserve">- </w:t>
      </w:r>
      <w:r>
        <w:rPr>
          <w:color w:val="344054"/>
          <w:sz w:val="21"/>
        </w:rPr>
        <w:t xml:space="preserve">CRM action area: shows stage, decision-maker search, verification, and source actions.</w:t>
      </w:r>
    </w:p>
    <w:p>
      <w:pPr>
        <w:pStyle w:val="Heading2"/>
        <w:spacing w:after="110" w:line="276" w:lineRule="auto"/>
      </w:pPr>
      <w:r>
        <w:rPr>
          <w:color w:val="344054"/>
          <w:sz w:val="21"/>
        </w:rPr>
        <w:t xml:space="preserve">2.1 SuperSearch</w:t>
      </w:r>
    </w:p>
    <w:p>
      <w:pPr>
        <w:pStyle w:val="BodyText"/>
        <w:spacing w:after="120" w:line="276" w:lineRule="auto"/>
      </w:pPr>
      <w:r>
        <w:rPr>
          <w:color w:val="344054"/>
          <w:sz w:val="21"/>
        </w:rPr>
        <w:t xml:space="preserve">SuperSearch is the main discovery workspace. It lets the user search by company, project, tender, product requirement, region, or keyword.</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search public web sources for industrial buyer signals;</w:t>
      </w:r>
    </w:p>
    <w:p>
      <w:pPr>
        <w:ind w:left="420" w:hanging="220"/>
        <w:spacing w:after="70" w:line="276" w:lineRule="auto"/>
      </w:pPr>
      <w:r>
        <w:rPr>
          <w:color w:val="344054"/>
          <w:sz w:val="21"/>
        </w:rPr>
        <w:t xml:space="preserve">- </w:t>
      </w:r>
      <w:r>
        <w:rPr>
          <w:color w:val="344054"/>
          <w:sz w:val="21"/>
        </w:rPr>
        <w:t xml:space="preserve">process multiple URLs per discovery run;</w:t>
      </w:r>
    </w:p>
    <w:p>
      <w:pPr>
        <w:ind w:left="420" w:hanging="220"/>
        <w:spacing w:after="70" w:line="276" w:lineRule="auto"/>
      </w:pPr>
      <w:r>
        <w:rPr>
          <w:color w:val="344054"/>
          <w:sz w:val="21"/>
        </w:rPr>
        <w:t xml:space="preserve">- </w:t>
      </w:r>
      <w:r>
        <w:rPr>
          <w:color w:val="344054"/>
          <w:sz w:val="21"/>
        </w:rPr>
        <w:t xml:space="preserve">show which URLs were checked, skipped, failed, or saved;</w:t>
      </w:r>
    </w:p>
    <w:p>
      <w:pPr>
        <w:ind w:left="420" w:hanging="220"/>
        <w:spacing w:after="70" w:line="276" w:lineRule="auto"/>
      </w:pPr>
      <w:r>
        <w:rPr>
          <w:color w:val="344054"/>
          <w:sz w:val="21"/>
        </w:rPr>
        <w:t xml:space="preserve">- </w:t>
      </w:r>
      <w:r>
        <w:rPr>
          <w:color w:val="344054"/>
          <w:sz w:val="21"/>
        </w:rPr>
        <w:t xml:space="preserve">reject weak or irrelevant pages;</w:t>
      </w:r>
    </w:p>
    <w:p>
      <w:pPr>
        <w:ind w:left="420" w:hanging="220"/>
        <w:spacing w:after="70" w:line="276" w:lineRule="auto"/>
      </w:pPr>
      <w:r>
        <w:rPr>
          <w:color w:val="344054"/>
          <w:sz w:val="21"/>
        </w:rPr>
        <w:t xml:space="preserve">- </w:t>
      </w:r>
      <w:r>
        <w:rPr>
          <w:color w:val="344054"/>
          <w:sz w:val="21"/>
        </w:rPr>
        <w:t xml:space="preserve">prioritize company announcements, tender/procurement pages, government sources, EPC news, and source-backed project pages;</w:t>
      </w:r>
    </w:p>
    <w:p>
      <w:pPr>
        <w:ind w:left="420" w:hanging="220"/>
        <w:spacing w:after="70" w:line="276" w:lineRule="auto"/>
      </w:pPr>
      <w:r>
        <w:rPr>
          <w:color w:val="344054"/>
          <w:sz w:val="21"/>
        </w:rPr>
        <w:t xml:space="preserve">- </w:t>
      </w:r>
      <w:r>
        <w:rPr>
          <w:color w:val="344054"/>
          <w:sz w:val="21"/>
        </w:rPr>
        <w:t xml:space="preserve">show structured candidates with company, project, location, signal type, requirements, confidence, and source URL;</w:t>
      </w:r>
    </w:p>
    <w:p>
      <w:pPr>
        <w:ind w:left="420" w:hanging="220"/>
        <w:spacing w:after="70" w:line="276" w:lineRule="auto"/>
      </w:pPr>
      <w:r>
        <w:rPr>
          <w:color w:val="344054"/>
          <w:sz w:val="21"/>
        </w:rPr>
        <w:t xml:space="preserve">- </w:t>
      </w:r>
      <w:r>
        <w:rPr>
          <w:color w:val="344054"/>
          <w:sz w:val="21"/>
        </w:rPr>
        <w:t xml:space="preserve">save promising candidates for later CRM conversion.</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SuperSearch command bar</w:t>
            </w:r>
          </w:p>
        </w:tc>
        <w:tc>
          <w:tcPr>
            <w:tcW w:w="3000" w:type="dxa"/>
            <w:shd w:fill="FFFFFF"/>
            <w:vAlign w:val="center"/>
          </w:tcPr>
          <w:p>
            <w:pPr>
              <w:spacing w:after="40" w:line="240" w:lineRule="auto"/>
            </w:pPr>
            <w:r>
              <w:rPr>
                <w:color w:val="101828"/>
                <w:sz w:val="18"/>
              </w:rPr>
              <w:t xml:space="preserve">Top search bar, filters button, live search button, saved search strip</w:t>
            </w:r>
          </w:p>
        </w:tc>
        <w:tc>
          <w:tcPr>
            <w:tcW w:w="3000" w:type="dxa"/>
            <w:shd w:fill="FFFFFF"/>
            <w:vAlign w:val="center"/>
          </w:tcPr>
          <w:p>
            <w:pPr>
              <w:spacing w:after="40" w:line="240" w:lineRule="auto"/>
            </w:pPr>
            <w:r>
              <w:rPr>
                <w:color w:val="101828"/>
                <w:sz w:val="18"/>
              </w:rPr>
              <w:t xml:space="preserve">Shows the primary search workflow</w:t>
            </w:r>
          </w:p>
        </w:tc>
      </w:tr>
      <w:tr>
        <w:tc>
          <w:tcPr>
            <w:tcW w:w="3000" w:type="dxa"/>
            <w:shd w:fill="F8FBFF"/>
            <w:vAlign w:val="center"/>
          </w:tcPr>
          <w:p>
            <w:pPr>
              <w:spacing w:after="40" w:line="240" w:lineRule="auto"/>
            </w:pPr>
            <w:r>
              <w:rPr>
                <w:color w:val="101828"/>
                <w:sz w:val="18"/>
              </w:rPr>
              <w:t xml:space="preserve">Live discovery run</w:t>
            </w:r>
          </w:p>
        </w:tc>
        <w:tc>
          <w:tcPr>
            <w:tcW w:w="3000" w:type="dxa"/>
            <w:shd w:fill="F8FBFF"/>
            <w:vAlign w:val="center"/>
          </w:tcPr>
          <w:p>
            <w:pPr>
              <w:spacing w:after="40" w:line="240" w:lineRule="auto"/>
            </w:pPr>
            <w:r>
              <w:rPr>
                <w:color w:val="101828"/>
                <w:sz w:val="18"/>
              </w:rPr>
              <w:t xml:space="preserve">Running state or completed run with checked/skipped/saved counts</w:t>
            </w:r>
          </w:p>
        </w:tc>
        <w:tc>
          <w:tcPr>
            <w:tcW w:w="3000" w:type="dxa"/>
            <w:shd w:fill="F8FBFF"/>
            <w:vAlign w:val="center"/>
          </w:tcPr>
          <w:p>
            <w:pPr>
              <w:spacing w:after="40" w:line="240" w:lineRule="auto"/>
            </w:pPr>
            <w:r>
              <w:rPr>
                <w:color w:val="101828"/>
                <w:sz w:val="18"/>
              </w:rPr>
              <w:t xml:space="preserve">Shows source processing transparency</w:t>
            </w:r>
          </w:p>
        </w:tc>
      </w:tr>
      <w:tr>
        <w:tc>
          <w:tcPr>
            <w:tcW w:w="3000" w:type="dxa"/>
            <w:shd w:fill="FFFFFF"/>
            <w:vAlign w:val="center"/>
          </w:tcPr>
          <w:p>
            <w:pPr>
              <w:spacing w:after="40" w:line="240" w:lineRule="auto"/>
            </w:pPr>
            <w:r>
              <w:rPr>
                <w:color w:val="101828"/>
                <w:sz w:val="18"/>
              </w:rPr>
              <w:t xml:space="preserve">New candidates</w:t>
            </w:r>
          </w:p>
        </w:tc>
        <w:tc>
          <w:tcPr>
            <w:tcW w:w="3000" w:type="dxa"/>
            <w:shd w:fill="FFFFFF"/>
            <w:vAlign w:val="center"/>
          </w:tcPr>
          <w:p>
            <w:pPr>
              <w:spacing w:after="40" w:line="240" w:lineRule="auto"/>
            </w:pPr>
            <w:r>
              <w:rPr>
                <w:color w:val="101828"/>
                <w:sz w:val="18"/>
              </w:rPr>
              <w:t xml:space="preserve">Candidate cards with company/project/source evidence</w:t>
            </w:r>
          </w:p>
        </w:tc>
        <w:tc>
          <w:tcPr>
            <w:tcW w:w="3000" w:type="dxa"/>
            <w:shd w:fill="FFFFFF"/>
            <w:vAlign w:val="center"/>
          </w:tcPr>
          <w:p>
            <w:pPr>
              <w:spacing w:after="40" w:line="240" w:lineRule="auto"/>
            </w:pPr>
            <w:r>
              <w:rPr>
                <w:color w:val="101828"/>
                <w:sz w:val="18"/>
              </w:rPr>
              <w:t xml:space="preserve">Shows public discovery extraction output</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2.2 Advanced Filters</w:t>
      </w:r>
    </w:p>
    <w:p>
      <w:pPr>
        <w:pStyle w:val="BodyText"/>
        <w:spacing w:after="120" w:line="276" w:lineRule="auto"/>
      </w:pPr>
      <w:r>
        <w:rPr>
          <w:color w:val="344054"/>
          <w:sz w:val="21"/>
        </w:rPr>
        <w:t xml:space="preserve">The app supports filters for narrowing buyer discovery and CRM-ready records.</w:t>
      </w:r>
    </w:p>
    <w:p>
      <w:pPr>
        <w:pStyle w:val="BodyText"/>
        <w:spacing w:after="120" w:line="276" w:lineRule="auto"/>
      </w:pPr>
      <w:r>
        <w:rPr>
          <w:color w:val="344054"/>
          <w:sz w:val="21"/>
        </w:rPr>
        <w:t xml:space="preserve">Current filters include:</w:t>
      </w:r>
    </w:p>
    <w:p>
      <w:pPr>
        <w:ind w:left="420" w:hanging="220"/>
        <w:spacing w:after="70" w:line="276" w:lineRule="auto"/>
      </w:pPr>
      <w:r>
        <w:rPr>
          <w:color w:val="344054"/>
          <w:sz w:val="21"/>
        </w:rPr>
        <w:t xml:space="preserve">- </w:t>
      </w:r>
      <w:r>
        <w:rPr>
          <w:color w:val="344054"/>
          <w:sz w:val="21"/>
        </w:rPr>
        <w:t xml:space="preserve">location / region;</w:t>
      </w:r>
    </w:p>
    <w:p>
      <w:pPr>
        <w:ind w:left="420" w:hanging="220"/>
        <w:spacing w:after="70" w:line="276" w:lineRule="auto"/>
      </w:pPr>
      <w:r>
        <w:rPr>
          <w:color w:val="344054"/>
          <w:sz w:val="21"/>
        </w:rPr>
        <w:t xml:space="preserve">- </w:t>
      </w:r>
      <w:r>
        <w:rPr>
          <w:color w:val="344054"/>
          <w:sz w:val="21"/>
        </w:rPr>
        <w:t xml:space="preserve">project keywords;</w:t>
      </w:r>
    </w:p>
    <w:p>
      <w:pPr>
        <w:ind w:left="420" w:hanging="220"/>
        <w:spacing w:after="70" w:line="276" w:lineRule="auto"/>
      </w:pPr>
      <w:r>
        <w:rPr>
          <w:color w:val="344054"/>
          <w:sz w:val="21"/>
        </w:rPr>
        <w:t xml:space="preserve">- </w:t>
      </w:r>
      <w:r>
        <w:rPr>
          <w:color w:val="344054"/>
          <w:sz w:val="21"/>
        </w:rPr>
        <w:t xml:space="preserve">industry;</w:t>
      </w:r>
    </w:p>
    <w:p>
      <w:pPr>
        <w:ind w:left="420" w:hanging="220"/>
        <w:spacing w:after="70" w:line="276" w:lineRule="auto"/>
      </w:pPr>
      <w:r>
        <w:rPr>
          <w:color w:val="344054"/>
          <w:sz w:val="21"/>
        </w:rPr>
        <w:t xml:space="preserve">- </w:t>
      </w:r>
      <w:r>
        <w:rPr>
          <w:color w:val="344054"/>
          <w:sz w:val="21"/>
        </w:rPr>
        <w:t xml:space="preserve">employee range;</w:t>
      </w:r>
    </w:p>
    <w:p>
      <w:pPr>
        <w:ind w:left="420" w:hanging="220"/>
        <w:spacing w:after="70" w:line="276" w:lineRule="auto"/>
      </w:pPr>
      <w:r>
        <w:rPr>
          <w:color w:val="344054"/>
          <w:sz w:val="21"/>
        </w:rPr>
        <w:t xml:space="preserve">- </w:t>
      </w:r>
      <w:r>
        <w:rPr>
          <w:color w:val="344054"/>
          <w:sz w:val="21"/>
        </w:rPr>
        <w:t xml:space="preserve">email status;</w:t>
      </w:r>
    </w:p>
    <w:p>
      <w:pPr>
        <w:ind w:left="420" w:hanging="220"/>
        <w:spacing w:after="70" w:line="276" w:lineRule="auto"/>
      </w:pPr>
      <w:r>
        <w:rPr>
          <w:color w:val="344054"/>
          <w:sz w:val="21"/>
        </w:rPr>
        <w:t xml:space="preserve">- </w:t>
      </w:r>
      <w:r>
        <w:rPr>
          <w:color w:val="344054"/>
          <w:sz w:val="21"/>
        </w:rPr>
        <w:t xml:space="preserve">stage;</w:t>
      </w:r>
    </w:p>
    <w:p>
      <w:pPr>
        <w:ind w:left="420" w:hanging="220"/>
        <w:spacing w:after="70" w:line="276" w:lineRule="auto"/>
      </w:pPr>
      <w:r>
        <w:rPr>
          <w:color w:val="344054"/>
          <w:sz w:val="21"/>
        </w:rPr>
        <w:t xml:space="preserve">- </w:t>
      </w:r>
      <w:r>
        <w:rPr>
          <w:color w:val="344054"/>
          <w:sz w:val="21"/>
        </w:rPr>
        <w:t xml:space="preserve">confidence;</w:t>
      </w:r>
    </w:p>
    <w:p>
      <w:pPr>
        <w:ind w:left="420" w:hanging="220"/>
        <w:spacing w:after="70" w:line="276" w:lineRule="auto"/>
      </w:pPr>
      <w:r>
        <w:rPr>
          <w:color w:val="344054"/>
          <w:sz w:val="21"/>
        </w:rPr>
        <w:t xml:space="preserve">- </w:t>
      </w:r>
      <w:r>
        <w:rPr>
          <w:color w:val="344054"/>
          <w:sz w:val="21"/>
        </w:rPr>
        <w:t xml:space="preserve">source-backed requirement text;</w:t>
      </w:r>
    </w:p>
    <w:p>
      <w:pPr>
        <w:ind w:left="420" w:hanging="220"/>
        <w:spacing w:after="70" w:line="276" w:lineRule="auto"/>
      </w:pPr>
      <w:r>
        <w:rPr>
          <w:color w:val="344054"/>
          <w:sz w:val="21"/>
        </w:rPr>
        <w:t xml:space="preserve">- </w:t>
      </w:r>
      <w:r>
        <w:rPr>
          <w:color w:val="344054"/>
          <w:sz w:val="21"/>
        </w:rPr>
        <w:t xml:space="preserve">one lead per company;</w:t>
      </w:r>
    </w:p>
    <w:p>
      <w:pPr>
        <w:ind w:left="420" w:hanging="220"/>
        <w:spacing w:after="70" w:line="276" w:lineRule="auto"/>
      </w:pPr>
      <w:r>
        <w:rPr>
          <w:color w:val="344054"/>
          <w:sz w:val="21"/>
        </w:rPr>
        <w:t xml:space="preserve">- </w:t>
      </w:r>
      <w:r>
        <w:rPr>
          <w:color w:val="344054"/>
          <w:sz w:val="21"/>
        </w:rPr>
        <w:t xml:space="preserve">skip already-owned contacts;</w:t>
      </w:r>
    </w:p>
    <w:p>
      <w:pPr>
        <w:ind w:left="420" w:hanging="220"/>
        <w:spacing w:after="70" w:line="276" w:lineRule="auto"/>
      </w:pPr>
      <w:r>
        <w:rPr>
          <w:color w:val="344054"/>
          <w:sz w:val="21"/>
        </w:rPr>
        <w:t xml:space="preserve">- </w:t>
      </w:r>
      <w:r>
        <w:rPr>
          <w:color w:val="344054"/>
          <w:sz w:val="21"/>
        </w:rPr>
        <w:t xml:space="preserve">verified email only.</w:t>
      </w:r>
    </w:p>
    <w:p>
      <w:pPr>
        <w:pStyle w:val="BodyText"/>
        <w:spacing w:after="120" w:line="276" w:lineRule="auto"/>
      </w:pPr>
      <w:r>
        <w:rPr>
          <w:color w:val="344054"/>
          <w:sz w:val="21"/>
        </w:rPr>
        <w:t xml:space="preserve">This follows the same product logic used by enterprise prospecting platforms: users keep the main search simple, then open filters when they need more precision.</w:t>
      </w:r>
    </w:p>
    <w:p>
      <w:pPr>
        <w:pStyle w:val="Heading2"/>
        <w:spacing w:after="110" w:line="276" w:lineRule="auto"/>
      </w:pPr>
      <w:r>
        <w:rPr>
          <w:color w:val="344054"/>
          <w:sz w:val="21"/>
        </w:rPr>
        <w:t xml:space="preserve">2.3 Saved Searches</w:t>
      </w:r>
    </w:p>
    <w:p>
      <w:pPr>
        <w:pStyle w:val="BodyText"/>
        <w:spacing w:after="120" w:line="276" w:lineRule="auto"/>
      </w:pPr>
      <w:r>
        <w:rPr>
          <w:color w:val="344054"/>
          <w:sz w:val="21"/>
        </w:rPr>
        <w:t xml:space="preserve">Saved searches allow repeated discovery workflows such as:</w:t>
      </w:r>
    </w:p>
    <w:p>
      <w:pPr>
        <w:ind w:left="420" w:hanging="220"/>
        <w:spacing w:after="70" w:line="276" w:lineRule="auto"/>
      </w:pPr>
      <w:r>
        <w:rPr>
          <w:color w:val="344054"/>
          <w:sz w:val="21"/>
        </w:rPr>
        <w:t xml:space="preserve">- </w:t>
      </w:r>
      <w:r>
        <w:rPr>
          <w:color w:val="344054"/>
          <w:sz w:val="21"/>
        </w:rPr>
        <w:t xml:space="preserve">GCC EPC Buyers;</w:t>
      </w:r>
    </w:p>
    <w:p>
      <w:pPr>
        <w:ind w:left="420" w:hanging="220"/>
        <w:spacing w:after="70" w:line="276" w:lineRule="auto"/>
      </w:pPr>
      <w:r>
        <w:rPr>
          <w:color w:val="344054"/>
          <w:sz w:val="21"/>
        </w:rPr>
        <w:t xml:space="preserve">- </w:t>
      </w:r>
      <w:r>
        <w:rPr>
          <w:color w:val="344054"/>
          <w:sz w:val="21"/>
        </w:rPr>
        <w:t xml:space="preserve">Saudi Water Tenders;</w:t>
      </w:r>
    </w:p>
    <w:p>
      <w:pPr>
        <w:ind w:left="420" w:hanging="220"/>
        <w:spacing w:after="70" w:line="276" w:lineRule="auto"/>
      </w:pPr>
      <w:r>
        <w:rPr>
          <w:color w:val="344054"/>
          <w:sz w:val="21"/>
        </w:rPr>
        <w:t xml:space="preserve">- </w:t>
      </w:r>
      <w:r>
        <w:rPr>
          <w:color w:val="344054"/>
          <w:sz w:val="21"/>
        </w:rPr>
        <w:t xml:space="preserve">Canada LNG Procurement;</w:t>
      </w:r>
    </w:p>
    <w:p>
      <w:pPr>
        <w:ind w:left="420" w:hanging="220"/>
        <w:spacing w:after="70" w:line="276" w:lineRule="auto"/>
      </w:pPr>
      <w:r>
        <w:rPr>
          <w:color w:val="344054"/>
          <w:sz w:val="21"/>
        </w:rPr>
        <w:t xml:space="preserve">- </w:t>
      </w:r>
      <w:r>
        <w:rPr>
          <w:color w:val="344054"/>
          <w:sz w:val="21"/>
        </w:rPr>
        <w:t xml:space="preserve">priority pipeline buyers;</w:t>
      </w:r>
    </w:p>
    <w:p>
      <w:pPr>
        <w:ind w:left="420" w:hanging="220"/>
        <w:spacing w:after="70" w:line="276" w:lineRule="auto"/>
      </w:pPr>
      <w:r>
        <w:rPr>
          <w:color w:val="344054"/>
          <w:sz w:val="21"/>
        </w:rPr>
        <w:t xml:space="preserve">- </w:t>
      </w:r>
      <w:r>
        <w:rPr>
          <w:color w:val="344054"/>
          <w:sz w:val="21"/>
        </w:rPr>
        <w:t xml:space="preserve">water infrastructure tenders.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save current query, filters, regions, and keywords;</w:t>
      </w:r>
    </w:p>
    <w:p>
      <w:pPr>
        <w:ind w:left="420" w:hanging="220"/>
        <w:spacing w:after="70" w:line="276" w:lineRule="auto"/>
      </w:pPr>
      <w:r>
        <w:rPr>
          <w:color w:val="344054"/>
          <w:sz w:val="21"/>
        </w:rPr>
        <w:t xml:space="preserve">- </w:t>
      </w:r>
      <w:r>
        <w:rPr>
          <w:color w:val="344054"/>
          <w:sz w:val="21"/>
        </w:rPr>
        <w:t xml:space="preserve">apply saved searches later;</w:t>
      </w:r>
    </w:p>
    <w:p>
      <w:pPr>
        <w:ind w:left="420" w:hanging="220"/>
        <w:spacing w:after="70" w:line="276" w:lineRule="auto"/>
      </w:pPr>
      <w:r>
        <w:rPr>
          <w:color w:val="344054"/>
          <w:sz w:val="21"/>
        </w:rPr>
        <w:t xml:space="preserve">- </w:t>
      </w:r>
      <w:r>
        <w:rPr>
          <w:color w:val="344054"/>
          <w:sz w:val="21"/>
        </w:rPr>
        <w:t xml:space="preserve">export saved search definitions;</w:t>
      </w:r>
    </w:p>
    <w:p>
      <w:pPr>
        <w:ind w:left="420" w:hanging="220"/>
        <w:spacing w:after="70" w:line="276" w:lineRule="auto"/>
      </w:pPr>
      <w:r>
        <w:rPr>
          <w:color w:val="344054"/>
          <w:sz w:val="21"/>
        </w:rPr>
        <w:t xml:space="preserve">- </w:t>
      </w:r>
      <w:r>
        <w:rPr>
          <w:color w:val="344054"/>
          <w:sz w:val="21"/>
        </w:rPr>
        <w:t xml:space="preserve">keep the saved search library compact so the primary workspace stays focused.</w:t>
      </w:r>
    </w:p>
    <w:p>
      <w:pPr>
        <w:pStyle w:val="Heading2"/>
        <w:spacing w:after="110" w:line="276" w:lineRule="auto"/>
      </w:pPr>
      <w:r>
        <w:rPr>
          <w:color w:val="344054"/>
          <w:sz w:val="21"/>
        </w:rPr>
        <w:t xml:space="preserve">2.4 Live Discovery Source Processing</w:t>
      </w:r>
    </w:p>
    <w:p>
      <w:pPr>
        <w:pStyle w:val="BodyText"/>
        <w:spacing w:after="120" w:line="276" w:lineRule="auto"/>
      </w:pPr>
      <w:r>
        <w:rPr>
          <w:color w:val="344054"/>
          <w:sz w:val="21"/>
        </w:rPr>
        <w:t xml:space="preserve">This is the part that extracts real data from public sources.</w:t>
      </w:r>
    </w:p>
    <w:p>
      <w:pPr>
        <w:pStyle w:val="BodyText"/>
        <w:spacing w:after="120" w:line="276" w:lineRule="auto"/>
      </w:pPr>
      <w:r>
        <w:rPr>
          <w:color w:val="344054"/>
          <w:sz w:val="21"/>
        </w:rPr>
        <w:t xml:space="preserve">Current live discovery flow:</w:t>
      </w:r>
    </w:p>
    <w:p>
      <w:pPr>
        <w:ind w:left="420" w:hanging="220"/>
        <w:spacing w:after="70" w:line="276" w:lineRule="auto"/>
      </w:pPr>
      <w:r>
        <w:rPr>
          <w:color w:val="344054"/>
          <w:sz w:val="21"/>
        </w:rPr>
        <w:t xml:space="preserve">- </w:t>
      </w:r>
      <w:r>
        <w:rPr>
          <w:color w:val="344054"/>
          <w:sz w:val="21"/>
        </w:rPr>
        <w:t xml:space="preserve">User enters query and filters.</w:t>
      </w:r>
    </w:p>
    <w:p>
      <w:pPr>
        <w:ind w:left="420" w:hanging="220"/>
        <w:spacing w:after="70" w:line="276" w:lineRule="auto"/>
      </w:pPr>
      <w:r>
        <w:rPr>
          <w:color w:val="344054"/>
          <w:sz w:val="21"/>
        </w:rPr>
        <w:t xml:space="preserve">- </w:t>
      </w:r>
      <w:r>
        <w:rPr>
          <w:color w:val="344054"/>
          <w:sz w:val="21"/>
        </w:rPr>
        <w:t xml:space="preserve">The search layer builds focused search queries.</w:t>
      </w:r>
    </w:p>
    <w:p>
      <w:pPr>
        <w:ind w:left="420" w:hanging="220"/>
        <w:spacing w:after="70" w:line="276" w:lineRule="auto"/>
      </w:pPr>
      <w:r>
        <w:rPr>
          <w:color w:val="344054"/>
          <w:sz w:val="21"/>
        </w:rPr>
        <w:t xml:space="preserve">- </w:t>
      </w:r>
      <w:r>
        <w:rPr>
          <w:color w:val="344054"/>
          <w:sz w:val="21"/>
        </w:rPr>
        <w:t xml:space="preserve">The search provider returns public web results.</w:t>
      </w:r>
    </w:p>
    <w:p>
      <w:pPr>
        <w:ind w:left="420" w:hanging="220"/>
        <w:spacing w:after="70" w:line="276" w:lineRule="auto"/>
      </w:pPr>
      <w:r>
        <w:rPr>
          <w:color w:val="344054"/>
          <w:sz w:val="21"/>
        </w:rPr>
        <w:t xml:space="preserve">- </w:t>
      </w:r>
      <w:r>
        <w:rPr>
          <w:color w:val="344054"/>
          <w:sz w:val="21"/>
        </w:rPr>
        <w:t xml:space="preserve">The source-quality layer scores each page.</w:t>
      </w:r>
    </w:p>
    <w:p>
      <w:pPr>
        <w:ind w:left="420" w:hanging="220"/>
        <w:spacing w:after="70" w:line="276" w:lineRule="auto"/>
      </w:pPr>
      <w:r>
        <w:rPr>
          <w:color w:val="344054"/>
          <w:sz w:val="21"/>
        </w:rPr>
        <w:t xml:space="preserve">- </w:t>
      </w:r>
      <w:r>
        <w:rPr>
          <w:color w:val="344054"/>
          <w:sz w:val="21"/>
        </w:rPr>
        <w:t xml:space="preserve">Weak pages are skipped with a reason.</w:t>
      </w:r>
    </w:p>
    <w:p>
      <w:pPr>
        <w:ind w:left="420" w:hanging="220"/>
        <w:spacing w:after="70" w:line="276" w:lineRule="auto"/>
      </w:pPr>
      <w:r>
        <w:rPr>
          <w:color w:val="344054"/>
          <w:sz w:val="21"/>
        </w:rPr>
        <w:t xml:space="preserve">- </w:t>
      </w:r>
      <w:r>
        <w:rPr>
          <w:color w:val="344054"/>
          <w:sz w:val="21"/>
        </w:rPr>
        <w:t xml:space="preserve">Strong pages are fetched and processed.</w:t>
      </w:r>
    </w:p>
    <w:p>
      <w:pPr>
        <w:ind w:left="420" w:hanging="220"/>
        <w:spacing w:after="70" w:line="276" w:lineRule="auto"/>
      </w:pPr>
      <w:r>
        <w:rPr>
          <w:color w:val="344054"/>
          <w:sz w:val="21"/>
        </w:rPr>
        <w:t xml:space="preserve">- </w:t>
      </w:r>
      <w:r>
        <w:rPr>
          <w:color w:val="344054"/>
          <w:sz w:val="21"/>
        </w:rPr>
        <w:t xml:space="preserve">The extraction layer identifies companies, projects, buyer signals, product requirements, and source evidence.</w:t>
      </w:r>
    </w:p>
    <w:p>
      <w:pPr>
        <w:ind w:left="420" w:hanging="220"/>
        <w:spacing w:after="70" w:line="276" w:lineRule="auto"/>
      </w:pPr>
      <w:r>
        <w:rPr>
          <w:color w:val="344054"/>
          <w:sz w:val="21"/>
        </w:rPr>
        <w:t xml:space="preserve">- </w:t>
      </w:r>
      <w:r>
        <w:rPr>
          <w:color w:val="344054"/>
          <w:sz w:val="21"/>
        </w:rPr>
        <w:t xml:space="preserve">The scoring layer assigns confidence.</w:t>
      </w:r>
    </w:p>
    <w:p>
      <w:pPr>
        <w:ind w:left="420" w:hanging="220"/>
        <w:spacing w:after="70" w:line="276" w:lineRule="auto"/>
      </w:pPr>
      <w:r>
        <w:rPr>
          <w:color w:val="344054"/>
          <w:sz w:val="21"/>
        </w:rPr>
        <w:t xml:space="preserve">- </w:t>
      </w:r>
      <w:r>
        <w:rPr>
          <w:color w:val="344054"/>
          <w:sz w:val="21"/>
        </w:rPr>
        <w:t xml:space="preserve">The UI shows new candidates and source status.</w:t>
      </w:r>
    </w:p>
    <w:p>
      <w:pPr>
        <w:ind w:left="420" w:hanging="220"/>
        <w:spacing w:after="70" w:line="276" w:lineRule="auto"/>
      </w:pPr>
      <w:r>
        <w:rPr>
          <w:color w:val="344054"/>
          <w:sz w:val="21"/>
        </w:rPr>
        <w:t xml:space="preserve">- </w:t>
      </w:r>
      <w:r>
        <w:rPr>
          <w:color w:val="344054"/>
          <w:sz w:val="21"/>
        </w:rPr>
        <w:t xml:space="preserve">The user can save candidates or convert them into CRM leads.</w:t>
      </w:r>
    </w:p>
    <w:p>
      <w:pPr>
        <w:pStyle w:val="BodyText"/>
        <w:spacing w:after="120" w:line="276" w:lineRule="auto"/>
      </w:pPr>
      <w:r>
        <w:rPr>
          <w:color w:val="344054"/>
          <w:sz w:val="21"/>
        </w:rPr>
        <w:t xml:space="preserve">Legitimacy guardrails:</w:t>
      </w:r>
    </w:p>
    <w:p>
      <w:pPr>
        <w:ind w:left="420" w:hanging="220"/>
        <w:spacing w:after="70" w:line="276" w:lineRule="auto"/>
      </w:pPr>
      <w:r>
        <w:rPr>
          <w:color w:val="344054"/>
          <w:sz w:val="21"/>
        </w:rPr>
        <w:t xml:space="preserve">- </w:t>
      </w:r>
      <w:r>
        <w:rPr>
          <w:color w:val="344054"/>
          <w:sz w:val="21"/>
        </w:rPr>
        <w:t xml:space="preserve">only source-backed public evidence is shown;</w:t>
      </w:r>
    </w:p>
    <w:p>
      <w:pPr>
        <w:ind w:left="420" w:hanging="220"/>
        <w:spacing w:after="70" w:line="276" w:lineRule="auto"/>
      </w:pPr>
      <w:r>
        <w:rPr>
          <w:color w:val="344054"/>
          <w:sz w:val="21"/>
        </w:rPr>
        <w:t xml:space="preserve">- </w:t>
      </w:r>
      <w:r>
        <w:rPr>
          <w:color w:val="344054"/>
          <w:sz w:val="21"/>
        </w:rPr>
        <w:t xml:space="preserve">no fake contact emails are generated;</w:t>
      </w:r>
    </w:p>
    <w:p>
      <w:pPr>
        <w:ind w:left="420" w:hanging="220"/>
        <w:spacing w:after="70" w:line="276" w:lineRule="auto"/>
      </w:pPr>
      <w:r>
        <w:rPr>
          <w:color w:val="344054"/>
          <w:sz w:val="21"/>
        </w:rPr>
        <w:t xml:space="preserve">- </w:t>
      </w:r>
      <w:r>
        <w:rPr>
          <w:color w:val="344054"/>
          <w:sz w:val="21"/>
        </w:rPr>
        <w:t xml:space="preserve">unknown email remains unknown;</w:t>
      </w:r>
    </w:p>
    <w:p>
      <w:pPr>
        <w:ind w:left="420" w:hanging="220"/>
        <w:spacing w:after="70" w:line="276" w:lineRule="auto"/>
      </w:pPr>
      <w:r>
        <w:rPr>
          <w:color w:val="344054"/>
          <w:sz w:val="21"/>
        </w:rPr>
        <w:t xml:space="preserve">- </w:t>
      </w:r>
      <w:r>
        <w:rPr>
          <w:color w:val="344054"/>
          <w:sz w:val="21"/>
        </w:rPr>
        <w:t xml:space="preserve">private individual search activity is not claimed;</w:t>
      </w:r>
    </w:p>
    <w:p>
      <w:pPr>
        <w:ind w:left="420" w:hanging="220"/>
        <w:spacing w:after="70" w:line="276" w:lineRule="auto"/>
      </w:pPr>
      <w:r>
        <w:rPr>
          <w:color w:val="344054"/>
          <w:sz w:val="21"/>
        </w:rPr>
        <w:t xml:space="preserve">- </w:t>
      </w:r>
      <w:r>
        <w:rPr>
          <w:color w:val="344054"/>
          <w:sz w:val="21"/>
        </w:rPr>
        <w:t xml:space="preserve">exact private search keywords are not displayed unless a future approved data source explicitly provides a permitted equivalent;</w:t>
      </w:r>
    </w:p>
    <w:p>
      <w:pPr>
        <w:ind w:left="420" w:hanging="220"/>
        <w:spacing w:after="70" w:line="276" w:lineRule="auto"/>
      </w:pPr>
      <w:r>
        <w:rPr>
          <w:color w:val="344054"/>
          <w:sz w:val="21"/>
        </w:rPr>
        <w:t xml:space="preserve">- </w:t>
      </w:r>
      <w:r>
        <w:rPr>
          <w:color w:val="344054"/>
          <w:sz w:val="21"/>
        </w:rPr>
        <w:t xml:space="preserve">every discovered company/project should connect back to source evidence.</w:t>
      </w:r>
    </w:p>
    <w:p>
      <w:pPr>
        <w:pStyle w:val="Heading2"/>
        <w:spacing w:after="110" w:line="276" w:lineRule="auto"/>
      </w:pPr>
      <w:r>
        <w:rPr>
          <w:color w:val="344054"/>
          <w:sz w:val="21"/>
        </w:rPr>
        <w:t xml:space="preserve">2.5 Saved Candidates</w:t>
      </w:r>
    </w:p>
    <w:p>
      <w:pPr>
        <w:pStyle w:val="BodyText"/>
        <w:spacing w:after="120" w:line="276" w:lineRule="auto"/>
      </w:pPr>
      <w:r>
        <w:rPr>
          <w:color w:val="344054"/>
          <w:sz w:val="21"/>
        </w:rPr>
        <w:t xml:space="preserve">Saved candidates are company/project opportunities discovered from public sources.</w:t>
      </w:r>
    </w:p>
    <w:p>
      <w:pPr>
        <w:pStyle w:val="BodyText"/>
        <w:spacing w:after="120" w:line="276" w:lineRule="auto"/>
      </w:pPr>
      <w:r>
        <w:rPr>
          <w:color w:val="344054"/>
          <w:sz w:val="21"/>
        </w:rPr>
        <w:t xml:space="preserve">Current candidate fields:</w:t>
      </w:r>
    </w:p>
    <w:p>
      <w:pPr>
        <w:ind w:left="420" w:hanging="220"/>
        <w:spacing w:after="70" w:line="276" w:lineRule="auto"/>
      </w:pPr>
      <w:r>
        <w:rPr>
          <w:color w:val="344054"/>
          <w:sz w:val="21"/>
        </w:rPr>
        <w:t xml:space="preserve">- </w:t>
      </w:r>
      <w:r>
        <w:rPr>
          <w:color w:val="344054"/>
          <w:sz w:val="21"/>
        </w:rPr>
        <w:t xml:space="preserve">company name;</w:t>
      </w:r>
    </w:p>
    <w:p>
      <w:pPr>
        <w:ind w:left="420" w:hanging="220"/>
        <w:spacing w:after="70" w:line="276" w:lineRule="auto"/>
      </w:pPr>
      <w:r>
        <w:rPr>
          <w:color w:val="344054"/>
          <w:sz w:val="21"/>
        </w:rPr>
        <w:t xml:space="preserve">- </w:t>
      </w:r>
      <w:r>
        <w:rPr>
          <w:color w:val="344054"/>
          <w:sz w:val="21"/>
        </w:rPr>
        <w:t xml:space="preserve">country / region;</w:t>
      </w:r>
    </w:p>
    <w:p>
      <w:pPr>
        <w:ind w:left="420" w:hanging="220"/>
        <w:spacing w:after="70" w:line="276" w:lineRule="auto"/>
      </w:pPr>
      <w:r>
        <w:rPr>
          <w:color w:val="344054"/>
          <w:sz w:val="21"/>
        </w:rPr>
        <w:t xml:space="preserve">- </w:t>
      </w:r>
      <w:r>
        <w:rPr>
          <w:color w:val="344054"/>
          <w:sz w:val="21"/>
        </w:rPr>
        <w:t xml:space="preserve">project name;</w:t>
      </w:r>
    </w:p>
    <w:p>
      <w:pPr>
        <w:ind w:left="420" w:hanging="220"/>
        <w:spacing w:after="70" w:line="276" w:lineRule="auto"/>
      </w:pPr>
      <w:r>
        <w:rPr>
          <w:color w:val="344054"/>
          <w:sz w:val="21"/>
        </w:rPr>
        <w:t xml:space="preserve">- </w:t>
      </w:r>
      <w:r>
        <w:rPr>
          <w:color w:val="344054"/>
          <w:sz w:val="21"/>
        </w:rPr>
        <w:t xml:space="preserve">signal type;</w:t>
      </w:r>
    </w:p>
    <w:p>
      <w:pPr>
        <w:ind w:left="420" w:hanging="220"/>
        <w:spacing w:after="70" w:line="276" w:lineRule="auto"/>
      </w:pPr>
      <w:r>
        <w:rPr>
          <w:color w:val="344054"/>
          <w:sz w:val="21"/>
        </w:rPr>
        <w:t xml:space="preserve">- </w:t>
      </w:r>
      <w:r>
        <w:rPr>
          <w:color w:val="344054"/>
          <w:sz w:val="21"/>
        </w:rPr>
        <w:t xml:space="preserve">product requirement summary;</w:t>
      </w:r>
    </w:p>
    <w:p>
      <w:pPr>
        <w:ind w:left="420" w:hanging="220"/>
        <w:spacing w:after="70" w:line="276" w:lineRule="auto"/>
      </w:pPr>
      <w:r>
        <w:rPr>
          <w:color w:val="344054"/>
          <w:sz w:val="21"/>
        </w:rPr>
        <w:t xml:space="preserve">- </w:t>
      </w:r>
      <w:r>
        <w:rPr>
          <w:color w:val="344054"/>
          <w:sz w:val="21"/>
        </w:rPr>
        <w:t xml:space="preserve">confidence;</w:t>
      </w:r>
    </w:p>
    <w:p>
      <w:pPr>
        <w:ind w:left="420" w:hanging="220"/>
        <w:spacing w:after="70" w:line="276" w:lineRule="auto"/>
      </w:pPr>
      <w:r>
        <w:rPr>
          <w:color w:val="344054"/>
          <w:sz w:val="21"/>
        </w:rPr>
        <w:t xml:space="preserve">- </w:t>
      </w:r>
      <w:r>
        <w:rPr>
          <w:color w:val="344054"/>
          <w:sz w:val="21"/>
        </w:rPr>
        <w:t xml:space="preserve">source URL;</w:t>
      </w:r>
    </w:p>
    <w:p>
      <w:pPr>
        <w:ind w:left="420" w:hanging="220"/>
        <w:spacing w:after="70" w:line="276" w:lineRule="auto"/>
      </w:pPr>
      <w:r>
        <w:rPr>
          <w:color w:val="344054"/>
          <w:sz w:val="21"/>
        </w:rPr>
        <w:t xml:space="preserve">- </w:t>
      </w:r>
      <w:r>
        <w:rPr>
          <w:color w:val="344054"/>
          <w:sz w:val="21"/>
        </w:rPr>
        <w:t xml:space="preserve">discovery date;</w:t>
      </w:r>
    </w:p>
    <w:p>
      <w:pPr>
        <w:ind w:left="420" w:hanging="220"/>
        <w:spacing w:after="70" w:line="276" w:lineRule="auto"/>
      </w:pPr>
      <w:r>
        <w:rPr>
          <w:color w:val="344054"/>
          <w:sz w:val="21"/>
        </w:rPr>
        <w:t xml:space="preserve">- </w:t>
      </w:r>
      <w:r>
        <w:rPr>
          <w:color w:val="344054"/>
          <w:sz w:val="21"/>
        </w:rPr>
        <w:t xml:space="preserve">stage.</w:t>
      </w:r>
    </w:p>
    <w:p>
      <w:pPr>
        <w:pStyle w:val="BodyText"/>
        <w:spacing w:after="120" w:line="276" w:lineRule="auto"/>
      </w:pPr>
      <w:r>
        <w:rPr>
          <w:color w:val="344054"/>
          <w:sz w:val="21"/>
        </w:rPr>
        <w:t xml:space="preserve">User actions:</w:t>
      </w:r>
    </w:p>
    <w:p>
      <w:pPr>
        <w:ind w:left="420" w:hanging="220"/>
        <w:spacing w:after="70" w:line="276" w:lineRule="auto"/>
      </w:pPr>
      <w:r>
        <w:rPr>
          <w:color w:val="344054"/>
          <w:sz w:val="21"/>
        </w:rPr>
        <w:t xml:space="preserve">- </w:t>
      </w:r>
      <w:r>
        <w:rPr>
          <w:color w:val="344054"/>
          <w:sz w:val="21"/>
        </w:rPr>
        <w:t xml:space="preserve">save candidate;</w:t>
      </w:r>
    </w:p>
    <w:p>
      <w:pPr>
        <w:ind w:left="420" w:hanging="220"/>
        <w:spacing w:after="70" w:line="276" w:lineRule="auto"/>
      </w:pPr>
      <w:r>
        <w:rPr>
          <w:color w:val="344054"/>
          <w:sz w:val="21"/>
        </w:rPr>
        <w:t xml:space="preserve">- </w:t>
      </w:r>
      <w:r>
        <w:rPr>
          <w:color w:val="344054"/>
          <w:sz w:val="21"/>
        </w:rPr>
        <w:t xml:space="preserve">update stage;</w:t>
      </w:r>
    </w:p>
    <w:p>
      <w:pPr>
        <w:ind w:left="420" w:hanging="220"/>
        <w:spacing w:after="70" w:line="276" w:lineRule="auto"/>
      </w:pPr>
      <w:r>
        <w:rPr>
          <w:color w:val="344054"/>
          <w:sz w:val="21"/>
        </w:rPr>
        <w:t xml:space="preserve">- </w:t>
      </w:r>
      <w:r>
        <w:rPr>
          <w:color w:val="344054"/>
          <w:sz w:val="21"/>
        </w:rPr>
        <w:t xml:space="preserve">export saved candidates;</w:t>
      </w:r>
    </w:p>
    <w:p>
      <w:pPr>
        <w:ind w:left="420" w:hanging="220"/>
        <w:spacing w:after="70" w:line="276" w:lineRule="auto"/>
      </w:pPr>
      <w:r>
        <w:rPr>
          <w:color w:val="344054"/>
          <w:sz w:val="21"/>
        </w:rPr>
        <w:t xml:space="preserve">- </w:t>
      </w:r>
      <w:r>
        <w:rPr>
          <w:color w:val="344054"/>
          <w:sz w:val="21"/>
        </w:rPr>
        <w:t xml:space="preserve">convert candidate into CRM lead.</w:t>
      </w:r>
    </w:p>
    <w:p>
      <w:pPr>
        <w:pStyle w:val="Heading2"/>
        <w:spacing w:after="110" w:line="276" w:lineRule="auto"/>
      </w:pPr>
      <w:r>
        <w:rPr>
          <w:color w:val="344054"/>
          <w:sz w:val="21"/>
        </w:rPr>
        <w:t xml:space="preserve">2.6 Candidate To CRM Lead Conversion</w:t>
      </w:r>
    </w:p>
    <w:p>
      <w:pPr>
        <w:pStyle w:val="BodyText"/>
        <w:spacing w:after="120" w:line="276" w:lineRule="auto"/>
      </w:pPr>
      <w:r>
        <w:rPr>
          <w:color w:val="344054"/>
          <w:sz w:val="21"/>
        </w:rPr>
        <w:t xml:space="preserve">Saved candidates can become CRM-style company/project leads.</w:t>
      </w:r>
    </w:p>
    <w:p>
      <w:pPr>
        <w:pStyle w:val="BodyText"/>
        <w:spacing w:after="120" w:line="276" w:lineRule="auto"/>
      </w:pPr>
      <w:r>
        <w:rPr>
          <w:color w:val="344054"/>
          <w:sz w:val="21"/>
        </w:rPr>
        <w:t xml:space="preserve">Current CRM lead fields:</w:t>
      </w:r>
    </w:p>
    <w:p>
      <w:pPr>
        <w:ind w:left="420" w:hanging="220"/>
        <w:spacing w:after="70" w:line="276" w:lineRule="auto"/>
      </w:pPr>
      <w:r>
        <w:rPr>
          <w:color w:val="344054"/>
          <w:sz w:val="21"/>
        </w:rPr>
        <w:t xml:space="preserve">- </w:t>
      </w:r>
      <w:r>
        <w:rPr>
          <w:color w:val="344054"/>
          <w:sz w:val="21"/>
        </w:rPr>
        <w:t xml:space="preserve">company / project;</w:t>
      </w:r>
    </w:p>
    <w:p>
      <w:pPr>
        <w:ind w:left="420" w:hanging="220"/>
        <w:spacing w:after="70" w:line="276" w:lineRule="auto"/>
      </w:pPr>
      <w:r>
        <w:rPr>
          <w:color w:val="344054"/>
          <w:sz w:val="21"/>
        </w:rPr>
        <w:t xml:space="preserve">- </w:t>
      </w:r>
      <w:r>
        <w:rPr>
          <w:color w:val="344054"/>
          <w:sz w:val="21"/>
        </w:rPr>
        <w:t xml:space="preserve">CRM stage;</w:t>
      </w:r>
    </w:p>
    <w:p>
      <w:pPr>
        <w:ind w:left="420" w:hanging="220"/>
        <w:spacing w:after="70" w:line="276" w:lineRule="auto"/>
      </w:pPr>
      <w:r>
        <w:rPr>
          <w:color w:val="344054"/>
          <w:sz w:val="21"/>
        </w:rPr>
        <w:t xml:space="preserve">- </w:t>
      </w:r>
      <w:r>
        <w:rPr>
          <w:color w:val="344054"/>
          <w:sz w:val="21"/>
        </w:rPr>
        <w:t xml:space="preserve">decision-maker enrichment state;</w:t>
      </w:r>
    </w:p>
    <w:p>
      <w:pPr>
        <w:ind w:left="420" w:hanging="220"/>
        <w:spacing w:after="70" w:line="276" w:lineRule="auto"/>
      </w:pPr>
      <w:r>
        <w:rPr>
          <w:color w:val="344054"/>
          <w:sz w:val="21"/>
        </w:rPr>
        <w:t xml:space="preserve">- </w:t>
      </w:r>
      <w:r>
        <w:rPr>
          <w:color w:val="344054"/>
          <w:sz w:val="21"/>
        </w:rPr>
        <w:t xml:space="preserve">target roles;</w:t>
      </w:r>
    </w:p>
    <w:p>
      <w:pPr>
        <w:ind w:left="420" w:hanging="220"/>
        <w:spacing w:after="70" w:line="276" w:lineRule="auto"/>
      </w:pPr>
      <w:r>
        <w:rPr>
          <w:color w:val="344054"/>
          <w:sz w:val="21"/>
        </w:rPr>
        <w:t xml:space="preserve">- </w:t>
      </w:r>
      <w:r>
        <w:rPr>
          <w:color w:val="344054"/>
          <w:sz w:val="21"/>
        </w:rPr>
        <w:t xml:space="preserve">email verification state;</w:t>
      </w:r>
    </w:p>
    <w:p>
      <w:pPr>
        <w:ind w:left="420" w:hanging="220"/>
        <w:spacing w:after="70" w:line="276" w:lineRule="auto"/>
      </w:pPr>
      <w:r>
        <w:rPr>
          <w:color w:val="344054"/>
          <w:sz w:val="21"/>
        </w:rPr>
        <w:t xml:space="preserve">- </w:t>
      </w:r>
      <w:r>
        <w:rPr>
          <w:color w:val="344054"/>
          <w:sz w:val="21"/>
        </w:rPr>
        <w:t xml:space="preserve">requirement summary;</w:t>
      </w:r>
    </w:p>
    <w:p>
      <w:pPr>
        <w:ind w:left="420" w:hanging="220"/>
        <w:spacing w:after="70" w:line="276" w:lineRule="auto"/>
      </w:pPr>
      <w:r>
        <w:rPr>
          <w:color w:val="344054"/>
          <w:sz w:val="21"/>
        </w:rPr>
        <w:t xml:space="preserve">- </w:t>
      </w:r>
      <w:r>
        <w:rPr>
          <w:color w:val="344054"/>
          <w:sz w:val="21"/>
        </w:rPr>
        <w:t xml:space="preserve">source evidence;</w:t>
      </w:r>
    </w:p>
    <w:p>
      <w:pPr>
        <w:ind w:left="420" w:hanging="220"/>
        <w:spacing w:after="70" w:line="276" w:lineRule="auto"/>
      </w:pPr>
      <w:r>
        <w:rPr>
          <w:color w:val="344054"/>
          <w:sz w:val="21"/>
        </w:rPr>
        <w:t xml:space="preserve">- </w:t>
      </w:r>
      <w:r>
        <w:rPr>
          <w:color w:val="344054"/>
          <w:sz w:val="21"/>
        </w:rPr>
        <w:t xml:space="preserve">confidence.</w:t>
      </w:r>
    </w:p>
    <w:p>
      <w:pPr>
        <w:pStyle w:val="BodyText"/>
        <w:spacing w:after="120" w:line="276" w:lineRule="auto"/>
      </w:pPr>
      <w:r>
        <w:rPr>
          <w:color w:val="344054"/>
          <w:sz w:val="21"/>
        </w:rPr>
        <w:t xml:space="preserve">This is the bridge between raw discovery and sales workflow.</w:t>
      </w:r>
    </w:p>
    <w:p>
      <w:pPr>
        <w:pStyle w:val="Heading2"/>
        <w:spacing w:after="110" w:line="276" w:lineRule="auto"/>
      </w:pPr>
      <w:r>
        <w:rPr>
          <w:color w:val="344054"/>
          <w:sz w:val="21"/>
        </w:rPr>
        <w:t xml:space="preserve">2.7 Leads CRM</w:t>
      </w:r>
    </w:p>
    <w:p>
      <w:pPr>
        <w:pStyle w:val="BodyText"/>
        <w:spacing w:after="120" w:line="276" w:lineRule="auto"/>
      </w:pPr>
      <w:r>
        <w:rPr>
          <w:color w:val="344054"/>
          <w:sz w:val="21"/>
        </w:rPr>
        <w:t xml:space="preserve">Leads CRM manages discovered leads, role targets, enrichment status, and verification status.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view converted company/project leads;</w:t>
      </w:r>
    </w:p>
    <w:p>
      <w:pPr>
        <w:ind w:left="420" w:hanging="220"/>
        <w:spacing w:after="70" w:line="276" w:lineRule="auto"/>
      </w:pPr>
      <w:r>
        <w:rPr>
          <w:color w:val="344054"/>
          <w:sz w:val="21"/>
        </w:rPr>
        <w:t xml:space="preserve">- </w:t>
      </w:r>
      <w:r>
        <w:rPr>
          <w:color w:val="344054"/>
          <w:sz w:val="21"/>
        </w:rPr>
        <w:t xml:space="preserve">filter by country, stage, signal, requirement, score, and email state;</w:t>
      </w:r>
    </w:p>
    <w:p>
      <w:pPr>
        <w:ind w:left="420" w:hanging="220"/>
        <w:spacing w:after="70" w:line="276" w:lineRule="auto"/>
      </w:pPr>
      <w:r>
        <w:rPr>
          <w:color w:val="344054"/>
          <w:sz w:val="21"/>
        </w:rPr>
        <w:t xml:space="preserve">- </w:t>
      </w:r>
      <w:r>
        <w:rPr>
          <w:color w:val="344054"/>
          <w:sz w:val="21"/>
        </w:rPr>
        <w:t xml:space="preserve">track decision-maker search state;</w:t>
      </w:r>
    </w:p>
    <w:p>
      <w:pPr>
        <w:ind w:left="420" w:hanging="220"/>
        <w:spacing w:after="70" w:line="276" w:lineRule="auto"/>
      </w:pPr>
      <w:r>
        <w:rPr>
          <w:color w:val="344054"/>
          <w:sz w:val="21"/>
        </w:rPr>
        <w:t xml:space="preserve">- </w:t>
      </w:r>
      <w:r>
        <w:rPr>
          <w:color w:val="344054"/>
          <w:sz w:val="21"/>
        </w:rPr>
        <w:t xml:space="preserve">queue verification actions;</w:t>
      </w:r>
    </w:p>
    <w:p>
      <w:pPr>
        <w:ind w:left="420" w:hanging="220"/>
        <w:spacing w:after="70" w:line="276" w:lineRule="auto"/>
      </w:pPr>
      <w:r>
        <w:rPr>
          <w:color w:val="344054"/>
          <w:sz w:val="21"/>
        </w:rPr>
        <w:t xml:space="preserve">- </w:t>
      </w:r>
      <w:r>
        <w:rPr>
          <w:color w:val="344054"/>
          <w:sz w:val="21"/>
        </w:rPr>
        <w:t xml:space="preserve">show discovered/known decision-maker targets;</w:t>
      </w:r>
    </w:p>
    <w:p>
      <w:pPr>
        <w:ind w:left="420" w:hanging="220"/>
        <w:spacing w:after="70" w:line="276" w:lineRule="auto"/>
      </w:pPr>
      <w:r>
        <w:rPr>
          <w:color w:val="344054"/>
          <w:sz w:val="21"/>
        </w:rPr>
        <w:t xml:space="preserve">- </w:t>
      </w:r>
      <w:r>
        <w:rPr>
          <w:color w:val="344054"/>
          <w:sz w:val="21"/>
        </w:rPr>
        <w:t xml:space="preserve">export selected rows;</w:t>
      </w:r>
    </w:p>
    <w:p>
      <w:pPr>
        <w:ind w:left="420" w:hanging="220"/>
        <w:spacing w:after="70" w:line="276" w:lineRule="auto"/>
      </w:pPr>
      <w:r>
        <w:rPr>
          <w:color w:val="344054"/>
          <w:sz w:val="21"/>
        </w:rPr>
        <w:t xml:space="preserve">- </w:t>
      </w:r>
      <w:r>
        <w:rPr>
          <w:color w:val="344054"/>
          <w:sz w:val="21"/>
        </w:rPr>
        <w:t xml:space="preserve">keep unverified email state visible instead of inventing contact data.</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Leads CRM table</w:t>
            </w:r>
          </w:p>
        </w:tc>
        <w:tc>
          <w:tcPr>
            <w:tcW w:w="3000" w:type="dxa"/>
            <w:shd w:fill="FFFFFF"/>
            <w:vAlign w:val="center"/>
          </w:tcPr>
          <w:p>
            <w:pPr>
              <w:spacing w:after="40" w:line="240" w:lineRule="auto"/>
            </w:pPr>
            <w:r>
              <w:rPr>
                <w:color w:val="101828"/>
                <w:sz w:val="18"/>
              </w:rPr>
              <w:t xml:space="preserve">CRM rows with stage, email status, LinkedIn/profile state, source project</w:t>
            </w:r>
          </w:p>
        </w:tc>
        <w:tc>
          <w:tcPr>
            <w:tcW w:w="3000" w:type="dxa"/>
            <w:shd w:fill="FFFFFF"/>
            <w:vAlign w:val="center"/>
          </w:tcPr>
          <w:p>
            <w:pPr>
              <w:spacing w:after="40" w:line="240" w:lineRule="auto"/>
            </w:pPr>
            <w:r>
              <w:rPr>
                <w:color w:val="101828"/>
                <w:sz w:val="18"/>
              </w:rPr>
              <w:t xml:space="preserve">Shows lead-management workflow</w:t>
            </w:r>
          </w:p>
        </w:tc>
      </w:tr>
      <w:tr>
        <w:tc>
          <w:tcPr>
            <w:tcW w:w="3000" w:type="dxa"/>
            <w:shd w:fill="F8FBFF"/>
            <w:vAlign w:val="center"/>
          </w:tcPr>
          <w:p>
            <w:pPr>
              <w:spacing w:after="40" w:line="240" w:lineRule="auto"/>
            </w:pPr>
            <w:r>
              <w:rPr>
                <w:color w:val="101828"/>
                <w:sz w:val="18"/>
              </w:rPr>
              <w:t xml:space="preserve">Selected lead detail</w:t>
            </w:r>
          </w:p>
        </w:tc>
        <w:tc>
          <w:tcPr>
            <w:tcW w:w="3000" w:type="dxa"/>
            <w:shd w:fill="F8FBFF"/>
            <w:vAlign w:val="center"/>
          </w:tcPr>
          <w:p>
            <w:pPr>
              <w:spacing w:after="40" w:line="240" w:lineRule="auto"/>
            </w:pPr>
            <w:r>
              <w:rPr>
                <w:color w:val="101828"/>
                <w:sz w:val="18"/>
              </w:rPr>
              <w:t xml:space="preserve">Right-side detail or detail page with evidence</w:t>
            </w:r>
          </w:p>
        </w:tc>
        <w:tc>
          <w:tcPr>
            <w:tcW w:w="3000" w:type="dxa"/>
            <w:shd w:fill="F8FBFF"/>
            <w:vAlign w:val="center"/>
          </w:tcPr>
          <w:p>
            <w:pPr>
              <w:spacing w:after="40" w:line="240" w:lineRule="auto"/>
            </w:pPr>
            <w:r>
              <w:rPr>
                <w:color w:val="101828"/>
                <w:sz w:val="18"/>
              </w:rPr>
              <w:t xml:space="preserve">Shows source-backed review before export</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2.8 Decision-Maker Enrichment Workflow</w:t>
      </w:r>
    </w:p>
    <w:p>
      <w:pPr>
        <w:pStyle w:val="BodyText"/>
        <w:spacing w:after="120" w:line="276" w:lineRule="auto"/>
      </w:pPr>
      <w:r>
        <w:rPr>
          <w:color w:val="344054"/>
          <w:sz w:val="21"/>
        </w:rPr>
        <w:t xml:space="preserve">The decision-maker workflow is designed to identify relevant people inside target accounts.</w:t>
      </w:r>
    </w:p>
    <w:p>
      <w:pPr>
        <w:pStyle w:val="BodyText"/>
        <w:spacing w:after="120" w:line="276" w:lineRule="auto"/>
      </w:pPr>
      <w:r>
        <w:rPr>
          <w:color w:val="344054"/>
          <w:sz w:val="21"/>
        </w:rPr>
        <w:t xml:space="preserve">Current target roles:</w:t>
      </w:r>
    </w:p>
    <w:p>
      <w:pPr>
        <w:ind w:left="420" w:hanging="220"/>
        <w:spacing w:after="70" w:line="276" w:lineRule="auto"/>
      </w:pPr>
      <w:r>
        <w:rPr>
          <w:color w:val="344054"/>
          <w:sz w:val="21"/>
        </w:rPr>
        <w:t xml:space="preserve">- </w:t>
      </w:r>
      <w:r>
        <w:rPr>
          <w:color w:val="344054"/>
          <w:sz w:val="21"/>
        </w:rPr>
        <w:t xml:space="preserve">Procurement Head;</w:t>
      </w:r>
    </w:p>
    <w:p>
      <w:pPr>
        <w:ind w:left="420" w:hanging="220"/>
        <w:spacing w:after="70" w:line="276" w:lineRule="auto"/>
      </w:pPr>
      <w:r>
        <w:rPr>
          <w:color w:val="344054"/>
          <w:sz w:val="21"/>
        </w:rPr>
        <w:t xml:space="preserve">- </w:t>
      </w:r>
      <w:r>
        <w:rPr>
          <w:color w:val="344054"/>
          <w:sz w:val="21"/>
        </w:rPr>
        <w:t xml:space="preserve">Project Director;</w:t>
      </w:r>
    </w:p>
    <w:p>
      <w:pPr>
        <w:ind w:left="420" w:hanging="220"/>
        <w:spacing w:after="70" w:line="276" w:lineRule="auto"/>
      </w:pPr>
      <w:r>
        <w:rPr>
          <w:color w:val="344054"/>
          <w:sz w:val="21"/>
        </w:rPr>
        <w:t xml:space="preserve">- </w:t>
      </w:r>
      <w:r>
        <w:rPr>
          <w:color w:val="344054"/>
          <w:sz w:val="21"/>
        </w:rPr>
        <w:t xml:space="preserve">Supply Chain Manager;</w:t>
      </w:r>
    </w:p>
    <w:p>
      <w:pPr>
        <w:ind w:left="420" w:hanging="220"/>
        <w:spacing w:after="70" w:line="276" w:lineRule="auto"/>
      </w:pPr>
      <w:r>
        <w:rPr>
          <w:color w:val="344054"/>
          <w:sz w:val="21"/>
        </w:rPr>
        <w:t xml:space="preserve">- </w:t>
      </w:r>
      <w:r>
        <w:rPr>
          <w:color w:val="344054"/>
          <w:sz w:val="21"/>
        </w:rPr>
        <w:t xml:space="preserve">Engineering Manager;</w:t>
      </w:r>
    </w:p>
    <w:p>
      <w:pPr>
        <w:ind w:left="420" w:hanging="220"/>
        <w:spacing w:after="70" w:line="276" w:lineRule="auto"/>
      </w:pPr>
      <w:r>
        <w:rPr>
          <w:color w:val="344054"/>
          <w:sz w:val="21"/>
        </w:rPr>
        <w:t xml:space="preserve">- </w:t>
      </w:r>
      <w:r>
        <w:rPr>
          <w:color w:val="344054"/>
          <w:sz w:val="21"/>
        </w:rPr>
        <w:t xml:space="preserve">CEO / CXO;</w:t>
      </w:r>
    </w:p>
    <w:p>
      <w:pPr>
        <w:ind w:left="420" w:hanging="220"/>
        <w:spacing w:after="70" w:line="276" w:lineRule="auto"/>
      </w:pPr>
      <w:r>
        <w:rPr>
          <w:color w:val="344054"/>
          <w:sz w:val="21"/>
        </w:rPr>
        <w:t xml:space="preserve">- </w:t>
      </w:r>
      <w:r>
        <w:rPr>
          <w:color w:val="344054"/>
          <w:sz w:val="21"/>
        </w:rPr>
        <w:t xml:space="preserve">project owner / package owner;</w:t>
      </w:r>
    </w:p>
    <w:p>
      <w:pPr>
        <w:ind w:left="420" w:hanging="220"/>
        <w:spacing w:after="70" w:line="276" w:lineRule="auto"/>
      </w:pPr>
      <w:r>
        <w:rPr>
          <w:color w:val="344054"/>
          <w:sz w:val="21"/>
        </w:rPr>
        <w:t xml:space="preserve">- </w:t>
      </w:r>
      <w:r>
        <w:rPr>
          <w:color w:val="344054"/>
          <w:sz w:val="21"/>
        </w:rPr>
        <w:t xml:space="preserve">contracting/procurement decision maker.</w:t>
      </w:r>
    </w:p>
    <w:p>
      <w:pPr>
        <w:pStyle w:val="BodyText"/>
        <w:spacing w:after="120" w:line="276" w:lineRule="auto"/>
      </w:pPr>
      <w:r>
        <w:rPr>
          <w:color w:val="344054"/>
          <w:sz w:val="21"/>
        </w:rPr>
        <w:t xml:space="preserve">Current state:</w:t>
      </w:r>
    </w:p>
    <w:p>
      <w:pPr>
        <w:ind w:left="420" w:hanging="220"/>
        <w:spacing w:after="70" w:line="276" w:lineRule="auto"/>
      </w:pPr>
      <w:r>
        <w:rPr>
          <w:color w:val="344054"/>
          <w:sz w:val="21"/>
        </w:rPr>
        <w:t xml:space="preserve">- </w:t>
      </w:r>
      <w:r>
        <w:rPr>
          <w:color w:val="344054"/>
          <w:sz w:val="21"/>
        </w:rPr>
        <w:t xml:space="preserve">role targeting UI is built;</w:t>
      </w:r>
    </w:p>
    <w:p>
      <w:pPr>
        <w:ind w:left="420" w:hanging="220"/>
        <w:spacing w:after="70" w:line="276" w:lineRule="auto"/>
      </w:pPr>
      <w:r>
        <w:rPr>
          <w:color w:val="344054"/>
          <w:sz w:val="21"/>
        </w:rPr>
        <w:t xml:space="preserve">- </w:t>
      </w:r>
      <w:r>
        <w:rPr>
          <w:color w:val="344054"/>
          <w:sz w:val="21"/>
        </w:rPr>
        <w:t xml:space="preserve">enrichment state is tracked;</w:t>
      </w:r>
    </w:p>
    <w:p>
      <w:pPr>
        <w:ind w:left="420" w:hanging="220"/>
        <w:spacing w:after="70" w:line="276" w:lineRule="auto"/>
      </w:pPr>
      <w:r>
        <w:rPr>
          <w:color w:val="344054"/>
          <w:sz w:val="21"/>
        </w:rPr>
        <w:t xml:space="preserve">- </w:t>
      </w:r>
      <w:r>
        <w:rPr>
          <w:color w:val="344054"/>
          <w:sz w:val="21"/>
        </w:rPr>
        <w:t xml:space="preserve">discovered or known contacts can be attached to companies;</w:t>
      </w:r>
    </w:p>
    <w:p>
      <w:pPr>
        <w:ind w:left="420" w:hanging="220"/>
        <w:spacing w:after="70" w:line="276" w:lineRule="auto"/>
      </w:pPr>
      <w:r>
        <w:rPr>
          <w:color w:val="344054"/>
          <w:sz w:val="21"/>
        </w:rPr>
        <w:t xml:space="preserve">- </w:t>
      </w:r>
      <w:r>
        <w:rPr>
          <w:color w:val="344054"/>
          <w:sz w:val="21"/>
        </w:rPr>
        <w:t xml:space="preserve">future provider results can flow into the same structure.</w:t>
      </w:r>
    </w:p>
    <w:p>
      <w:pPr>
        <w:pStyle w:val="Heading2"/>
        <w:spacing w:after="110" w:line="276" w:lineRule="auto"/>
      </w:pPr>
      <w:r>
        <w:rPr>
          <w:color w:val="344054"/>
          <w:sz w:val="21"/>
        </w:rPr>
        <w:t xml:space="preserve">2.9 Email Verification Pipeline</w:t>
      </w:r>
    </w:p>
    <w:p>
      <w:pPr>
        <w:pStyle w:val="BodyText"/>
        <w:spacing w:after="120" w:line="276" w:lineRule="auto"/>
      </w:pPr>
      <w:r>
        <w:rPr>
          <w:color w:val="344054"/>
          <w:sz w:val="21"/>
        </w:rPr>
        <w:t xml:space="preserve">The app models the verification lifecycle without showing unsupported email claims.</w:t>
      </w:r>
    </w:p>
    <w:p>
      <w:pPr>
        <w:pStyle w:val="BodyText"/>
        <w:spacing w:after="120" w:line="276" w:lineRule="auto"/>
      </w:pPr>
      <w:r>
        <w:rPr>
          <w:color w:val="344054"/>
          <w:sz w:val="21"/>
        </w:rPr>
        <w:t xml:space="preserve">Current email states:</w:t>
      </w:r>
    </w:p>
    <w:p>
      <w:pPr>
        <w:ind w:left="420" w:hanging="220"/>
        <w:spacing w:after="70" w:line="276" w:lineRule="auto"/>
      </w:pPr>
      <w:r>
        <w:rPr>
          <w:color w:val="344054"/>
          <w:sz w:val="21"/>
        </w:rPr>
        <w:t xml:space="preserve">- </w:t>
      </w:r>
      <w:r>
        <w:rPr>
          <w:color w:val="344054"/>
          <w:sz w:val="21"/>
        </w:rPr>
        <w:t xml:space="preserve">Email Not Found;</w:t>
      </w:r>
    </w:p>
    <w:p>
      <w:pPr>
        <w:ind w:left="420" w:hanging="220"/>
        <w:spacing w:after="70" w:line="276" w:lineRule="auto"/>
      </w:pPr>
      <w:r>
        <w:rPr>
          <w:color w:val="344054"/>
          <w:sz w:val="21"/>
        </w:rPr>
        <w:t xml:space="preserve">- </w:t>
      </w:r>
      <w:r>
        <w:rPr>
          <w:color w:val="344054"/>
          <w:sz w:val="21"/>
        </w:rPr>
        <w:t xml:space="preserve">Search Queued;</w:t>
      </w:r>
    </w:p>
    <w:p>
      <w:pPr>
        <w:ind w:left="420" w:hanging="220"/>
        <w:spacing w:after="70" w:line="276" w:lineRule="auto"/>
      </w:pPr>
      <w:r>
        <w:rPr>
          <w:color w:val="344054"/>
          <w:sz w:val="21"/>
        </w:rPr>
        <w:t xml:space="preserve">- </w:t>
      </w:r>
      <w:r>
        <w:rPr>
          <w:color w:val="344054"/>
          <w:sz w:val="21"/>
        </w:rPr>
        <w:t xml:space="preserve">Verification Pending;</w:t>
      </w:r>
    </w:p>
    <w:p>
      <w:pPr>
        <w:ind w:left="420" w:hanging="220"/>
        <w:spacing w:after="70" w:line="276" w:lineRule="auto"/>
      </w:pPr>
      <w:r>
        <w:rPr>
          <w:color w:val="344054"/>
          <w:sz w:val="21"/>
        </w:rPr>
        <w:t xml:space="preserve">- </w:t>
      </w:r>
      <w:r>
        <w:rPr>
          <w:color w:val="344054"/>
          <w:sz w:val="21"/>
        </w:rPr>
        <w:t xml:space="preserve">Verified;</w:t>
      </w:r>
    </w:p>
    <w:p>
      <w:pPr>
        <w:ind w:left="420" w:hanging="220"/>
        <w:spacing w:after="70" w:line="276" w:lineRule="auto"/>
      </w:pPr>
      <w:r>
        <w:rPr>
          <w:color w:val="344054"/>
          <w:sz w:val="21"/>
        </w:rPr>
        <w:t xml:space="preserve">- </w:t>
      </w:r>
      <w:r>
        <w:rPr>
          <w:color w:val="344054"/>
          <w:sz w:val="21"/>
        </w:rPr>
        <w:t xml:space="preserve">Risky.</w:t>
      </w:r>
    </w:p>
    <w:p>
      <w:pPr>
        <w:pStyle w:val="BodyText"/>
        <w:spacing w:after="120" w:line="276" w:lineRule="auto"/>
      </w:pPr>
      <w:r>
        <w:rPr>
          <w:color w:val="344054"/>
          <w:sz w:val="21"/>
        </w:rPr>
        <w:t xml:space="preserve">Rules:</w:t>
      </w:r>
    </w:p>
    <w:p>
      <w:pPr>
        <w:ind w:left="420" w:hanging="220"/>
        <w:spacing w:after="70" w:line="276" w:lineRule="auto"/>
      </w:pPr>
      <w:r>
        <w:rPr>
          <w:color w:val="344054"/>
          <w:sz w:val="21"/>
        </w:rPr>
        <w:t xml:space="preserve">- </w:t>
      </w:r>
      <w:r>
        <w:rPr>
          <w:color w:val="344054"/>
          <w:sz w:val="21"/>
        </w:rPr>
        <w:t xml:space="preserve">only verified emails should be shown as verified;</w:t>
      </w:r>
    </w:p>
    <w:p>
      <w:pPr>
        <w:ind w:left="420" w:hanging="220"/>
        <w:spacing w:after="70" w:line="276" w:lineRule="auto"/>
      </w:pPr>
      <w:r>
        <w:rPr>
          <w:color w:val="344054"/>
          <w:sz w:val="21"/>
        </w:rPr>
        <w:t xml:space="preserve">- </w:t>
      </w:r>
      <w:r>
        <w:rPr>
          <w:color w:val="344054"/>
          <w:sz w:val="21"/>
        </w:rPr>
        <w:t xml:space="preserve">unknown emails stay unknown;</w:t>
      </w:r>
    </w:p>
    <w:p>
      <w:pPr>
        <w:ind w:left="420" w:hanging="220"/>
        <w:spacing w:after="70" w:line="276" w:lineRule="auto"/>
      </w:pPr>
      <w:r>
        <w:rPr>
          <w:color w:val="344054"/>
          <w:sz w:val="21"/>
        </w:rPr>
        <w:t xml:space="preserve">- </w:t>
      </w:r>
      <w:r>
        <w:rPr>
          <w:color w:val="344054"/>
          <w:sz w:val="21"/>
        </w:rPr>
        <w:t xml:space="preserve">risky emails are separated from verified emails;</w:t>
      </w:r>
    </w:p>
    <w:p>
      <w:pPr>
        <w:ind w:left="420" w:hanging="220"/>
        <w:spacing w:after="70" w:line="276" w:lineRule="auto"/>
      </w:pPr>
      <w:r>
        <w:rPr>
          <w:color w:val="344054"/>
          <w:sz w:val="21"/>
        </w:rPr>
        <w:t xml:space="preserve">- </w:t>
      </w:r>
      <w:r>
        <w:rPr>
          <w:color w:val="344054"/>
          <w:sz w:val="21"/>
        </w:rPr>
        <w:t xml:space="preserve">export logic can restrict email output to verified addresses.</w:t>
      </w:r>
    </w:p>
    <w:p>
      <w:pPr>
        <w:pStyle w:val="Heading2"/>
        <w:spacing w:after="110" w:line="276" w:lineRule="auto"/>
      </w:pPr>
      <w:r>
        <w:rPr>
          <w:color w:val="344054"/>
          <w:sz w:val="21"/>
        </w:rPr>
        <w:t xml:space="preserve">2.10 Lead Lists</w:t>
      </w:r>
    </w:p>
    <w:p>
      <w:pPr>
        <w:pStyle w:val="BodyText"/>
        <w:spacing w:after="120" w:line="276" w:lineRule="auto"/>
      </w:pPr>
      <w:r>
        <w:rPr>
          <w:color w:val="344054"/>
          <w:sz w:val="21"/>
        </w:rPr>
        <w:t xml:space="preserve">Lead Lists turn accounts and contacts into focused campaign/export segments.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create list;</w:t>
      </w:r>
    </w:p>
    <w:p>
      <w:pPr>
        <w:ind w:left="420" w:hanging="220"/>
        <w:spacing w:after="70" w:line="276" w:lineRule="auto"/>
      </w:pPr>
      <w:r>
        <w:rPr>
          <w:color w:val="344054"/>
          <w:sz w:val="21"/>
        </w:rPr>
        <w:t xml:space="preserve">- </w:t>
      </w:r>
      <w:r>
        <w:rPr>
          <w:color w:val="344054"/>
          <w:sz w:val="21"/>
        </w:rPr>
        <w:t xml:space="preserve">switch list;</w:t>
      </w:r>
    </w:p>
    <w:p>
      <w:pPr>
        <w:ind w:left="420" w:hanging="220"/>
        <w:spacing w:after="70" w:line="276" w:lineRule="auto"/>
      </w:pPr>
      <w:r>
        <w:rPr>
          <w:color w:val="344054"/>
          <w:sz w:val="21"/>
        </w:rPr>
        <w:t xml:space="preserve">- </w:t>
      </w:r>
      <w:r>
        <w:rPr>
          <w:color w:val="344054"/>
          <w:sz w:val="21"/>
        </w:rPr>
        <w:t xml:space="preserve">add companies/projects;</w:t>
      </w:r>
    </w:p>
    <w:p>
      <w:pPr>
        <w:ind w:left="420" w:hanging="220"/>
        <w:spacing w:after="70" w:line="276" w:lineRule="auto"/>
      </w:pPr>
      <w:r>
        <w:rPr>
          <w:color w:val="344054"/>
          <w:sz w:val="21"/>
        </w:rPr>
        <w:t xml:space="preserve">- </w:t>
      </w:r>
      <w:r>
        <w:rPr>
          <w:color w:val="344054"/>
          <w:sz w:val="21"/>
        </w:rPr>
        <w:t xml:space="preserve">add decision-maker contacts;</w:t>
      </w:r>
    </w:p>
    <w:p>
      <w:pPr>
        <w:ind w:left="420" w:hanging="220"/>
        <w:spacing w:after="70" w:line="276" w:lineRule="auto"/>
      </w:pPr>
      <w:r>
        <w:rPr>
          <w:color w:val="344054"/>
          <w:sz w:val="21"/>
        </w:rPr>
        <w:t xml:space="preserve">- </w:t>
      </w:r>
      <w:r>
        <w:rPr>
          <w:color w:val="344054"/>
          <w:sz w:val="21"/>
        </w:rPr>
        <w:t xml:space="preserve">show member counts;</w:t>
      </w:r>
    </w:p>
    <w:p>
      <w:pPr>
        <w:ind w:left="420" w:hanging="220"/>
        <w:spacing w:after="70" w:line="276" w:lineRule="auto"/>
      </w:pPr>
      <w:r>
        <w:rPr>
          <w:color w:val="344054"/>
          <w:sz w:val="21"/>
        </w:rPr>
        <w:t xml:space="preserve">- </w:t>
      </w:r>
      <w:r>
        <w:rPr>
          <w:color w:val="344054"/>
          <w:sz w:val="21"/>
        </w:rPr>
        <w:t xml:space="preserve">show company count;</w:t>
      </w:r>
    </w:p>
    <w:p>
      <w:pPr>
        <w:ind w:left="420" w:hanging="220"/>
        <w:spacing w:after="70" w:line="276" w:lineRule="auto"/>
      </w:pPr>
      <w:r>
        <w:rPr>
          <w:color w:val="344054"/>
          <w:sz w:val="21"/>
        </w:rPr>
        <w:t xml:space="preserve">- </w:t>
      </w:r>
      <w:r>
        <w:rPr>
          <w:color w:val="344054"/>
          <w:sz w:val="21"/>
        </w:rPr>
        <w:t xml:space="preserve">show verified email count;</w:t>
      </w:r>
    </w:p>
    <w:p>
      <w:pPr>
        <w:ind w:left="420" w:hanging="220"/>
        <w:spacing w:after="70" w:line="276" w:lineRule="auto"/>
      </w:pPr>
      <w:r>
        <w:rPr>
          <w:color w:val="344054"/>
          <w:sz w:val="21"/>
        </w:rPr>
        <w:t xml:space="preserve">- </w:t>
      </w:r>
      <w:r>
        <w:rPr>
          <w:color w:val="344054"/>
          <w:sz w:val="21"/>
        </w:rPr>
        <w:t xml:space="preserve">show review-needed count;</w:t>
      </w:r>
    </w:p>
    <w:p>
      <w:pPr>
        <w:ind w:left="420" w:hanging="220"/>
        <w:spacing w:after="70" w:line="276" w:lineRule="auto"/>
      </w:pPr>
      <w:r>
        <w:rPr>
          <w:color w:val="344054"/>
          <w:sz w:val="21"/>
        </w:rPr>
        <w:t xml:space="preserve">- </w:t>
      </w:r>
      <w:r>
        <w:rPr>
          <w:color w:val="344054"/>
          <w:sz w:val="21"/>
        </w:rPr>
        <w:t xml:space="preserve">export list as CSV;</w:t>
      </w:r>
    </w:p>
    <w:p>
      <w:pPr>
        <w:ind w:left="420" w:hanging="220"/>
        <w:spacing w:after="70" w:line="276" w:lineRule="auto"/>
      </w:pPr>
      <w:r>
        <w:rPr>
          <w:color w:val="344054"/>
          <w:sz w:val="21"/>
        </w:rPr>
        <w:t xml:space="preserve">- </w:t>
      </w:r>
      <w:r>
        <w:rPr>
          <w:color w:val="344054"/>
          <w:sz w:val="21"/>
        </w:rPr>
        <w:t xml:space="preserve">maintain source evidence and email state.</w:t>
      </w:r>
    </w:p>
    <w:p>
      <w:pPr>
        <w:pStyle w:val="BodyText"/>
        <w:spacing w:after="120" w:line="276" w:lineRule="auto"/>
      </w:pPr>
      <w:r>
        <w:rPr>
          <w:color w:val="344054"/>
          <w:sz w:val="21"/>
        </w:rPr>
        <w:t xml:space="preserve">Screenshot slot:</w:t>
      </w:r>
    </w:p>
    <w:tbl>
      <w:tblPr>
        <w:tblStyle w:val="TableGrid"/>
        <w:tblW w:w="0" w:type="auto"/>
        <w:tblCellMar>
          <w:top w:w="100" w:type="dxa"/>
          <w:left w:w="120" w:type="dxa"/>
          <w:bottom w:w="100" w:type="dxa"/>
          <w:right w:w="120" w:type="dxa"/>
        </w:tblCellMar>
      </w:tblPr>
      <w:tblGrid>
        <w:gridCol w:w="3000"/>
        <w:gridCol w:w="3000"/>
        <w:gridCol w:w="3000"/>
      </w:tblGrid>
      <w:tr>
        <w:tc>
          <w:tcPr>
            <w:tcW w:w="3000" w:type="dxa"/>
            <w:shd w:fill="1F4E79"/>
            <w:vAlign w:val="center"/>
          </w:tcPr>
          <w:p>
            <w:pPr>
              <w:spacing w:after="40" w:line="240" w:lineRule="auto"/>
            </w:pPr>
            <w:r>
              <w:rPr>
                <w:b/>
                <w:color w:val="FFFFFF"/>
                <w:sz w:val="18"/>
              </w:rPr>
              <w:t xml:space="preserve">Screenshot</w:t>
            </w:r>
          </w:p>
        </w:tc>
        <w:tc>
          <w:tcPr>
            <w:tcW w:w="3000" w:type="dxa"/>
            <w:shd w:fill="1F4E79"/>
            <w:vAlign w:val="center"/>
          </w:tcPr>
          <w:p>
            <w:pPr>
              <w:spacing w:after="40" w:line="240" w:lineRule="auto"/>
            </w:pPr>
            <w:r>
              <w:rPr>
                <w:b/>
                <w:color w:val="FFFFFF"/>
                <w:sz w:val="18"/>
              </w:rPr>
              <w:t xml:space="preserve">What To Capture</w:t>
            </w:r>
          </w:p>
        </w:tc>
        <w:tc>
          <w:tcPr>
            <w:tcW w:w="3000" w:type="dxa"/>
            <w:shd w:fill="1F4E79"/>
            <w:vAlign w:val="center"/>
          </w:tcPr>
          <w:p>
            <w:pPr>
              <w:spacing w:after="40" w:line="240" w:lineRule="auto"/>
            </w:pPr>
            <w:r>
              <w:rPr>
                <w:b/>
                <w:color w:val="FFFFFF"/>
                <w:sz w:val="18"/>
              </w:rPr>
              <w:t xml:space="preserve">Purpose</w:t>
            </w:r>
          </w:p>
        </w:tc>
      </w:tr>
      <w:tr>
        <w:tc>
          <w:tcPr>
            <w:tcW w:w="3000" w:type="dxa"/>
            <w:shd w:fill="FFFFFF"/>
            <w:vAlign w:val="center"/>
          </w:tcPr>
          <w:p>
            <w:pPr>
              <w:spacing w:after="40" w:line="240" w:lineRule="auto"/>
            </w:pPr>
            <w:r>
              <w:rPr>
                <w:color w:val="101828"/>
                <w:sz w:val="18"/>
              </w:rPr>
              <w:t xml:space="preserve">Lead Lists library</w:t>
            </w:r>
          </w:p>
        </w:tc>
        <w:tc>
          <w:tcPr>
            <w:tcW w:w="3000" w:type="dxa"/>
            <w:shd w:fill="FFFFFF"/>
            <w:vAlign w:val="center"/>
          </w:tcPr>
          <w:p>
            <w:pPr>
              <w:spacing w:after="40" w:line="240" w:lineRule="auto"/>
            </w:pPr>
            <w:r>
              <w:rPr>
                <w:color w:val="101828"/>
                <w:sz w:val="18"/>
              </w:rPr>
              <w:t xml:space="preserve">Campaign list cards and selected list workspace</w:t>
            </w:r>
          </w:p>
        </w:tc>
        <w:tc>
          <w:tcPr>
            <w:tcW w:w="3000" w:type="dxa"/>
            <w:shd w:fill="FFFFFF"/>
            <w:vAlign w:val="center"/>
          </w:tcPr>
          <w:p>
            <w:pPr>
              <w:spacing w:after="40" w:line="240" w:lineRule="auto"/>
            </w:pPr>
            <w:r>
              <w:rPr>
                <w:color w:val="101828"/>
                <w:sz w:val="18"/>
              </w:rPr>
              <w:t xml:space="preserve">Shows segment management</w:t>
            </w:r>
          </w:p>
        </w:tc>
      </w:tr>
      <w:tr>
        <w:tc>
          <w:tcPr>
            <w:tcW w:w="3000" w:type="dxa"/>
            <w:shd w:fill="F8FBFF"/>
            <w:vAlign w:val="center"/>
          </w:tcPr>
          <w:p>
            <w:pPr>
              <w:spacing w:after="40" w:line="240" w:lineRule="auto"/>
            </w:pPr>
            <w:r>
              <w:rPr>
                <w:color w:val="101828"/>
                <w:sz w:val="18"/>
              </w:rPr>
              <w:t xml:space="preserve">List detail</w:t>
            </w:r>
          </w:p>
        </w:tc>
        <w:tc>
          <w:tcPr>
            <w:tcW w:w="3000" w:type="dxa"/>
            <w:shd w:fill="F8FBFF"/>
            <w:vAlign w:val="center"/>
          </w:tcPr>
          <w:p>
            <w:pPr>
              <w:spacing w:after="40" w:line="240" w:lineRule="auto"/>
            </w:pPr>
            <w:r>
              <w:rPr>
                <w:color w:val="101828"/>
                <w:sz w:val="18"/>
              </w:rPr>
              <w:t xml:space="preserve">Companies, contacts, verified email count, export button</w:t>
            </w:r>
          </w:p>
        </w:tc>
        <w:tc>
          <w:tcPr>
            <w:tcW w:w="3000" w:type="dxa"/>
            <w:shd w:fill="F8FBFF"/>
            <w:vAlign w:val="center"/>
          </w:tcPr>
          <w:p>
            <w:pPr>
              <w:spacing w:after="40" w:line="240" w:lineRule="auto"/>
            </w:pPr>
            <w:r>
              <w:rPr>
                <w:color w:val="101828"/>
                <w:sz w:val="18"/>
              </w:rPr>
              <w:t xml:space="preserve">Shows export preparation workflow</w:t>
            </w:r>
          </w:p>
        </w:tc>
      </w:tr>
    </w:tbl>
    <w:p>
      <w:pPr>
        <w:spacing w:after="140" w:line="276" w:lineRule="auto"/>
      </w:pPr>
      <w:r>
        <w:rPr>
          <w:color w:val="344054"/>
          <w:sz w:val="21"/>
        </w:rPr>
        <w:t xml:space="preserve"/>
      </w:r>
    </w:p>
    <w:p>
      <w:pPr>
        <w:pStyle w:val="Heading2"/>
        <w:spacing w:after="110" w:line="276" w:lineRule="auto"/>
      </w:pPr>
      <w:r>
        <w:rPr>
          <w:color w:val="344054"/>
          <w:sz w:val="21"/>
        </w:rPr>
        <w:t xml:space="preserve">2.11 Dashboard</w:t>
      </w:r>
    </w:p>
    <w:p>
      <w:pPr>
        <w:pStyle w:val="BodyText"/>
        <w:spacing w:after="120" w:line="276" w:lineRule="auto"/>
      </w:pPr>
      <w:r>
        <w:rPr>
          <w:color w:val="344054"/>
          <w:sz w:val="21"/>
        </w:rPr>
        <w:t xml:space="preserve">The dashboard is the command center for high-level review.</w:t>
      </w:r>
    </w:p>
    <w:p>
      <w:pPr>
        <w:pStyle w:val="BodyText"/>
        <w:spacing w:after="120" w:line="276" w:lineRule="auto"/>
      </w:pPr>
      <w:r>
        <w:rPr>
          <w:color w:val="344054"/>
          <w:sz w:val="21"/>
        </w:rPr>
        <w:t xml:space="preserve">Current dashboard areas:</w:t>
      </w:r>
    </w:p>
    <w:p>
      <w:pPr>
        <w:ind w:left="420" w:hanging="220"/>
        <w:spacing w:after="70" w:line="276" w:lineRule="auto"/>
      </w:pPr>
      <w:r>
        <w:rPr>
          <w:color w:val="344054"/>
          <w:sz w:val="21"/>
        </w:rPr>
        <w:t xml:space="preserve">- </w:t>
      </w:r>
      <w:r>
        <w:rPr>
          <w:color w:val="344054"/>
          <w:sz w:val="21"/>
        </w:rPr>
        <w:t xml:space="preserve">verified account count;</w:t>
      </w:r>
    </w:p>
    <w:p>
      <w:pPr>
        <w:ind w:left="420" w:hanging="220"/>
        <w:spacing w:after="70" w:line="276" w:lineRule="auto"/>
      </w:pPr>
      <w:r>
        <w:rPr>
          <w:color w:val="344054"/>
          <w:sz w:val="21"/>
        </w:rPr>
        <w:t xml:space="preserve">- </w:t>
      </w:r>
      <w:r>
        <w:rPr>
          <w:color w:val="344054"/>
          <w:sz w:val="21"/>
        </w:rPr>
        <w:t xml:space="preserve">average score;</w:t>
      </w:r>
    </w:p>
    <w:p>
      <w:pPr>
        <w:ind w:left="420" w:hanging="220"/>
        <w:spacing w:after="70" w:line="276" w:lineRule="auto"/>
      </w:pPr>
      <w:r>
        <w:rPr>
          <w:color w:val="344054"/>
          <w:sz w:val="21"/>
        </w:rPr>
        <w:t xml:space="preserve">- </w:t>
      </w:r>
      <w:r>
        <w:rPr>
          <w:color w:val="344054"/>
          <w:sz w:val="21"/>
        </w:rPr>
        <w:t xml:space="preserve">role target count;</w:t>
      </w:r>
    </w:p>
    <w:p>
      <w:pPr>
        <w:ind w:left="420" w:hanging="220"/>
        <w:spacing w:after="70" w:line="276" w:lineRule="auto"/>
      </w:pPr>
      <w:r>
        <w:rPr>
          <w:color w:val="344054"/>
          <w:sz w:val="21"/>
        </w:rPr>
        <w:t xml:space="preserve">- </w:t>
      </w:r>
      <w:r>
        <w:rPr>
          <w:color w:val="344054"/>
          <w:sz w:val="21"/>
        </w:rPr>
        <w:t xml:space="preserve">contacts needing verification;</w:t>
      </w:r>
    </w:p>
    <w:p>
      <w:pPr>
        <w:ind w:left="420" w:hanging="220"/>
        <w:spacing w:after="70" w:line="276" w:lineRule="auto"/>
      </w:pPr>
      <w:r>
        <w:rPr>
          <w:color w:val="344054"/>
          <w:sz w:val="21"/>
        </w:rPr>
        <w:t xml:space="preserve">- </w:t>
      </w:r>
      <w:r>
        <w:rPr>
          <w:color w:val="344054"/>
          <w:sz w:val="21"/>
        </w:rPr>
        <w:t xml:space="preserve">latest source-backed signals;</w:t>
      </w:r>
    </w:p>
    <w:p>
      <w:pPr>
        <w:ind w:left="420" w:hanging="220"/>
        <w:spacing w:after="70" w:line="276" w:lineRule="auto"/>
      </w:pPr>
      <w:r>
        <w:rPr>
          <w:color w:val="344054"/>
          <w:sz w:val="21"/>
        </w:rPr>
        <w:t xml:space="preserve">- </w:t>
      </w:r>
      <w:r>
        <w:rPr>
          <w:color w:val="344054"/>
          <w:sz w:val="21"/>
        </w:rPr>
        <w:t xml:space="preserve">market coverage;</w:t>
      </w:r>
    </w:p>
    <w:p>
      <w:pPr>
        <w:ind w:left="420" w:hanging="220"/>
        <w:spacing w:after="70" w:line="276" w:lineRule="auto"/>
      </w:pPr>
      <w:r>
        <w:rPr>
          <w:color w:val="344054"/>
          <w:sz w:val="21"/>
        </w:rPr>
        <w:t xml:space="preserve">- </w:t>
      </w:r>
      <w:r>
        <w:rPr>
          <w:color w:val="344054"/>
          <w:sz w:val="21"/>
        </w:rPr>
        <w:t xml:space="preserve">priority next actions.</w:t>
      </w:r>
    </w:p>
    <w:p>
      <w:pPr>
        <w:pStyle w:val="BodyText"/>
        <w:spacing w:after="120" w:line="276" w:lineRule="auto"/>
      </w:pPr>
      <w:r>
        <w:rPr>
          <w:color w:val="344054"/>
          <w:sz w:val="21"/>
        </w:rPr>
        <w:t xml:space="preserve">The dashboard is designed to help a user decide where to focus next.</w:t>
      </w:r>
    </w:p>
    <w:p>
      <w:pPr>
        <w:pStyle w:val="Heading2"/>
        <w:spacing w:after="110" w:line="276" w:lineRule="auto"/>
      </w:pPr>
      <w:r>
        <w:rPr>
          <w:color w:val="344054"/>
          <w:sz w:val="21"/>
        </w:rPr>
        <w:t xml:space="preserve">2.12 Run Health And Client-Safe Status</w:t>
      </w:r>
    </w:p>
    <w:p>
      <w:pPr>
        <w:pStyle w:val="BodyText"/>
        <w:spacing w:after="120" w:line="276" w:lineRule="auto"/>
      </w:pPr>
      <w:r>
        <w:rPr>
          <w:color w:val="344054"/>
          <w:sz w:val="21"/>
        </w:rPr>
        <w:t xml:space="preserve">Run Health explains operational state without exposing internal provider names.</w:t>
      </w:r>
    </w:p>
    <w:p>
      <w:pPr>
        <w:pStyle w:val="BodyText"/>
        <w:spacing w:after="120" w:line="276" w:lineRule="auto"/>
      </w:pPr>
      <w:r>
        <w:rPr>
          <w:color w:val="344054"/>
          <w:sz w:val="21"/>
        </w:rPr>
        <w:t xml:space="preserve">Current capabilities:</w:t>
      </w:r>
    </w:p>
    <w:p>
      <w:pPr>
        <w:ind w:left="420" w:hanging="220"/>
        <w:spacing w:after="70" w:line="276" w:lineRule="auto"/>
      </w:pPr>
      <w:r>
        <w:rPr>
          <w:color w:val="344054"/>
          <w:sz w:val="21"/>
        </w:rPr>
        <w:t xml:space="preserve">- </w:t>
      </w:r>
      <w:r>
        <w:rPr>
          <w:color w:val="344054"/>
          <w:sz w:val="21"/>
        </w:rPr>
        <w:t xml:space="preserve">show whether discovery is connected;</w:t>
      </w:r>
    </w:p>
    <w:p>
      <w:pPr>
        <w:ind w:left="420" w:hanging="220"/>
        <w:spacing w:after="70" w:line="276" w:lineRule="auto"/>
      </w:pPr>
      <w:r>
        <w:rPr>
          <w:color w:val="344054"/>
          <w:sz w:val="21"/>
        </w:rPr>
        <w:t xml:space="preserve">- </w:t>
      </w:r>
      <w:r>
        <w:rPr>
          <w:color w:val="344054"/>
          <w:sz w:val="21"/>
        </w:rPr>
        <w:t xml:space="preserve">show whether persistence is connected;</w:t>
      </w:r>
    </w:p>
    <w:p>
      <w:pPr>
        <w:ind w:left="420" w:hanging="220"/>
        <w:spacing w:after="70" w:line="276" w:lineRule="auto"/>
      </w:pPr>
      <w:r>
        <w:rPr>
          <w:color w:val="344054"/>
          <w:sz w:val="21"/>
        </w:rPr>
        <w:t xml:space="preserve">- </w:t>
      </w:r>
      <w:r>
        <w:rPr>
          <w:color w:val="344054"/>
          <w:sz w:val="21"/>
        </w:rPr>
        <w:t xml:space="preserve">show last run status;</w:t>
      </w:r>
    </w:p>
    <w:p>
      <w:pPr>
        <w:ind w:left="420" w:hanging="220"/>
        <w:spacing w:after="70" w:line="276" w:lineRule="auto"/>
      </w:pPr>
      <w:r>
        <w:rPr>
          <w:color w:val="344054"/>
          <w:sz w:val="21"/>
        </w:rPr>
        <w:t xml:space="preserve">- </w:t>
      </w:r>
      <w:r>
        <w:rPr>
          <w:color w:val="344054"/>
          <w:sz w:val="21"/>
        </w:rPr>
        <w:t xml:space="preserve">show checked, skipped, failed, and saved counts;</w:t>
      </w:r>
    </w:p>
    <w:p>
      <w:pPr>
        <w:ind w:left="420" w:hanging="220"/>
        <w:spacing w:after="70" w:line="276" w:lineRule="auto"/>
      </w:pPr>
      <w:r>
        <w:rPr>
          <w:color w:val="344054"/>
          <w:sz w:val="21"/>
        </w:rPr>
        <w:t xml:space="preserve">- </w:t>
      </w:r>
      <w:r>
        <w:rPr>
          <w:color w:val="344054"/>
          <w:sz w:val="21"/>
        </w:rPr>
        <w:t xml:space="preserve">hide internal vendor details from client-facing UI.</w:t>
      </w:r>
    </w:p>
    <w:p>
      <w:pPr>
        <w:pStyle w:val="Heading1"/>
        <w:spacing w:after="170" w:line="276" w:lineRule="auto"/>
      </w:pPr>
      <w:r>
        <w:rPr>
          <w:color w:val="344054"/>
          <w:sz w:val="21"/>
        </w:rPr>
        <w:t xml:space="preserve">3. What Is Actual Data Today Vs Planned Integration Data</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Area</w:t>
            </w:r>
          </w:p>
        </w:tc>
        <w:tc>
          <w:tcPr>
            <w:tcW w:w="2250" w:type="dxa"/>
            <w:shd w:fill="1F4E79"/>
            <w:vAlign w:val="center"/>
          </w:tcPr>
          <w:p>
            <w:pPr>
              <w:spacing w:after="40" w:line="240" w:lineRule="auto"/>
            </w:pPr>
            <w:r>
              <w:rPr>
                <w:b/>
                <w:color w:val="FFFFFF"/>
                <w:sz w:val="18"/>
              </w:rPr>
              <w:t xml:space="preserve">Current State</w:t>
            </w:r>
          </w:p>
        </w:tc>
        <w:tc>
          <w:tcPr>
            <w:tcW w:w="2250" w:type="dxa"/>
            <w:shd w:fill="1F4E79"/>
            <w:vAlign w:val="center"/>
          </w:tcPr>
          <w:p>
            <w:pPr>
              <w:spacing w:after="40" w:line="240" w:lineRule="auto"/>
            </w:pPr>
            <w:r>
              <w:rPr>
                <w:b/>
                <w:color w:val="FFFFFF"/>
                <w:sz w:val="18"/>
              </w:rPr>
              <w:t xml:space="preserve">Data Source Behavior</w:t>
            </w:r>
          </w:p>
        </w:tc>
        <w:tc>
          <w:tcPr>
            <w:tcW w:w="2250" w:type="dxa"/>
            <w:shd w:fill="1F4E79"/>
            <w:vAlign w:val="center"/>
          </w:tcPr>
          <w:p>
            <w:pPr>
              <w:spacing w:after="40" w:line="240" w:lineRule="auto"/>
            </w:pPr>
            <w:r>
              <w:rPr>
                <w:b/>
                <w:color w:val="FFFFFF"/>
                <w:sz w:val="18"/>
              </w:rPr>
              <w:t xml:space="preserve">Future Integration Target</w:t>
            </w:r>
          </w:p>
        </w:tc>
      </w:tr>
      <w:tr>
        <w:tc>
          <w:tcPr>
            <w:tcW w:w="2250" w:type="dxa"/>
            <w:shd w:fill="FFFFFF"/>
            <w:vAlign w:val="center"/>
          </w:tcPr>
          <w:p>
            <w:pPr>
              <w:spacing w:after="40" w:line="240" w:lineRule="auto"/>
            </w:pPr>
            <w:r>
              <w:rPr>
                <w:color w:val="101828"/>
                <w:sz w:val="18"/>
              </w:rPr>
              <w:t xml:space="preserve">Public discovery</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Extracts from public search results and crawled source pages</w:t>
            </w:r>
          </w:p>
        </w:tc>
        <w:tc>
          <w:tcPr>
            <w:tcW w:w="2250" w:type="dxa"/>
            <w:shd w:fill="FFFFFF"/>
            <w:vAlign w:val="center"/>
          </w:tcPr>
          <w:p>
            <w:pPr>
              <w:spacing w:after="40" w:line="240" w:lineRule="auto"/>
            </w:pPr>
            <w:r>
              <w:rPr>
                <w:color w:val="101828"/>
                <w:sz w:val="18"/>
              </w:rPr>
              <w:t xml:space="preserve">Expand source coverage and ranking</w:t>
            </w:r>
          </w:p>
        </w:tc>
      </w:tr>
      <w:tr>
        <w:tc>
          <w:tcPr>
            <w:tcW w:w="2250" w:type="dxa"/>
            <w:shd w:fill="F8FBFF"/>
            <w:vAlign w:val="center"/>
          </w:tcPr>
          <w:p>
            <w:pPr>
              <w:spacing w:after="40" w:line="240" w:lineRule="auto"/>
            </w:pPr>
            <w:r>
              <w:rPr>
                <w:color w:val="101828"/>
                <w:sz w:val="18"/>
              </w:rPr>
              <w:t xml:space="preserve">Source-quality filtering</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Scores page quality and rejects weak sources</w:t>
            </w:r>
          </w:p>
        </w:tc>
        <w:tc>
          <w:tcPr>
            <w:tcW w:w="2250" w:type="dxa"/>
            <w:shd w:fill="F8FBFF"/>
            <w:vAlign w:val="center"/>
          </w:tcPr>
          <w:p>
            <w:pPr>
              <w:spacing w:after="40" w:line="240" w:lineRule="auto"/>
            </w:pPr>
            <w:r>
              <w:rPr>
                <w:color w:val="101828"/>
                <w:sz w:val="18"/>
              </w:rPr>
              <w:t xml:space="preserve">Add stronger source categories and confidence rules</w:t>
            </w:r>
          </w:p>
        </w:tc>
      </w:tr>
      <w:tr>
        <w:tc>
          <w:tcPr>
            <w:tcW w:w="2250" w:type="dxa"/>
            <w:shd w:fill="FFFFFF"/>
            <w:vAlign w:val="center"/>
          </w:tcPr>
          <w:p>
            <w:pPr>
              <w:spacing w:after="40" w:line="240" w:lineRule="auto"/>
            </w:pPr>
            <w:r>
              <w:rPr>
                <w:color w:val="101828"/>
                <w:sz w:val="18"/>
              </w:rPr>
              <w:t xml:space="preserve">Company/project extraction</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Extracts from public evidence pages</w:t>
            </w:r>
          </w:p>
        </w:tc>
        <w:tc>
          <w:tcPr>
            <w:tcW w:w="2250" w:type="dxa"/>
            <w:shd w:fill="FFFFFF"/>
            <w:vAlign w:val="center"/>
          </w:tcPr>
          <w:p>
            <w:pPr>
              <w:spacing w:after="40" w:line="240" w:lineRule="auto"/>
            </w:pPr>
            <w:r>
              <w:rPr>
                <w:color w:val="101828"/>
                <w:sz w:val="18"/>
              </w:rPr>
              <w:t xml:space="preserve">Add external company enrichment</w:t>
            </w:r>
          </w:p>
        </w:tc>
      </w:tr>
      <w:tr>
        <w:tc>
          <w:tcPr>
            <w:tcW w:w="2250" w:type="dxa"/>
            <w:shd w:fill="F8FBFF"/>
            <w:vAlign w:val="center"/>
          </w:tcPr>
          <w:p>
            <w:pPr>
              <w:spacing w:after="40" w:line="240" w:lineRule="auto"/>
            </w:pPr>
            <w:r>
              <w:rPr>
                <w:color w:val="101828"/>
                <w:sz w:val="18"/>
              </w:rPr>
              <w:t xml:space="preserve">Product requirement extraction</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Pulls requirement clues from project/tender/source text</w:t>
            </w:r>
          </w:p>
        </w:tc>
        <w:tc>
          <w:tcPr>
            <w:tcW w:w="2250" w:type="dxa"/>
            <w:shd w:fill="F8FBFF"/>
            <w:vAlign w:val="center"/>
          </w:tcPr>
          <w:p>
            <w:pPr>
              <w:spacing w:after="40" w:line="240" w:lineRule="auto"/>
            </w:pPr>
            <w:r>
              <w:rPr>
                <w:color w:val="101828"/>
                <w:sz w:val="18"/>
              </w:rPr>
              <w:t xml:space="preserve">Add structured requirement taxonomy</w:t>
            </w:r>
          </w:p>
        </w:tc>
      </w:tr>
      <w:tr>
        <w:tc>
          <w:tcPr>
            <w:tcW w:w="2250" w:type="dxa"/>
            <w:shd w:fill="FFFFFF"/>
            <w:vAlign w:val="center"/>
          </w:tcPr>
          <w:p>
            <w:pPr>
              <w:spacing w:after="40" w:line="240" w:lineRule="auto"/>
            </w:pPr>
            <w:r>
              <w:rPr>
                <w:color w:val="101828"/>
                <w:sz w:val="18"/>
              </w:rPr>
              <w:t xml:space="preserve">Candidate saving</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User saves source-backed candidates</w:t>
            </w:r>
          </w:p>
        </w:tc>
        <w:tc>
          <w:tcPr>
            <w:tcW w:w="2250" w:type="dxa"/>
            <w:shd w:fill="FFFFFF"/>
            <w:vAlign w:val="center"/>
          </w:tcPr>
          <w:p>
            <w:pPr>
              <w:spacing w:after="40" w:line="240" w:lineRule="auto"/>
            </w:pPr>
            <w:r>
              <w:rPr>
                <w:color w:val="101828"/>
                <w:sz w:val="18"/>
              </w:rPr>
              <w:t xml:space="preserve">Add automated review queue</w:t>
            </w:r>
          </w:p>
        </w:tc>
      </w:tr>
      <w:tr>
        <w:tc>
          <w:tcPr>
            <w:tcW w:w="2250" w:type="dxa"/>
            <w:shd w:fill="F8FBFF"/>
            <w:vAlign w:val="center"/>
          </w:tcPr>
          <w:p>
            <w:pPr>
              <w:spacing w:after="40" w:line="240" w:lineRule="auto"/>
            </w:pPr>
            <w:r>
              <w:rPr>
                <w:color w:val="101828"/>
                <w:sz w:val="18"/>
              </w:rPr>
              <w:t xml:space="preserve">CRM conversion</w:t>
            </w:r>
          </w:p>
        </w:tc>
        <w:tc>
          <w:tcPr>
            <w:tcW w:w="2250" w:type="dxa"/>
            <w:shd w:fill="F8FBFF"/>
            <w:vAlign w:val="center"/>
          </w:tcPr>
          <w:p>
            <w:pPr>
              <w:spacing w:after="40" w:line="240" w:lineRule="auto"/>
            </w:pPr>
            <w:r>
              <w:rPr>
                <w:color w:val="101828"/>
                <w:sz w:val="18"/>
              </w:rPr>
              <w:t xml:space="preserve">Built</w:t>
            </w:r>
          </w:p>
        </w:tc>
        <w:tc>
          <w:tcPr>
            <w:tcW w:w="2250" w:type="dxa"/>
            <w:shd w:fill="F8FBFF"/>
            <w:vAlign w:val="center"/>
          </w:tcPr>
          <w:p>
            <w:pPr>
              <w:spacing w:after="40" w:line="240" w:lineRule="auto"/>
            </w:pPr>
            <w:r>
              <w:rPr>
                <w:color w:val="101828"/>
                <w:sz w:val="18"/>
              </w:rPr>
              <w:t xml:space="preserve">Candidate becomes CRM lead</w:t>
            </w:r>
          </w:p>
        </w:tc>
        <w:tc>
          <w:tcPr>
            <w:tcW w:w="2250" w:type="dxa"/>
            <w:shd w:fill="F8FBFF"/>
            <w:vAlign w:val="center"/>
          </w:tcPr>
          <w:p>
            <w:pPr>
              <w:spacing w:after="40" w:line="240" w:lineRule="auto"/>
            </w:pPr>
            <w:r>
              <w:rPr>
                <w:color w:val="101828"/>
                <w:sz w:val="18"/>
              </w:rPr>
              <w:t xml:space="preserve">Add automatic enrichment triggers</w:t>
            </w:r>
          </w:p>
        </w:tc>
      </w:tr>
      <w:tr>
        <w:tc>
          <w:tcPr>
            <w:tcW w:w="2250" w:type="dxa"/>
            <w:shd w:fill="FFFFFF"/>
            <w:vAlign w:val="center"/>
          </w:tcPr>
          <w:p>
            <w:pPr>
              <w:spacing w:after="40" w:line="240" w:lineRule="auto"/>
            </w:pPr>
            <w:r>
              <w:rPr>
                <w:color w:val="101828"/>
                <w:sz w:val="18"/>
              </w:rPr>
              <w:t xml:space="preserve">Decision-maker roles</w:t>
            </w:r>
          </w:p>
        </w:tc>
        <w:tc>
          <w:tcPr>
            <w:tcW w:w="2250" w:type="dxa"/>
            <w:shd w:fill="FFFFFF"/>
            <w:vAlign w:val="center"/>
          </w:tcPr>
          <w:p>
            <w:pPr>
              <w:spacing w:after="40" w:line="240" w:lineRule="auto"/>
            </w:pPr>
            <w:r>
              <w:rPr>
                <w:color w:val="101828"/>
                <w:sz w:val="18"/>
              </w:rPr>
              <w:t xml:space="preserve">Built as workflow</w:t>
            </w:r>
          </w:p>
        </w:tc>
        <w:tc>
          <w:tcPr>
            <w:tcW w:w="2250" w:type="dxa"/>
            <w:shd w:fill="FFFFFF"/>
            <w:vAlign w:val="center"/>
          </w:tcPr>
          <w:p>
            <w:pPr>
              <w:spacing w:after="40" w:line="240" w:lineRule="auto"/>
            </w:pPr>
            <w:r>
              <w:rPr>
                <w:color w:val="101828"/>
                <w:sz w:val="18"/>
              </w:rPr>
              <w:t xml:space="preserve">Tracks target roles and contacts</w:t>
            </w:r>
          </w:p>
        </w:tc>
        <w:tc>
          <w:tcPr>
            <w:tcW w:w="2250" w:type="dxa"/>
            <w:shd w:fill="FFFFFF"/>
            <w:vAlign w:val="center"/>
          </w:tcPr>
          <w:p>
            <w:pPr>
              <w:spacing w:after="40" w:line="240" w:lineRule="auto"/>
            </w:pPr>
            <w:r>
              <w:rPr>
                <w:color w:val="101828"/>
                <w:sz w:val="18"/>
              </w:rPr>
              <w:t xml:space="preserve">Connect contact databases</w:t>
            </w:r>
          </w:p>
        </w:tc>
      </w:tr>
      <w:tr>
        <w:tc>
          <w:tcPr>
            <w:tcW w:w="2250" w:type="dxa"/>
            <w:shd w:fill="F8FBFF"/>
            <w:vAlign w:val="center"/>
          </w:tcPr>
          <w:p>
            <w:pPr>
              <w:spacing w:after="40" w:line="240" w:lineRule="auto"/>
            </w:pPr>
            <w:r>
              <w:rPr>
                <w:color w:val="101828"/>
                <w:sz w:val="18"/>
              </w:rPr>
              <w:t xml:space="preserve">Email verification states</w:t>
            </w:r>
          </w:p>
        </w:tc>
        <w:tc>
          <w:tcPr>
            <w:tcW w:w="2250" w:type="dxa"/>
            <w:shd w:fill="F8FBFF"/>
            <w:vAlign w:val="center"/>
          </w:tcPr>
          <w:p>
            <w:pPr>
              <w:spacing w:after="40" w:line="240" w:lineRule="auto"/>
            </w:pPr>
            <w:r>
              <w:rPr>
                <w:color w:val="101828"/>
                <w:sz w:val="18"/>
              </w:rPr>
              <w:t xml:space="preserve">Built as workflow</w:t>
            </w:r>
          </w:p>
        </w:tc>
        <w:tc>
          <w:tcPr>
            <w:tcW w:w="2250" w:type="dxa"/>
            <w:shd w:fill="F8FBFF"/>
            <w:vAlign w:val="center"/>
          </w:tcPr>
          <w:p>
            <w:pPr>
              <w:spacing w:after="40" w:line="240" w:lineRule="auto"/>
            </w:pPr>
            <w:r>
              <w:rPr>
                <w:color w:val="101828"/>
                <w:sz w:val="18"/>
              </w:rPr>
              <w:t xml:space="preserve">Tracks verification lifecycle</w:t>
            </w:r>
          </w:p>
        </w:tc>
        <w:tc>
          <w:tcPr>
            <w:tcW w:w="2250" w:type="dxa"/>
            <w:shd w:fill="F8FBFF"/>
            <w:vAlign w:val="center"/>
          </w:tcPr>
          <w:p>
            <w:pPr>
              <w:spacing w:after="40" w:line="240" w:lineRule="auto"/>
            </w:pPr>
            <w:r>
              <w:rPr>
                <w:color w:val="101828"/>
                <w:sz w:val="18"/>
              </w:rPr>
              <w:t xml:space="preserve">Connect verification network</w:t>
            </w:r>
          </w:p>
        </w:tc>
      </w:tr>
      <w:tr>
        <w:tc>
          <w:tcPr>
            <w:tcW w:w="2250" w:type="dxa"/>
            <w:shd w:fill="FFFFFF"/>
            <w:vAlign w:val="center"/>
          </w:tcPr>
          <w:p>
            <w:pPr>
              <w:spacing w:after="40" w:line="240" w:lineRule="auto"/>
            </w:pPr>
            <w:r>
              <w:rPr>
                <w:color w:val="101828"/>
                <w:sz w:val="18"/>
              </w:rPr>
              <w:t xml:space="preserve">Lead lists</w:t>
            </w:r>
          </w:p>
        </w:tc>
        <w:tc>
          <w:tcPr>
            <w:tcW w:w="2250" w:type="dxa"/>
            <w:shd w:fill="FFFFFF"/>
            <w:vAlign w:val="center"/>
          </w:tcPr>
          <w:p>
            <w:pPr>
              <w:spacing w:after="40" w:line="240" w:lineRule="auto"/>
            </w:pPr>
            <w:r>
              <w:rPr>
                <w:color w:val="101828"/>
                <w:sz w:val="18"/>
              </w:rPr>
              <w:t xml:space="preserve">Built</w:t>
            </w:r>
          </w:p>
        </w:tc>
        <w:tc>
          <w:tcPr>
            <w:tcW w:w="2250" w:type="dxa"/>
            <w:shd w:fill="FFFFFF"/>
            <w:vAlign w:val="center"/>
          </w:tcPr>
          <w:p>
            <w:pPr>
              <w:spacing w:after="40" w:line="240" w:lineRule="auto"/>
            </w:pPr>
            <w:r>
              <w:rPr>
                <w:color w:val="101828"/>
                <w:sz w:val="18"/>
              </w:rPr>
              <w:t xml:space="preserve">Groups companies and contacts</w:t>
            </w:r>
          </w:p>
        </w:tc>
        <w:tc>
          <w:tcPr>
            <w:tcW w:w="2250" w:type="dxa"/>
            <w:shd w:fill="FFFFFF"/>
            <w:vAlign w:val="center"/>
          </w:tcPr>
          <w:p>
            <w:pPr>
              <w:spacing w:after="40" w:line="240" w:lineRule="auto"/>
            </w:pPr>
            <w:r>
              <w:rPr>
                <w:color w:val="101828"/>
                <w:sz w:val="18"/>
              </w:rPr>
              <w:t xml:space="preserve">Add campaign sync and scoring</w:t>
            </w:r>
          </w:p>
        </w:tc>
      </w:tr>
      <w:tr>
        <w:tc>
          <w:tcPr>
            <w:tcW w:w="2250" w:type="dxa"/>
            <w:shd w:fill="F8FBFF"/>
            <w:vAlign w:val="center"/>
          </w:tcPr>
          <w:p>
            <w:pPr>
              <w:spacing w:after="40" w:line="240" w:lineRule="auto"/>
            </w:pPr>
            <w:r>
              <w:rPr>
                <w:color w:val="101828"/>
                <w:sz w:val="18"/>
              </w:rPr>
              <w:t xml:space="preserve">Visitor identification</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Not inferred from public search alone</w:t>
            </w:r>
          </w:p>
        </w:tc>
        <w:tc>
          <w:tcPr>
            <w:tcW w:w="2250" w:type="dxa"/>
            <w:shd w:fill="F8FBFF"/>
            <w:vAlign w:val="center"/>
          </w:tcPr>
          <w:p>
            <w:pPr>
              <w:spacing w:after="40" w:line="240" w:lineRule="auto"/>
            </w:pPr>
            <w:r>
              <w:rPr>
                <w:color w:val="101828"/>
                <w:sz w:val="18"/>
              </w:rPr>
              <w:t xml:space="preserve">Connect visitor identification network</w:t>
            </w:r>
          </w:p>
        </w:tc>
      </w:tr>
      <w:tr>
        <w:tc>
          <w:tcPr>
            <w:tcW w:w="2250" w:type="dxa"/>
            <w:shd w:fill="FFFFFF"/>
            <w:vAlign w:val="center"/>
          </w:tcPr>
          <w:p>
            <w:pPr>
              <w:spacing w:after="40" w:line="240" w:lineRule="auto"/>
            </w:pPr>
            <w:r>
              <w:rPr>
                <w:color w:val="101828"/>
                <w:sz w:val="18"/>
              </w:rPr>
              <w:t xml:space="preserve">Intent data</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Public topic signals only today</w:t>
            </w:r>
          </w:p>
        </w:tc>
        <w:tc>
          <w:tcPr>
            <w:tcW w:w="2250" w:type="dxa"/>
            <w:shd w:fill="FFFFFF"/>
            <w:vAlign w:val="center"/>
          </w:tcPr>
          <w:p>
            <w:pPr>
              <w:spacing w:after="40" w:line="240" w:lineRule="auto"/>
            </w:pPr>
            <w:r>
              <w:rPr>
                <w:color w:val="101828"/>
                <w:sz w:val="18"/>
              </w:rPr>
              <w:t xml:space="preserve">Connect account-level intent topics</w:t>
            </w:r>
          </w:p>
        </w:tc>
      </w:tr>
      <w:tr>
        <w:tc>
          <w:tcPr>
            <w:tcW w:w="2250" w:type="dxa"/>
            <w:shd w:fill="F8FBFF"/>
            <w:vAlign w:val="center"/>
          </w:tcPr>
          <w:p>
            <w:pPr>
              <w:spacing w:after="40" w:line="240" w:lineRule="auto"/>
            </w:pPr>
            <w:r>
              <w:rPr>
                <w:color w:val="101828"/>
                <w:sz w:val="18"/>
              </w:rPr>
              <w:t xml:space="preserve">Technographics</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Not deeply enriched today</w:t>
            </w:r>
          </w:p>
        </w:tc>
        <w:tc>
          <w:tcPr>
            <w:tcW w:w="2250" w:type="dxa"/>
            <w:shd w:fill="F8FBFF"/>
            <w:vAlign w:val="center"/>
          </w:tcPr>
          <w:p>
            <w:pPr>
              <w:spacing w:after="40" w:line="240" w:lineRule="auto"/>
            </w:pPr>
            <w:r>
              <w:rPr>
                <w:color w:val="101828"/>
                <w:sz w:val="18"/>
              </w:rPr>
              <w:t xml:space="preserve">Connect technology-detection network</w:t>
            </w:r>
          </w:p>
        </w:tc>
      </w:tr>
      <w:tr>
        <w:tc>
          <w:tcPr>
            <w:tcW w:w="2250" w:type="dxa"/>
            <w:shd w:fill="FFFFFF"/>
            <w:vAlign w:val="center"/>
          </w:tcPr>
          <w:p>
            <w:pPr>
              <w:spacing w:after="40" w:line="240" w:lineRule="auto"/>
            </w:pPr>
            <w:r>
              <w:rPr>
                <w:color w:val="101828"/>
                <w:sz w:val="18"/>
              </w:rPr>
              <w:t xml:space="preserve">Company events</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Public source signals today</w:t>
            </w:r>
          </w:p>
        </w:tc>
        <w:tc>
          <w:tcPr>
            <w:tcW w:w="2250" w:type="dxa"/>
            <w:shd w:fill="FFFFFF"/>
            <w:vAlign w:val="center"/>
          </w:tcPr>
          <w:p>
            <w:pPr>
              <w:spacing w:after="40" w:line="240" w:lineRule="auto"/>
            </w:pPr>
            <w:r>
              <w:rPr>
                <w:color w:val="101828"/>
                <w:sz w:val="18"/>
              </w:rPr>
              <w:t xml:space="preserve">Connect company-event source</w:t>
            </w:r>
          </w:p>
        </w:tc>
      </w:tr>
      <w:tr>
        <w:tc>
          <w:tcPr>
            <w:tcW w:w="2250" w:type="dxa"/>
            <w:shd w:fill="F8FBFF"/>
            <w:vAlign w:val="center"/>
          </w:tcPr>
          <w:p>
            <w:pPr>
              <w:spacing w:after="40" w:line="240" w:lineRule="auto"/>
            </w:pPr>
            <w:r>
              <w:rPr>
                <w:color w:val="101828"/>
                <w:sz w:val="18"/>
              </w:rPr>
              <w:t xml:space="preserve">Hiring signals</w:t>
            </w:r>
          </w:p>
        </w:tc>
        <w:tc>
          <w:tcPr>
            <w:tcW w:w="2250" w:type="dxa"/>
            <w:shd w:fill="F8FBFF"/>
            <w:vAlign w:val="center"/>
          </w:tcPr>
          <w:p>
            <w:pPr>
              <w:spacing w:after="40" w:line="240" w:lineRule="auto"/>
            </w:pPr>
            <w:r>
              <w:rPr>
                <w:color w:val="101828"/>
                <w:sz w:val="18"/>
              </w:rPr>
              <w:t xml:space="preserve">Planned</w:t>
            </w:r>
          </w:p>
        </w:tc>
        <w:tc>
          <w:tcPr>
            <w:tcW w:w="2250" w:type="dxa"/>
            <w:shd w:fill="F8FBFF"/>
            <w:vAlign w:val="center"/>
          </w:tcPr>
          <w:p>
            <w:pPr>
              <w:spacing w:after="40" w:line="240" w:lineRule="auto"/>
            </w:pPr>
            <w:r>
              <w:rPr>
                <w:color w:val="101828"/>
                <w:sz w:val="18"/>
              </w:rPr>
              <w:t xml:space="preserve">Public/source-backed signals possible</w:t>
            </w:r>
          </w:p>
        </w:tc>
        <w:tc>
          <w:tcPr>
            <w:tcW w:w="2250" w:type="dxa"/>
            <w:shd w:fill="F8FBFF"/>
            <w:vAlign w:val="center"/>
          </w:tcPr>
          <w:p>
            <w:pPr>
              <w:spacing w:after="40" w:line="240" w:lineRule="auto"/>
            </w:pPr>
            <w:r>
              <w:rPr>
                <w:color w:val="101828"/>
                <w:sz w:val="18"/>
              </w:rPr>
              <w:t xml:space="preserve">Connect job/hiring data feed</w:t>
            </w:r>
          </w:p>
        </w:tc>
      </w:tr>
      <w:tr>
        <w:tc>
          <w:tcPr>
            <w:tcW w:w="2250" w:type="dxa"/>
            <w:shd w:fill="FFFFFF"/>
            <w:vAlign w:val="center"/>
          </w:tcPr>
          <w:p>
            <w:pPr>
              <w:spacing w:after="40" w:line="240" w:lineRule="auto"/>
            </w:pPr>
            <w:r>
              <w:rPr>
                <w:color w:val="101828"/>
                <w:sz w:val="18"/>
              </w:rPr>
              <w:t xml:space="preserve">First-party tracking</w:t>
            </w:r>
          </w:p>
        </w:tc>
        <w:tc>
          <w:tcPr>
            <w:tcW w:w="2250" w:type="dxa"/>
            <w:shd w:fill="FFFFFF"/>
            <w:vAlign w:val="center"/>
          </w:tcPr>
          <w:p>
            <w:pPr>
              <w:spacing w:after="40" w:line="240" w:lineRule="auto"/>
            </w:pPr>
            <w:r>
              <w:rPr>
                <w:color w:val="101828"/>
                <w:sz w:val="18"/>
              </w:rPr>
              <w:t xml:space="preserve">Planned</w:t>
            </w:r>
          </w:p>
        </w:tc>
        <w:tc>
          <w:tcPr>
            <w:tcW w:w="2250" w:type="dxa"/>
            <w:shd w:fill="FFFFFF"/>
            <w:vAlign w:val="center"/>
          </w:tcPr>
          <w:p>
            <w:pPr>
              <w:spacing w:after="40" w:line="240" w:lineRule="auto"/>
            </w:pPr>
            <w:r>
              <w:rPr>
                <w:color w:val="101828"/>
                <w:sz w:val="18"/>
              </w:rPr>
              <w:t xml:space="preserve">Product-ready concept</w:t>
            </w:r>
          </w:p>
        </w:tc>
        <w:tc>
          <w:tcPr>
            <w:tcW w:w="2250" w:type="dxa"/>
            <w:shd w:fill="FFFFFF"/>
            <w:vAlign w:val="center"/>
          </w:tcPr>
          <w:p>
            <w:pPr>
              <w:spacing w:after="40" w:line="240" w:lineRule="auto"/>
            </w:pPr>
            <w:r>
              <w:rPr>
                <w:color w:val="101828"/>
                <w:sz w:val="18"/>
              </w:rPr>
              <w:t xml:space="preserve">Add tracking script and event ingestion</w:t>
            </w:r>
          </w:p>
        </w:tc>
      </w:tr>
      <w:tr>
        <w:tc>
          <w:tcPr>
            <w:tcW w:w="2250" w:type="dxa"/>
            <w:shd w:fill="F8FBFF"/>
            <w:vAlign w:val="center"/>
          </w:tcPr>
          <w:p>
            <w:pPr>
              <w:spacing w:after="40" w:line="240" w:lineRule="auto"/>
            </w:pPr>
            <w:r>
              <w:rPr>
                <w:color w:val="101828"/>
                <w:sz w:val="18"/>
              </w:rPr>
              <w:t xml:space="preserve">AI scoring explanations</w:t>
            </w:r>
          </w:p>
        </w:tc>
        <w:tc>
          <w:tcPr>
            <w:tcW w:w="2250" w:type="dxa"/>
            <w:shd w:fill="F8FBFF"/>
            <w:vAlign w:val="center"/>
          </w:tcPr>
          <w:p>
            <w:pPr>
              <w:spacing w:after="40" w:line="240" w:lineRule="auto"/>
            </w:pPr>
            <w:r>
              <w:rPr>
                <w:color w:val="101828"/>
                <w:sz w:val="18"/>
              </w:rPr>
              <w:t xml:space="preserve">Partially built</w:t>
            </w:r>
          </w:p>
        </w:tc>
        <w:tc>
          <w:tcPr>
            <w:tcW w:w="2250" w:type="dxa"/>
            <w:shd w:fill="F8FBFF"/>
            <w:vAlign w:val="center"/>
          </w:tcPr>
          <w:p>
            <w:pPr>
              <w:spacing w:after="40" w:line="240" w:lineRule="auto"/>
            </w:pPr>
            <w:r>
              <w:rPr>
                <w:color w:val="101828"/>
                <w:sz w:val="18"/>
              </w:rPr>
              <w:t xml:space="preserve">Uses source evidence and structured fields</w:t>
            </w:r>
          </w:p>
        </w:tc>
        <w:tc>
          <w:tcPr>
            <w:tcW w:w="2250" w:type="dxa"/>
            <w:shd w:fill="F8FBFF"/>
            <w:vAlign w:val="center"/>
          </w:tcPr>
          <w:p>
            <w:pPr>
              <w:spacing w:after="40" w:line="240" w:lineRule="auto"/>
            </w:pPr>
            <w:r>
              <w:rPr>
                <w:color w:val="101828"/>
                <w:sz w:val="18"/>
              </w:rPr>
              <w:t xml:space="preserve">Add full account scoring model</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4. Client-Requested Enterprise Stack Mapping</w:t>
      </w:r>
    </w:p>
    <w:p>
      <w:pPr>
        <w:pStyle w:val="BodyText"/>
        <w:spacing w:after="120" w:line="276" w:lineRule="auto"/>
      </w:pPr>
      <w:r>
        <w:rPr>
          <w:color w:val="344054"/>
          <w:sz w:val="21"/>
        </w:rPr>
        <w:t xml:space="preserve">The client described a 12-layer B2B intelligence stack. Below is how this project maps to that architecture.</w:t>
      </w:r>
    </w:p>
    <w:p>
      <w:pPr>
        <w:pStyle w:val="Heading2"/>
        <w:spacing w:after="110" w:line="276" w:lineRule="auto"/>
      </w:pPr>
      <w:r>
        <w:rPr>
          <w:color w:val="344054"/>
          <w:sz w:val="21"/>
        </w:rPr>
        <w:t xml:space="preserve">4.1 Website Visitor Identification</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identify the company behind anonymous website traffic;</w:t>
      </w:r>
    </w:p>
    <w:p>
      <w:pPr>
        <w:ind w:left="420" w:hanging="220"/>
        <w:spacing w:after="70" w:line="276" w:lineRule="auto"/>
      </w:pPr>
      <w:r>
        <w:rPr>
          <w:color w:val="344054"/>
          <w:sz w:val="21"/>
        </w:rPr>
        <w:t xml:space="preserve">- </w:t>
      </w:r>
      <w:r>
        <w:rPr>
          <w:color w:val="344054"/>
          <w:sz w:val="21"/>
        </w:rPr>
        <w:t xml:space="preserve">detect repeat visits;</w:t>
      </w:r>
    </w:p>
    <w:p>
      <w:pPr>
        <w:ind w:left="420" w:hanging="220"/>
        <w:spacing w:after="70" w:line="276" w:lineRule="auto"/>
      </w:pPr>
      <w:r>
        <w:rPr>
          <w:color w:val="344054"/>
          <w:sz w:val="21"/>
        </w:rPr>
        <w:t xml:space="preserve">- </w:t>
      </w:r>
      <w:r>
        <w:rPr>
          <w:color w:val="344054"/>
          <w:sz w:val="21"/>
        </w:rPr>
        <w:t xml:space="preserve">identify pricing-page and high-intent page visits;</w:t>
      </w:r>
    </w:p>
    <w:p>
      <w:pPr>
        <w:ind w:left="420" w:hanging="220"/>
        <w:spacing w:after="70" w:line="276" w:lineRule="auto"/>
      </w:pPr>
      <w:r>
        <w:rPr>
          <w:color w:val="344054"/>
          <w:sz w:val="21"/>
        </w:rPr>
        <w:t xml:space="preserve">- </w:t>
      </w:r>
      <w:r>
        <w:rPr>
          <w:color w:val="344054"/>
          <w:sz w:val="21"/>
        </w:rPr>
        <w:t xml:space="preserve">connect visitor activity to account records.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account timeline shows website sessions;</w:t>
      </w:r>
    </w:p>
    <w:p>
      <w:pPr>
        <w:ind w:left="420" w:hanging="220"/>
        <w:spacing w:after="70" w:line="276" w:lineRule="auto"/>
      </w:pPr>
      <w:r>
        <w:rPr>
          <w:color w:val="344054"/>
          <w:sz w:val="21"/>
        </w:rPr>
        <w:t xml:space="preserve">- </w:t>
      </w:r>
      <w:r>
        <w:rPr>
          <w:color w:val="344054"/>
          <w:sz w:val="21"/>
        </w:rPr>
        <w:t xml:space="preserve">account score increases when important pages are visited;</w:t>
      </w:r>
    </w:p>
    <w:p>
      <w:pPr>
        <w:ind w:left="420" w:hanging="220"/>
        <w:spacing w:after="70" w:line="276" w:lineRule="auto"/>
      </w:pPr>
      <w:r>
        <w:rPr>
          <w:color w:val="344054"/>
          <w:sz w:val="21"/>
        </w:rPr>
        <w:t xml:space="preserve">- </w:t>
      </w:r>
      <w:r>
        <w:rPr>
          <w:color w:val="344054"/>
          <w:sz w:val="21"/>
        </w:rPr>
        <w:t xml:space="preserve">visitor company appears as an account signal;</w:t>
      </w:r>
    </w:p>
    <w:p>
      <w:pPr>
        <w:ind w:left="420" w:hanging="220"/>
        <w:spacing w:after="70" w:line="276" w:lineRule="auto"/>
      </w:pPr>
      <w:r>
        <w:rPr>
          <w:color w:val="344054"/>
          <w:sz w:val="21"/>
        </w:rPr>
        <w:t xml:space="preserve">- </w:t>
      </w:r>
      <w:r>
        <w:rPr>
          <w:color w:val="344054"/>
          <w:sz w:val="21"/>
        </w:rPr>
        <w:t xml:space="preserve">exact individuals are not claimed unless a permitted source identifies them.</w:t>
      </w:r>
    </w:p>
    <w:p>
      <w:pPr>
        <w:pStyle w:val="BodyText"/>
        <w:spacing w:after="120" w:line="276" w:lineRule="auto"/>
      </w:pPr>
      <w:r>
        <w:rPr>
          <w:color w:val="344054"/>
          <w:sz w:val="21"/>
        </w:rPr>
        <w:t xml:space="preserve">Current status:</w:t>
      </w:r>
    </w:p>
    <w:p>
      <w:pPr>
        <w:ind w:left="420" w:hanging="220"/>
        <w:spacing w:after="70" w:line="276" w:lineRule="auto"/>
      </w:pPr>
      <w:r>
        <w:rPr>
          <w:color w:val="344054"/>
          <w:sz w:val="21"/>
        </w:rPr>
        <w:t xml:space="preserve">- </w:t>
      </w:r>
      <w:r>
        <w:rPr>
          <w:color w:val="344054"/>
          <w:sz w:val="21"/>
        </w:rPr>
        <w:t xml:space="preserve">UI and architecture can support this layer;</w:t>
      </w:r>
    </w:p>
    <w:p>
      <w:pPr>
        <w:ind w:left="420" w:hanging="220"/>
        <w:spacing w:after="70" w:line="276" w:lineRule="auto"/>
      </w:pPr>
      <w:r>
        <w:rPr>
          <w:color w:val="344054"/>
          <w:sz w:val="21"/>
        </w:rPr>
        <w:t xml:space="preserve">- </w:t>
      </w:r>
      <w:r>
        <w:rPr>
          <w:color w:val="344054"/>
          <w:sz w:val="21"/>
        </w:rPr>
        <w:t xml:space="preserve">first-party tracking and visitor matching are planned.</w:t>
      </w:r>
    </w:p>
    <w:p>
      <w:pPr>
        <w:pStyle w:val="Heading2"/>
        <w:spacing w:after="110" w:line="276" w:lineRule="auto"/>
      </w:pPr>
      <w:r>
        <w:rPr>
          <w:color w:val="344054"/>
          <w:sz w:val="21"/>
        </w:rPr>
        <w:t xml:space="preserve">4.2 Intent Data</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detect companies researching relevant industrial topics;</w:t>
      </w:r>
    </w:p>
    <w:p>
      <w:pPr>
        <w:ind w:left="420" w:hanging="220"/>
        <w:spacing w:after="70" w:line="276" w:lineRule="auto"/>
      </w:pPr>
      <w:r>
        <w:rPr>
          <w:color w:val="344054"/>
          <w:sz w:val="21"/>
        </w:rPr>
        <w:t xml:space="preserve">- </w:t>
      </w:r>
      <w:r>
        <w:rPr>
          <w:color w:val="344054"/>
          <w:sz w:val="21"/>
        </w:rPr>
        <w:t xml:space="preserve">show topic interest, surge behavior, and account-level intent.</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display topics such as pipeline EPC, LNG procurement, water transmission tender, gas turbine subcontracting;</w:t>
      </w:r>
    </w:p>
    <w:p>
      <w:pPr>
        <w:ind w:left="420" w:hanging="220"/>
        <w:spacing w:after="70" w:line="276" w:lineRule="auto"/>
      </w:pPr>
      <w:r>
        <w:rPr>
          <w:color w:val="344054"/>
          <w:sz w:val="21"/>
        </w:rPr>
        <w:t xml:space="preserve">- </w:t>
      </w:r>
      <w:r>
        <w:rPr>
          <w:color w:val="344054"/>
          <w:sz w:val="21"/>
        </w:rPr>
        <w:t xml:space="preserve">show topic score, trend, and last-seen date;</w:t>
      </w:r>
    </w:p>
    <w:p>
      <w:pPr>
        <w:ind w:left="420" w:hanging="220"/>
        <w:spacing w:after="70" w:line="276" w:lineRule="auto"/>
      </w:pPr>
      <w:r>
        <w:rPr>
          <w:color w:val="344054"/>
          <w:sz w:val="21"/>
        </w:rPr>
        <w:t xml:space="preserve">- </w:t>
      </w:r>
      <w:r>
        <w:rPr>
          <w:color w:val="344054"/>
          <w:sz w:val="21"/>
        </w:rPr>
        <w:t xml:space="preserve">attach intent topics to account scoring.</w:t>
      </w:r>
    </w:p>
    <w:p>
      <w:pPr>
        <w:pStyle w:val="BodyText"/>
        <w:spacing w:after="120" w:line="276" w:lineRule="auto"/>
      </w:pPr>
      <w:r>
        <w:rPr>
          <w:color w:val="344054"/>
          <w:sz w:val="21"/>
        </w:rPr>
        <w:t xml:space="preserve">Important client-safe clarification:</w:t>
      </w:r>
    </w:p>
    <w:p>
      <w:pPr>
        <w:ind w:left="420" w:hanging="220"/>
        <w:spacing w:after="70" w:line="276" w:lineRule="auto"/>
      </w:pPr>
      <w:r>
        <w:rPr>
          <w:color w:val="344054"/>
          <w:sz w:val="21"/>
        </w:rPr>
        <w:t xml:space="preserve">- </w:t>
      </w:r>
      <w:r>
        <w:rPr>
          <w:color w:val="344054"/>
          <w:sz w:val="21"/>
        </w:rPr>
        <w:t xml:space="preserve">account-level intent normally means topics/categories/signals;</w:t>
      </w:r>
    </w:p>
    <w:p>
      <w:pPr>
        <w:ind w:left="420" w:hanging="220"/>
        <w:spacing w:after="70" w:line="276" w:lineRule="auto"/>
      </w:pPr>
      <w:r>
        <w:rPr>
          <w:color w:val="344054"/>
          <w:sz w:val="21"/>
        </w:rPr>
        <w:t xml:space="preserve">- </w:t>
      </w:r>
      <w:r>
        <w:rPr>
          <w:color w:val="344054"/>
          <w:sz w:val="21"/>
        </w:rPr>
        <w:t xml:space="preserve">it should not be presented as the exact private words typed by a specific person unless a permitted source explicitly provides that level of data.</w:t>
      </w:r>
    </w:p>
    <w:p>
      <w:pPr>
        <w:pStyle w:val="Heading2"/>
        <w:spacing w:after="110" w:line="276" w:lineRule="auto"/>
      </w:pPr>
      <w:r>
        <w:rPr>
          <w:color w:val="344054"/>
          <w:sz w:val="21"/>
        </w:rPr>
        <w:t xml:space="preserve">4.3 Company Enrichment</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enrich accounts with industry, employee count, revenue band, domain, location, corporate hierarchy, and firmographic details.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profile becomes richer;</w:t>
      </w:r>
    </w:p>
    <w:p>
      <w:pPr>
        <w:ind w:left="420" w:hanging="220"/>
        <w:spacing w:after="70" w:line="276" w:lineRule="auto"/>
      </w:pPr>
      <w:r>
        <w:rPr>
          <w:color w:val="344054"/>
          <w:sz w:val="21"/>
        </w:rPr>
        <w:t xml:space="preserve">- </w:t>
      </w:r>
      <w:r>
        <w:rPr>
          <w:color w:val="344054"/>
          <w:sz w:val="21"/>
        </w:rPr>
        <w:t xml:space="preserve">filters become stronger;</w:t>
      </w:r>
    </w:p>
    <w:p>
      <w:pPr>
        <w:ind w:left="420" w:hanging="220"/>
        <w:spacing w:after="70" w:line="276" w:lineRule="auto"/>
      </w:pPr>
      <w:r>
        <w:rPr>
          <w:color w:val="344054"/>
          <w:sz w:val="21"/>
        </w:rPr>
        <w:t xml:space="preserve">- </w:t>
      </w:r>
      <w:r>
        <w:rPr>
          <w:color w:val="344054"/>
          <w:sz w:val="21"/>
        </w:rPr>
        <w:t xml:space="preserve">scoring can include company size, sector, geography, and account fit.</w:t>
      </w:r>
    </w:p>
    <w:p>
      <w:pPr>
        <w:pStyle w:val="Heading2"/>
        <w:spacing w:after="110" w:line="276" w:lineRule="auto"/>
      </w:pPr>
      <w:r>
        <w:rPr>
          <w:color w:val="344054"/>
          <w:sz w:val="21"/>
        </w:rPr>
        <w:t xml:space="preserve">4.4 Contact Database</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find relevant decision-makers inside target accounts.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record shows procurement, project, supply chain, engineering, and executive contacts;</w:t>
      </w:r>
    </w:p>
    <w:p>
      <w:pPr>
        <w:ind w:left="420" w:hanging="220"/>
        <w:spacing w:after="70" w:line="276" w:lineRule="auto"/>
      </w:pPr>
      <w:r>
        <w:rPr>
          <w:color w:val="344054"/>
          <w:sz w:val="21"/>
        </w:rPr>
        <w:t xml:space="preserve">- </w:t>
      </w:r>
      <w:r>
        <w:rPr>
          <w:color w:val="344054"/>
          <w:sz w:val="21"/>
        </w:rPr>
        <w:t xml:space="preserve">contacts include title, department, seniority, region, source, and verification state;</w:t>
      </w:r>
    </w:p>
    <w:p>
      <w:pPr>
        <w:ind w:left="420" w:hanging="220"/>
        <w:spacing w:after="70" w:line="276" w:lineRule="auto"/>
      </w:pPr>
      <w:r>
        <w:rPr>
          <w:color w:val="344054"/>
          <w:sz w:val="21"/>
        </w:rPr>
        <w:t xml:space="preserve">- </w:t>
      </w:r>
      <w:r>
        <w:rPr>
          <w:color w:val="344054"/>
          <w:sz w:val="21"/>
        </w:rPr>
        <w:t xml:space="preserve">role targets can be added to lead lists.</w:t>
      </w:r>
    </w:p>
    <w:p>
      <w:pPr>
        <w:pStyle w:val="Heading2"/>
        <w:spacing w:after="110" w:line="276" w:lineRule="auto"/>
      </w:pPr>
      <w:r>
        <w:rPr>
          <w:color w:val="344054"/>
          <w:sz w:val="21"/>
        </w:rPr>
        <w:t xml:space="preserve">4.5 Email Verification</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verify discovered emails before export or outreach.</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email state changes from unknown/search pending to verified/risky/not found;</w:t>
      </w:r>
    </w:p>
    <w:p>
      <w:pPr>
        <w:ind w:left="420" w:hanging="220"/>
        <w:spacing w:after="70" w:line="276" w:lineRule="auto"/>
      </w:pPr>
      <w:r>
        <w:rPr>
          <w:color w:val="344054"/>
          <w:sz w:val="21"/>
        </w:rPr>
        <w:t xml:space="preserve">- </w:t>
      </w:r>
      <w:r>
        <w:rPr>
          <w:color w:val="344054"/>
          <w:sz w:val="21"/>
        </w:rPr>
        <w:t xml:space="preserve">verified emails can be included in export;</w:t>
      </w:r>
    </w:p>
    <w:p>
      <w:pPr>
        <w:ind w:left="420" w:hanging="220"/>
        <w:spacing w:after="70" w:line="276" w:lineRule="auto"/>
      </w:pPr>
      <w:r>
        <w:rPr>
          <w:color w:val="344054"/>
          <w:sz w:val="21"/>
        </w:rPr>
        <w:t xml:space="preserve">- </w:t>
      </w:r>
      <w:r>
        <w:rPr>
          <w:color w:val="344054"/>
          <w:sz w:val="21"/>
        </w:rPr>
        <w:t xml:space="preserve">unknown and risky emails remain separated.</w:t>
      </w:r>
    </w:p>
    <w:p>
      <w:pPr>
        <w:pStyle w:val="Heading2"/>
        <w:spacing w:after="110" w:line="276" w:lineRule="auto"/>
      </w:pPr>
      <w:r>
        <w:rPr>
          <w:color w:val="344054"/>
          <w:sz w:val="21"/>
        </w:rPr>
        <w:t xml:space="preserve">4.6 Technographics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identify what technologies a company uses.</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company profile includes detected technologies;</w:t>
      </w:r>
    </w:p>
    <w:p>
      <w:pPr>
        <w:ind w:left="420" w:hanging="220"/>
        <w:spacing w:after="70" w:line="276" w:lineRule="auto"/>
      </w:pPr>
      <w:r>
        <w:rPr>
          <w:color w:val="344054"/>
          <w:sz w:val="21"/>
        </w:rPr>
        <w:t xml:space="preserve">- </w:t>
      </w:r>
      <w:r>
        <w:rPr>
          <w:color w:val="344054"/>
          <w:sz w:val="21"/>
        </w:rPr>
        <w:t xml:space="preserve">search filters can target companies using specific tools or platforms;</w:t>
      </w:r>
    </w:p>
    <w:p>
      <w:pPr>
        <w:ind w:left="420" w:hanging="220"/>
        <w:spacing w:after="70" w:line="276" w:lineRule="auto"/>
      </w:pPr>
      <w:r>
        <w:rPr>
          <w:color w:val="344054"/>
          <w:sz w:val="21"/>
        </w:rPr>
        <w:t xml:space="preserve">- </w:t>
      </w:r>
      <w:r>
        <w:rPr>
          <w:color w:val="344054"/>
          <w:sz w:val="21"/>
        </w:rPr>
        <w:t xml:space="preserve">scoring can consider technology fit.</w:t>
      </w:r>
    </w:p>
    <w:p>
      <w:pPr>
        <w:pStyle w:val="Heading2"/>
        <w:spacing w:after="110" w:line="276" w:lineRule="auto"/>
      </w:pPr>
      <w:r>
        <w:rPr>
          <w:color w:val="344054"/>
          <w:sz w:val="21"/>
        </w:rPr>
        <w:t xml:space="preserve">4.7 Company Events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detect funding, acquisitions, leadership changes, growth signals, and expansion activity.</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account timeline shows relevant company events;</w:t>
      </w:r>
    </w:p>
    <w:p>
      <w:pPr>
        <w:ind w:left="420" w:hanging="220"/>
        <w:spacing w:after="70" w:line="276" w:lineRule="auto"/>
      </w:pPr>
      <w:r>
        <w:rPr>
          <w:color w:val="344054"/>
          <w:sz w:val="21"/>
        </w:rPr>
        <w:t xml:space="preserve">- </w:t>
      </w:r>
      <w:r>
        <w:rPr>
          <w:color w:val="344054"/>
          <w:sz w:val="21"/>
        </w:rPr>
        <w:t xml:space="preserve">recent events can increase lead priority;</w:t>
      </w:r>
    </w:p>
    <w:p>
      <w:pPr>
        <w:ind w:left="420" w:hanging="220"/>
        <w:spacing w:after="70" w:line="276" w:lineRule="auto"/>
      </w:pPr>
      <w:r>
        <w:rPr>
          <w:color w:val="344054"/>
          <w:sz w:val="21"/>
        </w:rPr>
        <w:t xml:space="preserve">- </w:t>
      </w:r>
      <w:r>
        <w:rPr>
          <w:color w:val="344054"/>
          <w:sz w:val="21"/>
        </w:rPr>
        <w:t xml:space="preserve">event source remains visible.</w:t>
      </w:r>
    </w:p>
    <w:p>
      <w:pPr>
        <w:pStyle w:val="Heading2"/>
        <w:spacing w:after="110" w:line="276" w:lineRule="auto"/>
      </w:pPr>
      <w:r>
        <w:rPr>
          <w:color w:val="344054"/>
          <w:sz w:val="21"/>
        </w:rPr>
        <w:t xml:space="preserve">4.8 Job And Hiring Signals</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use hiring activity as a buying signal.</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hiring for project, procurement, engineering, maintenance, or operations roles can increase account priority;</w:t>
      </w:r>
    </w:p>
    <w:p>
      <w:pPr>
        <w:ind w:left="420" w:hanging="220"/>
        <w:spacing w:after="70" w:line="276" w:lineRule="auto"/>
      </w:pPr>
      <w:r>
        <w:rPr>
          <w:color w:val="344054"/>
          <w:sz w:val="21"/>
        </w:rPr>
        <w:t xml:space="preserve">- </w:t>
      </w:r>
      <w:r>
        <w:rPr>
          <w:color w:val="344054"/>
          <w:sz w:val="21"/>
        </w:rPr>
        <w:t xml:space="preserve">job-posting source appears in account evidence;</w:t>
      </w:r>
    </w:p>
    <w:p>
      <w:pPr>
        <w:ind w:left="420" w:hanging="220"/>
        <w:spacing w:after="70" w:line="276" w:lineRule="auto"/>
      </w:pPr>
      <w:r>
        <w:rPr>
          <w:color w:val="344054"/>
          <w:sz w:val="21"/>
        </w:rPr>
        <w:t xml:space="preserve">- </w:t>
      </w:r>
      <w:r>
        <w:rPr>
          <w:color w:val="344054"/>
          <w:sz w:val="21"/>
        </w:rPr>
        <w:t xml:space="preserve">filters can target companies hiring in specific functions.</w:t>
      </w:r>
    </w:p>
    <w:p>
      <w:pPr>
        <w:pStyle w:val="Heading2"/>
        <w:spacing w:after="110" w:line="276" w:lineRule="auto"/>
      </w:pPr>
      <w:r>
        <w:rPr>
          <w:color w:val="344054"/>
          <w:sz w:val="21"/>
        </w:rPr>
        <w:t xml:space="preserve">4.9 Web Crawling And Search</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discover companies, public pages, tenders, projects, and source-backed signals.</w:t>
      </w:r>
    </w:p>
    <w:p>
      <w:pPr>
        <w:pStyle w:val="BodyText"/>
        <w:spacing w:after="120" w:line="276" w:lineRule="auto"/>
      </w:pPr>
      <w:r>
        <w:rPr>
          <w:color w:val="344054"/>
          <w:sz w:val="21"/>
        </w:rPr>
        <w:t xml:space="preserve">Current product behavior:</w:t>
      </w:r>
    </w:p>
    <w:p>
      <w:pPr>
        <w:ind w:left="420" w:hanging="220"/>
        <w:spacing w:after="70" w:line="276" w:lineRule="auto"/>
      </w:pPr>
      <w:r>
        <w:rPr>
          <w:color w:val="344054"/>
          <w:sz w:val="21"/>
        </w:rPr>
        <w:t xml:space="preserve">- </w:t>
      </w:r>
      <w:r>
        <w:rPr>
          <w:color w:val="344054"/>
          <w:sz w:val="21"/>
        </w:rPr>
        <w:t xml:space="preserve">this layer is already active;</w:t>
      </w:r>
    </w:p>
    <w:p>
      <w:pPr>
        <w:ind w:left="420" w:hanging="220"/>
        <w:spacing w:after="70" w:line="276" w:lineRule="auto"/>
      </w:pPr>
      <w:r>
        <w:rPr>
          <w:color w:val="344054"/>
          <w:sz w:val="21"/>
        </w:rPr>
        <w:t xml:space="preserve">- </w:t>
      </w:r>
      <w:r>
        <w:rPr>
          <w:color w:val="344054"/>
          <w:sz w:val="21"/>
        </w:rPr>
        <w:t xml:space="preserve">the app searches public sources, checks URLs, filters weak pages, extracts structured data, and shows the result with source evidence.</w:t>
      </w:r>
    </w:p>
    <w:p>
      <w:pPr>
        <w:pStyle w:val="Heading2"/>
        <w:spacing w:after="110" w:line="276" w:lineRule="auto"/>
      </w:pPr>
      <w:r>
        <w:rPr>
          <w:color w:val="344054"/>
          <w:sz w:val="21"/>
        </w:rPr>
        <w:t xml:space="preserve">4.10 First-Party Tracking</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track page views, sessions, repeat visits, form activity, and high-intent page engagement.</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a tracking script records first-party product-site activity;</w:t>
      </w:r>
    </w:p>
    <w:p>
      <w:pPr>
        <w:ind w:left="420" w:hanging="220"/>
        <w:spacing w:after="70" w:line="276" w:lineRule="auto"/>
      </w:pPr>
      <w:r>
        <w:rPr>
          <w:color w:val="344054"/>
          <w:sz w:val="21"/>
        </w:rPr>
        <w:t xml:space="preserve">- </w:t>
      </w:r>
      <w:r>
        <w:rPr>
          <w:color w:val="344054"/>
          <w:sz w:val="21"/>
        </w:rPr>
        <w:t xml:space="preserve">the account timeline shows engagement;</w:t>
      </w:r>
    </w:p>
    <w:p>
      <w:pPr>
        <w:ind w:left="420" w:hanging="220"/>
        <w:spacing w:after="70" w:line="276" w:lineRule="auto"/>
      </w:pPr>
      <w:r>
        <w:rPr>
          <w:color w:val="344054"/>
          <w:sz w:val="21"/>
        </w:rPr>
        <w:t xml:space="preserve">- </w:t>
      </w:r>
      <w:r>
        <w:rPr>
          <w:color w:val="344054"/>
          <w:sz w:val="21"/>
        </w:rPr>
        <w:t xml:space="preserve">scoring uses repeat visits and high-intent pages.</w:t>
      </w:r>
    </w:p>
    <w:p>
      <w:pPr>
        <w:pStyle w:val="Heading2"/>
        <w:spacing w:after="110" w:line="276" w:lineRule="auto"/>
      </w:pPr>
      <w:r>
        <w:rPr>
          <w:color w:val="344054"/>
          <w:sz w:val="21"/>
        </w:rPr>
        <w:t xml:space="preserve">4.11 Data Warehouse</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store accounts, contacts, events, intent signals, scoring history, and run history.</w:t>
      </w:r>
    </w:p>
    <w:p>
      <w:pPr>
        <w:pStyle w:val="BodyText"/>
        <w:spacing w:after="120" w:line="276" w:lineRule="auto"/>
      </w:pPr>
      <w:r>
        <w:rPr>
          <w:color w:val="344054"/>
          <w:sz w:val="21"/>
        </w:rPr>
        <w:t xml:space="preserve">Planned product behavior:</w:t>
      </w:r>
    </w:p>
    <w:p>
      <w:pPr>
        <w:ind w:left="420" w:hanging="220"/>
        <w:spacing w:after="70" w:line="276" w:lineRule="auto"/>
      </w:pPr>
      <w:r>
        <w:rPr>
          <w:color w:val="344054"/>
          <w:sz w:val="21"/>
        </w:rPr>
        <w:t xml:space="preserve">- </w:t>
      </w:r>
      <w:r>
        <w:rPr>
          <w:color w:val="344054"/>
          <w:sz w:val="21"/>
        </w:rPr>
        <w:t xml:space="preserve">operational records are stored in a relational store;</w:t>
      </w:r>
    </w:p>
    <w:p>
      <w:pPr>
        <w:ind w:left="420" w:hanging="220"/>
        <w:spacing w:after="70" w:line="276" w:lineRule="auto"/>
      </w:pPr>
      <w:r>
        <w:rPr>
          <w:color w:val="344054"/>
          <w:sz w:val="21"/>
        </w:rPr>
        <w:t xml:space="preserve">- </w:t>
      </w:r>
      <w:r>
        <w:rPr>
          <w:color w:val="344054"/>
          <w:sz w:val="21"/>
        </w:rPr>
        <w:t xml:space="preserve">high-volume event and activity data can flow to an analytical warehouse;</w:t>
      </w:r>
    </w:p>
    <w:p>
      <w:pPr>
        <w:ind w:left="420" w:hanging="220"/>
        <w:spacing w:after="70" w:line="276" w:lineRule="auto"/>
      </w:pPr>
      <w:r>
        <w:rPr>
          <w:color w:val="344054"/>
          <w:sz w:val="21"/>
        </w:rPr>
        <w:t xml:space="preserve">- </w:t>
      </w:r>
      <w:r>
        <w:rPr>
          <w:color w:val="344054"/>
          <w:sz w:val="21"/>
        </w:rPr>
        <w:t xml:space="preserve">reporting can show trends over time.</w:t>
      </w:r>
    </w:p>
    <w:p>
      <w:pPr>
        <w:pStyle w:val="Heading2"/>
        <w:spacing w:after="110" w:line="276" w:lineRule="auto"/>
      </w:pPr>
      <w:r>
        <w:rPr>
          <w:color w:val="344054"/>
          <w:sz w:val="21"/>
        </w:rPr>
        <w:t xml:space="preserve">4.12 AI Layer</w:t>
      </w:r>
    </w:p>
    <w:p>
      <w:pPr>
        <w:pStyle w:val="BodyText"/>
        <w:spacing w:after="120" w:line="276" w:lineRule="auto"/>
      </w:pPr>
      <w:r>
        <w:rPr>
          <w:color w:val="344054"/>
          <w:sz w:val="21"/>
        </w:rPr>
        <w:t xml:space="preserve">Target purpose:</w:t>
      </w:r>
    </w:p>
    <w:p>
      <w:pPr>
        <w:ind w:left="420" w:hanging="220"/>
        <w:spacing w:after="70" w:line="276" w:lineRule="auto"/>
      </w:pPr>
      <w:r>
        <w:rPr>
          <w:color w:val="344054"/>
          <w:sz w:val="21"/>
        </w:rPr>
        <w:t xml:space="preserve">- </w:t>
      </w:r>
      <w:r>
        <w:rPr>
          <w:color w:val="344054"/>
          <w:sz w:val="21"/>
        </w:rPr>
        <w:t xml:space="preserve">summarize accounts;</w:t>
      </w:r>
    </w:p>
    <w:p>
      <w:pPr>
        <w:ind w:left="420" w:hanging="220"/>
        <w:spacing w:after="70" w:line="276" w:lineRule="auto"/>
      </w:pPr>
      <w:r>
        <w:rPr>
          <w:color w:val="344054"/>
          <w:sz w:val="21"/>
        </w:rPr>
        <w:t xml:space="preserve">- </w:t>
      </w:r>
      <w:r>
        <w:rPr>
          <w:color w:val="344054"/>
          <w:sz w:val="21"/>
        </w:rPr>
        <w:t xml:space="preserve">reason about lead priority;</w:t>
      </w:r>
    </w:p>
    <w:p>
      <w:pPr>
        <w:ind w:left="420" w:hanging="220"/>
        <w:spacing w:after="70" w:line="276" w:lineRule="auto"/>
      </w:pPr>
      <w:r>
        <w:rPr>
          <w:color w:val="344054"/>
          <w:sz w:val="21"/>
        </w:rPr>
        <w:t xml:space="preserve">- </w:t>
      </w:r>
      <w:r>
        <w:rPr>
          <w:color w:val="344054"/>
          <w:sz w:val="21"/>
        </w:rPr>
        <w:t xml:space="preserve">explain scoring;</w:t>
      </w:r>
    </w:p>
    <w:p>
      <w:pPr>
        <w:ind w:left="420" w:hanging="220"/>
        <w:spacing w:after="70" w:line="276" w:lineRule="auto"/>
      </w:pPr>
      <w:r>
        <w:rPr>
          <w:color w:val="344054"/>
          <w:sz w:val="21"/>
        </w:rPr>
        <w:t xml:space="preserve">- </w:t>
      </w:r>
      <w:r>
        <w:rPr>
          <w:color w:val="344054"/>
          <w:sz w:val="21"/>
        </w:rPr>
        <w:t xml:space="preserve">generate personalized outreach context;</w:t>
      </w:r>
    </w:p>
    <w:p>
      <w:pPr>
        <w:ind w:left="420" w:hanging="220"/>
        <w:spacing w:after="70" w:line="276" w:lineRule="auto"/>
      </w:pPr>
      <w:r>
        <w:rPr>
          <w:color w:val="344054"/>
          <w:sz w:val="21"/>
        </w:rPr>
        <w:t xml:space="preserve">- </w:t>
      </w:r>
      <w:r>
        <w:rPr>
          <w:color w:val="344054"/>
          <w:sz w:val="21"/>
        </w:rPr>
        <w:t xml:space="preserve">extract structured facts from evidence.</w:t>
      </w:r>
    </w:p>
    <w:p>
      <w:pPr>
        <w:pStyle w:val="BodyText"/>
        <w:spacing w:after="120" w:line="276" w:lineRule="auto"/>
      </w:pPr>
      <w:r>
        <w:rPr>
          <w:color w:val="344054"/>
          <w:sz w:val="21"/>
        </w:rPr>
        <w:t xml:space="preserve">Current and planned behavior:</w:t>
      </w:r>
    </w:p>
    <w:p>
      <w:pPr>
        <w:ind w:left="420" w:hanging="220"/>
        <w:spacing w:after="70" w:line="276" w:lineRule="auto"/>
      </w:pPr>
      <w:r>
        <w:rPr>
          <w:color w:val="344054"/>
          <w:sz w:val="21"/>
        </w:rPr>
        <w:t xml:space="preserve">- </w:t>
      </w:r>
      <w:r>
        <w:rPr>
          <w:color w:val="344054"/>
          <w:sz w:val="21"/>
        </w:rPr>
        <w:t xml:space="preserve">source evidence is structured into candidate and lead records;</w:t>
      </w:r>
    </w:p>
    <w:p>
      <w:pPr>
        <w:ind w:left="420" w:hanging="220"/>
        <w:spacing w:after="70" w:line="276" w:lineRule="auto"/>
      </w:pPr>
      <w:r>
        <w:rPr>
          <w:color w:val="344054"/>
          <w:sz w:val="21"/>
        </w:rPr>
        <w:t xml:space="preserve">- </w:t>
      </w:r>
      <w:r>
        <w:rPr>
          <w:color w:val="344054"/>
          <w:sz w:val="21"/>
        </w:rPr>
        <w:t xml:space="preserve">future AI scoring explains why an account is a good fit;</w:t>
      </w:r>
    </w:p>
    <w:p>
      <w:pPr>
        <w:ind w:left="420" w:hanging="220"/>
        <w:spacing w:after="70" w:line="276" w:lineRule="auto"/>
      </w:pPr>
      <w:r>
        <w:rPr>
          <w:color w:val="344054"/>
          <w:sz w:val="21"/>
        </w:rPr>
        <w:t xml:space="preserve">- </w:t>
      </w:r>
      <w:r>
        <w:rPr>
          <w:color w:val="344054"/>
          <w:sz w:val="21"/>
        </w:rPr>
        <w:t xml:space="preserve">future outreach drafts can reference verified project/source context;</w:t>
      </w:r>
    </w:p>
    <w:p>
      <w:pPr>
        <w:ind w:left="420" w:hanging="220"/>
        <w:spacing w:after="70" w:line="276" w:lineRule="auto"/>
      </w:pPr>
      <w:r>
        <w:rPr>
          <w:color w:val="344054"/>
          <w:sz w:val="21"/>
        </w:rPr>
        <w:t xml:space="preserve">- </w:t>
      </w:r>
      <w:r>
        <w:rPr>
          <w:color w:val="344054"/>
          <w:sz w:val="21"/>
        </w:rPr>
        <w:t xml:space="preserve">the AI layer should use OpenAI API for reasoning, summarization, extraction, and personalization.</w:t>
      </w:r>
    </w:p>
    <w:p>
      <w:pPr>
        <w:pStyle w:val="Heading1"/>
        <w:spacing w:after="170" w:line="276" w:lineRule="auto"/>
      </w:pPr>
      <w:r>
        <w:rPr>
          <w:color w:val="344054"/>
          <w:sz w:val="21"/>
        </w:rPr>
        <w:t xml:space="preserve">5. End-To-End Data Flow</w:t>
      </w:r>
    </w:p>
    <w:p>
      <w:pPr>
        <w:pStyle w:val="Heading2"/>
        <w:spacing w:after="110" w:line="276" w:lineRule="auto"/>
      </w:pPr>
      <w:r>
        <w:rPr>
          <w:color w:val="344054"/>
          <w:sz w:val="21"/>
        </w:rPr>
        <w:t xml:space="preserve">5.1 Public Discovery Flow</w:t>
      </w:r>
    </w:p>
    <w:p>
      <w:pPr>
        <w:ind w:left="420" w:hanging="220"/>
        <w:spacing w:after="70" w:line="276" w:lineRule="auto"/>
      </w:pPr>
      <w:r>
        <w:rPr>
          <w:color w:val="344054"/>
          <w:sz w:val="21"/>
        </w:rPr>
        <w:t xml:space="preserve">- </w:t>
      </w:r>
      <w:r>
        <w:rPr>
          <w:color w:val="344054"/>
          <w:sz w:val="21"/>
        </w:rPr>
        <w:t xml:space="preserve">User searches for a project, buyer type, material, or region.</w:t>
      </w:r>
    </w:p>
    <w:p>
      <w:pPr>
        <w:ind w:left="420" w:hanging="220"/>
        <w:spacing w:after="70" w:line="276" w:lineRule="auto"/>
      </w:pPr>
      <w:r>
        <w:rPr>
          <w:color w:val="344054"/>
          <w:sz w:val="21"/>
        </w:rPr>
        <w:t xml:space="preserve">- </w:t>
      </w:r>
      <w:r>
        <w:rPr>
          <w:color w:val="344054"/>
          <w:sz w:val="21"/>
        </w:rPr>
        <w:t xml:space="preserve">Search queries are generated from the entered text and filters.</w:t>
      </w:r>
    </w:p>
    <w:p>
      <w:pPr>
        <w:ind w:left="420" w:hanging="220"/>
        <w:spacing w:after="70" w:line="276" w:lineRule="auto"/>
      </w:pPr>
      <w:r>
        <w:rPr>
          <w:color w:val="344054"/>
          <w:sz w:val="21"/>
        </w:rPr>
        <w:t xml:space="preserve">- </w:t>
      </w:r>
      <w:r>
        <w:rPr>
          <w:color w:val="344054"/>
          <w:sz w:val="21"/>
        </w:rPr>
        <w:t xml:space="preserve">Public source URLs are collected.</w:t>
      </w:r>
    </w:p>
    <w:p>
      <w:pPr>
        <w:ind w:left="420" w:hanging="220"/>
        <w:spacing w:after="70" w:line="276" w:lineRule="auto"/>
      </w:pPr>
      <w:r>
        <w:rPr>
          <w:color w:val="344054"/>
          <w:sz w:val="21"/>
        </w:rPr>
        <w:t xml:space="preserve">- </w:t>
      </w:r>
      <w:r>
        <w:rPr>
          <w:color w:val="344054"/>
          <w:sz w:val="21"/>
        </w:rPr>
        <w:t xml:space="preserve">Each URL is checked for relevance and source quality.</w:t>
      </w:r>
    </w:p>
    <w:p>
      <w:pPr>
        <w:ind w:left="420" w:hanging="220"/>
        <w:spacing w:after="70" w:line="276" w:lineRule="auto"/>
      </w:pPr>
      <w:r>
        <w:rPr>
          <w:color w:val="344054"/>
          <w:sz w:val="21"/>
        </w:rPr>
        <w:t xml:space="preserve">- </w:t>
      </w:r>
      <w:r>
        <w:rPr>
          <w:color w:val="344054"/>
          <w:sz w:val="21"/>
        </w:rPr>
        <w:t xml:space="preserve">Bad pages are skipped with reasons.</w:t>
      </w:r>
    </w:p>
    <w:p>
      <w:pPr>
        <w:ind w:left="420" w:hanging="220"/>
        <w:spacing w:after="70" w:line="276" w:lineRule="auto"/>
      </w:pPr>
      <w:r>
        <w:rPr>
          <w:color w:val="344054"/>
          <w:sz w:val="21"/>
        </w:rPr>
        <w:t xml:space="preserve">- </w:t>
      </w:r>
      <w:r>
        <w:rPr>
          <w:color w:val="344054"/>
          <w:sz w:val="21"/>
        </w:rPr>
        <w:t xml:space="preserve">Good pages are processed.</w:t>
      </w:r>
    </w:p>
    <w:p>
      <w:pPr>
        <w:ind w:left="420" w:hanging="220"/>
        <w:spacing w:after="70" w:line="276" w:lineRule="auto"/>
      </w:pPr>
      <w:r>
        <w:rPr>
          <w:color w:val="344054"/>
          <w:sz w:val="21"/>
        </w:rPr>
        <w:t xml:space="preserve">- </w:t>
      </w:r>
      <w:r>
        <w:rPr>
          <w:color w:val="344054"/>
          <w:sz w:val="21"/>
        </w:rPr>
        <w:t xml:space="preserve">Structured fields are extracted:</w:t>
      </w:r>
    </w:p>
    <w:p>
      <w:pPr>
        <w:pStyle w:val="BodyText"/>
        <w:spacing w:after="120" w:line="276" w:lineRule="auto"/>
      </w:pPr>
      <w:r>
        <w:rPr>
          <w:color w:val="344054"/>
          <w:sz w:val="21"/>
        </w:rPr>
        <w:t xml:space="preserve">- company;</w:t>
      </w:r>
    </w:p>
    <w:p>
      <w:pPr>
        <w:pStyle w:val="BodyText"/>
        <w:spacing w:after="120" w:line="276" w:lineRule="auto"/>
      </w:pPr>
      <w:r>
        <w:rPr>
          <w:color w:val="344054"/>
          <w:sz w:val="21"/>
        </w:rPr>
        <w:t xml:space="preserve">- project;</w:t>
      </w:r>
    </w:p>
    <w:p>
      <w:pPr>
        <w:pStyle w:val="BodyText"/>
        <w:spacing w:after="120" w:line="276" w:lineRule="auto"/>
      </w:pPr>
      <w:r>
        <w:rPr>
          <w:color w:val="344054"/>
          <w:sz w:val="21"/>
        </w:rPr>
        <w:t xml:space="preserve">- region;</w:t>
      </w:r>
    </w:p>
    <w:p>
      <w:pPr>
        <w:pStyle w:val="BodyText"/>
        <w:spacing w:after="120" w:line="276" w:lineRule="auto"/>
      </w:pPr>
      <w:r>
        <w:rPr>
          <w:color w:val="344054"/>
          <w:sz w:val="21"/>
        </w:rPr>
        <w:t xml:space="preserve">- buyer signal;</w:t>
      </w:r>
    </w:p>
    <w:p>
      <w:pPr>
        <w:pStyle w:val="BodyText"/>
        <w:spacing w:after="120" w:line="276" w:lineRule="auto"/>
      </w:pPr>
      <w:r>
        <w:rPr>
          <w:color w:val="344054"/>
          <w:sz w:val="21"/>
        </w:rPr>
        <w:t xml:space="preserve">- product requirement;</w:t>
      </w:r>
    </w:p>
    <w:p>
      <w:pPr>
        <w:pStyle w:val="BodyText"/>
        <w:spacing w:after="120" w:line="276" w:lineRule="auto"/>
      </w:pPr>
      <w:r>
        <w:rPr>
          <w:color w:val="344054"/>
          <w:sz w:val="21"/>
        </w:rPr>
        <w:t xml:space="preserve">- source evidence;</w:t>
      </w:r>
    </w:p>
    <w:p>
      <w:pPr>
        <w:pStyle w:val="BodyText"/>
        <w:spacing w:after="120" w:line="276" w:lineRule="auto"/>
      </w:pPr>
      <w:r>
        <w:rPr>
          <w:color w:val="344054"/>
          <w:sz w:val="21"/>
        </w:rPr>
        <w:t xml:space="preserve">- confidence.</w:t>
      </w:r>
    </w:p>
    <w:p>
      <w:pPr>
        <w:ind w:left="420" w:hanging="220"/>
        <w:spacing w:after="70" w:line="276" w:lineRule="auto"/>
      </w:pPr>
      <w:r>
        <w:rPr>
          <w:color w:val="344054"/>
          <w:sz w:val="21"/>
        </w:rPr>
        <w:t xml:space="preserve">- </w:t>
      </w:r>
      <w:r>
        <w:rPr>
          <w:color w:val="344054"/>
          <w:sz w:val="21"/>
        </w:rPr>
        <w:t xml:space="preserve">Candidates appear in SuperSearch.</w:t>
      </w:r>
    </w:p>
    <w:p>
      <w:pPr>
        <w:ind w:left="420" w:hanging="220"/>
        <w:spacing w:after="70" w:line="276" w:lineRule="auto"/>
      </w:pPr>
      <w:r>
        <w:rPr>
          <w:color w:val="344054"/>
          <w:sz w:val="21"/>
        </w:rPr>
        <w:t xml:space="preserve">- </w:t>
      </w:r>
      <w:r>
        <w:rPr>
          <w:color w:val="344054"/>
          <w:sz w:val="21"/>
        </w:rPr>
        <w:t xml:space="preserve">User saves candidates.</w:t>
      </w:r>
    </w:p>
    <w:p>
      <w:pPr>
        <w:ind w:left="420" w:hanging="220"/>
        <w:spacing w:after="70" w:line="276" w:lineRule="auto"/>
      </w:pPr>
      <w:r>
        <w:rPr>
          <w:color w:val="344054"/>
          <w:sz w:val="21"/>
        </w:rPr>
        <w:t xml:space="preserve">- </w:t>
      </w:r>
      <w:r>
        <w:rPr>
          <w:color w:val="344054"/>
          <w:sz w:val="21"/>
        </w:rPr>
        <w:t xml:space="preserve">User converts candidates into CRM leads.</w:t>
      </w:r>
    </w:p>
    <w:p>
      <w:pPr>
        <w:ind w:left="420" w:hanging="220"/>
        <w:spacing w:after="70" w:line="276" w:lineRule="auto"/>
      </w:pPr>
      <w:r>
        <w:rPr>
          <w:color w:val="344054"/>
          <w:sz w:val="21"/>
        </w:rPr>
        <w:t xml:space="preserve">- </w:t>
      </w:r>
      <w:r>
        <w:rPr>
          <w:color w:val="344054"/>
          <w:sz w:val="21"/>
        </w:rPr>
        <w:t xml:space="preserve">CRM leads can be enriched, verified, listed, and exported.</w:t>
      </w:r>
    </w:p>
    <w:p>
      <w:pPr>
        <w:pStyle w:val="Heading2"/>
        <w:spacing w:after="110" w:line="276" w:lineRule="auto"/>
      </w:pPr>
      <w:r>
        <w:rPr>
          <w:color w:val="344054"/>
          <w:sz w:val="21"/>
        </w:rPr>
        <w:t xml:space="preserve">5.2 Lead Management Flow</w:t>
      </w:r>
    </w:p>
    <w:p>
      <w:pPr>
        <w:ind w:left="420" w:hanging="220"/>
        <w:spacing w:after="70" w:line="276" w:lineRule="auto"/>
      </w:pPr>
      <w:r>
        <w:rPr>
          <w:color w:val="344054"/>
          <w:sz w:val="21"/>
        </w:rPr>
        <w:t xml:space="preserve">- </w:t>
      </w:r>
      <w:r>
        <w:rPr>
          <w:color w:val="344054"/>
          <w:sz w:val="21"/>
        </w:rPr>
        <w:t xml:space="preserve">Saved candidate becomes a CRM lead.</w:t>
      </w:r>
    </w:p>
    <w:p>
      <w:pPr>
        <w:ind w:left="420" w:hanging="220"/>
        <w:spacing w:after="70" w:line="276" w:lineRule="auto"/>
      </w:pPr>
      <w:r>
        <w:rPr>
          <w:color w:val="344054"/>
          <w:sz w:val="21"/>
        </w:rPr>
        <w:t xml:space="preserve">- </w:t>
      </w:r>
      <w:r>
        <w:rPr>
          <w:color w:val="344054"/>
          <w:sz w:val="21"/>
        </w:rPr>
        <w:t xml:space="preserve">CRM lead gets a stage.</w:t>
      </w:r>
    </w:p>
    <w:p>
      <w:pPr>
        <w:ind w:left="420" w:hanging="220"/>
        <w:spacing w:after="70" w:line="276" w:lineRule="auto"/>
      </w:pPr>
      <w:r>
        <w:rPr>
          <w:color w:val="344054"/>
          <w:sz w:val="21"/>
        </w:rPr>
        <w:t xml:space="preserve">- </w:t>
      </w:r>
      <w:r>
        <w:rPr>
          <w:color w:val="344054"/>
          <w:sz w:val="21"/>
        </w:rPr>
        <w:t xml:space="preserve">Target roles are assigned.</w:t>
      </w:r>
    </w:p>
    <w:p>
      <w:pPr>
        <w:ind w:left="420" w:hanging="220"/>
        <w:spacing w:after="70" w:line="276" w:lineRule="auto"/>
      </w:pPr>
      <w:r>
        <w:rPr>
          <w:color w:val="344054"/>
          <w:sz w:val="21"/>
        </w:rPr>
        <w:t xml:space="preserve">- </w:t>
      </w:r>
      <w:r>
        <w:rPr>
          <w:color w:val="344054"/>
          <w:sz w:val="21"/>
        </w:rPr>
        <w:t xml:space="preserve">Decision-maker search is requested.</w:t>
      </w:r>
    </w:p>
    <w:p>
      <w:pPr>
        <w:ind w:left="420" w:hanging="220"/>
        <w:spacing w:after="70" w:line="276" w:lineRule="auto"/>
      </w:pPr>
      <w:r>
        <w:rPr>
          <w:color w:val="344054"/>
          <w:sz w:val="21"/>
        </w:rPr>
        <w:t xml:space="preserve">- </w:t>
      </w:r>
      <w:r>
        <w:rPr>
          <w:color w:val="344054"/>
          <w:sz w:val="21"/>
        </w:rPr>
        <w:t xml:space="preserve">Contacts are attached when available.</w:t>
      </w:r>
    </w:p>
    <w:p>
      <w:pPr>
        <w:ind w:left="420" w:hanging="220"/>
        <w:spacing w:after="70" w:line="276" w:lineRule="auto"/>
      </w:pPr>
      <w:r>
        <w:rPr>
          <w:color w:val="344054"/>
          <w:sz w:val="21"/>
        </w:rPr>
        <w:t xml:space="preserve">- </w:t>
      </w:r>
      <w:r>
        <w:rPr>
          <w:color w:val="344054"/>
          <w:sz w:val="21"/>
        </w:rPr>
        <w:t xml:space="preserve">Email status is tracked.</w:t>
      </w:r>
    </w:p>
    <w:p>
      <w:pPr>
        <w:ind w:left="420" w:hanging="220"/>
        <w:spacing w:after="70" w:line="276" w:lineRule="auto"/>
      </w:pPr>
      <w:r>
        <w:rPr>
          <w:color w:val="344054"/>
          <w:sz w:val="21"/>
        </w:rPr>
        <w:t xml:space="preserve">- </w:t>
      </w:r>
      <w:r>
        <w:rPr>
          <w:color w:val="344054"/>
          <w:sz w:val="21"/>
        </w:rPr>
        <w:t xml:space="preserve">Lead can be added to a list.</w:t>
      </w:r>
    </w:p>
    <w:p>
      <w:pPr>
        <w:ind w:left="420" w:hanging="220"/>
        <w:spacing w:after="70" w:line="276" w:lineRule="auto"/>
      </w:pPr>
      <w:r>
        <w:rPr>
          <w:color w:val="344054"/>
          <w:sz w:val="21"/>
        </w:rPr>
        <w:t xml:space="preserve">- </w:t>
      </w:r>
      <w:r>
        <w:rPr>
          <w:color w:val="344054"/>
          <w:sz w:val="21"/>
        </w:rPr>
        <w:t xml:space="preserve">List can be exported.</w:t>
      </w:r>
    </w:p>
    <w:p>
      <w:pPr>
        <w:pStyle w:val="Heading2"/>
        <w:spacing w:after="110" w:line="276" w:lineRule="auto"/>
      </w:pPr>
      <w:r>
        <w:rPr>
          <w:color w:val="344054"/>
          <w:sz w:val="21"/>
        </w:rPr>
        <w:t xml:space="preserve">5.3 Future Enterprise Intelligence Flow</w:t>
      </w:r>
    </w:p>
    <w:p>
      <w:pPr>
        <w:ind w:left="420" w:hanging="220"/>
        <w:spacing w:after="70" w:line="276" w:lineRule="auto"/>
      </w:pPr>
      <w:r>
        <w:rPr>
          <w:color w:val="344054"/>
          <w:sz w:val="21"/>
        </w:rPr>
        <w:t xml:space="preserve">- </w:t>
      </w:r>
      <w:r>
        <w:rPr>
          <w:color w:val="344054"/>
          <w:sz w:val="21"/>
        </w:rPr>
        <w:t xml:space="preserve">First-party website activity identifies account engagement.</w:t>
      </w:r>
    </w:p>
    <w:p>
      <w:pPr>
        <w:ind w:left="420" w:hanging="220"/>
        <w:spacing w:after="70" w:line="276" w:lineRule="auto"/>
      </w:pPr>
      <w:r>
        <w:rPr>
          <w:color w:val="344054"/>
          <w:sz w:val="21"/>
        </w:rPr>
        <w:t xml:space="preserve">- </w:t>
      </w:r>
      <w:r>
        <w:rPr>
          <w:color w:val="344054"/>
          <w:sz w:val="21"/>
        </w:rPr>
        <w:t xml:space="preserve">Intent topics add external research signals.</w:t>
      </w:r>
    </w:p>
    <w:p>
      <w:pPr>
        <w:ind w:left="420" w:hanging="220"/>
        <w:spacing w:after="70" w:line="276" w:lineRule="auto"/>
      </w:pPr>
      <w:r>
        <w:rPr>
          <w:color w:val="344054"/>
          <w:sz w:val="21"/>
        </w:rPr>
        <w:t xml:space="preserve">- </w:t>
      </w:r>
      <w:r>
        <w:rPr>
          <w:color w:val="344054"/>
          <w:sz w:val="21"/>
        </w:rPr>
        <w:t xml:space="preserve">Company enrichment completes firmographic details.</w:t>
      </w:r>
    </w:p>
    <w:p>
      <w:pPr>
        <w:ind w:left="420" w:hanging="220"/>
        <w:spacing w:after="70" w:line="276" w:lineRule="auto"/>
      </w:pPr>
      <w:r>
        <w:rPr>
          <w:color w:val="344054"/>
          <w:sz w:val="21"/>
        </w:rPr>
        <w:t xml:space="preserve">- </w:t>
      </w:r>
      <w:r>
        <w:rPr>
          <w:color w:val="344054"/>
          <w:sz w:val="21"/>
        </w:rPr>
        <w:t xml:space="preserve">Contact enrichment identifies decision-makers.</w:t>
      </w:r>
    </w:p>
    <w:p>
      <w:pPr>
        <w:ind w:left="420" w:hanging="220"/>
        <w:spacing w:after="70" w:line="276" w:lineRule="auto"/>
      </w:pPr>
      <w:r>
        <w:rPr>
          <w:color w:val="344054"/>
          <w:sz w:val="21"/>
        </w:rPr>
        <w:t xml:space="preserve">- </w:t>
      </w:r>
      <w:r>
        <w:rPr>
          <w:color w:val="344054"/>
          <w:sz w:val="21"/>
        </w:rPr>
        <w:t xml:space="preserve">Email verification validates contactability.</w:t>
      </w:r>
    </w:p>
    <w:p>
      <w:pPr>
        <w:ind w:left="420" w:hanging="220"/>
        <w:spacing w:after="70" w:line="276" w:lineRule="auto"/>
      </w:pPr>
      <w:r>
        <w:rPr>
          <w:color w:val="344054"/>
          <w:sz w:val="21"/>
        </w:rPr>
        <w:t xml:space="preserve">- </w:t>
      </w:r>
      <w:r>
        <w:rPr>
          <w:color w:val="344054"/>
          <w:sz w:val="21"/>
        </w:rPr>
        <w:t xml:space="preserve">Technographics and company events add fit and timing signals.</w:t>
      </w:r>
    </w:p>
    <w:p>
      <w:pPr>
        <w:ind w:left="420" w:hanging="220"/>
        <w:spacing w:after="70" w:line="276" w:lineRule="auto"/>
      </w:pPr>
      <w:r>
        <w:rPr>
          <w:color w:val="344054"/>
          <w:sz w:val="21"/>
        </w:rPr>
        <w:t xml:space="preserve">- </w:t>
      </w:r>
      <w:r>
        <w:rPr>
          <w:color w:val="344054"/>
          <w:sz w:val="21"/>
        </w:rPr>
        <w:t xml:space="preserve">Hiring signals add growth/buying indicators.</w:t>
      </w:r>
    </w:p>
    <w:p>
      <w:pPr>
        <w:ind w:left="420" w:hanging="220"/>
        <w:spacing w:after="70" w:line="276" w:lineRule="auto"/>
      </w:pPr>
      <w:r>
        <w:rPr>
          <w:color w:val="344054"/>
          <w:sz w:val="21"/>
        </w:rPr>
        <w:t xml:space="preserve">- </w:t>
      </w:r>
      <w:r>
        <w:rPr>
          <w:color w:val="344054"/>
          <w:sz w:val="21"/>
        </w:rPr>
        <w:t xml:space="preserve">AI scoring explains why the account matters.</w:t>
      </w:r>
    </w:p>
    <w:p>
      <w:pPr>
        <w:ind w:left="420" w:hanging="220"/>
        <w:spacing w:after="70" w:line="276" w:lineRule="auto"/>
      </w:pPr>
      <w:r>
        <w:rPr>
          <w:color w:val="344054"/>
          <w:sz w:val="21"/>
        </w:rPr>
        <w:t xml:space="preserve">- </w:t>
      </w:r>
      <w:r>
        <w:rPr>
          <w:color w:val="344054"/>
          <w:sz w:val="21"/>
        </w:rPr>
        <w:t xml:space="preserve">Sales users work the account through CRM, lists, and export workflows.</w:t>
      </w:r>
    </w:p>
    <w:p>
      <w:pPr>
        <w:pStyle w:val="Heading1"/>
        <w:spacing w:after="170" w:line="276" w:lineRule="auto"/>
      </w:pPr>
      <w:r>
        <w:rPr>
          <w:color w:val="344054"/>
          <w:sz w:val="21"/>
        </w:rPr>
        <w:t xml:space="preserve">6. Function Map: What Each Screen Does</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Screen / Function</w:t>
            </w:r>
          </w:p>
        </w:tc>
        <w:tc>
          <w:tcPr>
            <w:tcW w:w="2250" w:type="dxa"/>
            <w:shd w:fill="1F4E79"/>
            <w:vAlign w:val="center"/>
          </w:tcPr>
          <w:p>
            <w:pPr>
              <w:spacing w:after="40" w:line="240" w:lineRule="auto"/>
            </w:pPr>
            <w:r>
              <w:rPr>
                <w:b/>
                <w:color w:val="FFFFFF"/>
                <w:sz w:val="18"/>
              </w:rPr>
              <w:t xml:space="preserve">What User Sees</w:t>
            </w:r>
          </w:p>
        </w:tc>
        <w:tc>
          <w:tcPr>
            <w:tcW w:w="2250" w:type="dxa"/>
            <w:shd w:fill="1F4E79"/>
            <w:vAlign w:val="center"/>
          </w:tcPr>
          <w:p>
            <w:pPr>
              <w:spacing w:after="40" w:line="240" w:lineRule="auto"/>
            </w:pPr>
            <w:r>
              <w:rPr>
                <w:b/>
                <w:color w:val="FFFFFF"/>
                <w:sz w:val="18"/>
              </w:rPr>
              <w:t xml:space="preserve">What It Does Behind The Scenes</w:t>
            </w:r>
          </w:p>
        </w:tc>
        <w:tc>
          <w:tcPr>
            <w:tcW w:w="2250" w:type="dxa"/>
            <w:shd w:fill="1F4E79"/>
            <w:vAlign w:val="center"/>
          </w:tcPr>
          <w:p>
            <w:pPr>
              <w:spacing w:after="40" w:line="240" w:lineRule="auto"/>
            </w:pPr>
            <w:r>
              <w:rPr>
                <w:b/>
                <w:color w:val="FFFFFF"/>
                <w:sz w:val="18"/>
              </w:rPr>
              <w:t xml:space="preserve">Current / Planned</w:t>
            </w:r>
          </w:p>
        </w:tc>
      </w:tr>
      <w:tr>
        <w:tc>
          <w:tcPr>
            <w:tcW w:w="2250" w:type="dxa"/>
            <w:shd w:fill="FFFFFF"/>
            <w:vAlign w:val="center"/>
          </w:tcPr>
          <w:p>
            <w:pPr>
              <w:spacing w:after="40" w:line="240" w:lineRule="auto"/>
            </w:pPr>
            <w:r>
              <w:rPr>
                <w:color w:val="101828"/>
                <w:sz w:val="18"/>
              </w:rPr>
              <w:t xml:space="preserve">SuperSearch command bar</w:t>
            </w:r>
          </w:p>
        </w:tc>
        <w:tc>
          <w:tcPr>
            <w:tcW w:w="2250" w:type="dxa"/>
            <w:shd w:fill="FFFFFF"/>
            <w:vAlign w:val="center"/>
          </w:tcPr>
          <w:p>
            <w:pPr>
              <w:spacing w:after="40" w:line="240" w:lineRule="auto"/>
            </w:pPr>
            <w:r>
              <w:rPr>
                <w:color w:val="101828"/>
                <w:sz w:val="18"/>
              </w:rPr>
              <w:t xml:space="preserve">Search input, filters, live search</w:t>
            </w:r>
          </w:p>
        </w:tc>
        <w:tc>
          <w:tcPr>
            <w:tcW w:w="2250" w:type="dxa"/>
            <w:shd w:fill="FFFFFF"/>
            <w:vAlign w:val="center"/>
          </w:tcPr>
          <w:p>
            <w:pPr>
              <w:spacing w:after="40" w:line="240" w:lineRule="auto"/>
            </w:pPr>
            <w:r>
              <w:rPr>
                <w:color w:val="101828"/>
                <w:sz w:val="18"/>
              </w:rPr>
              <w:t xml:space="preserve">Builds discovery queries and starts source processing</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Filters drawer</w:t>
            </w:r>
          </w:p>
        </w:tc>
        <w:tc>
          <w:tcPr>
            <w:tcW w:w="2250" w:type="dxa"/>
            <w:shd w:fill="F8FBFF"/>
            <w:vAlign w:val="center"/>
          </w:tcPr>
          <w:p>
            <w:pPr>
              <w:spacing w:after="40" w:line="240" w:lineRule="auto"/>
            </w:pPr>
            <w:r>
              <w:rPr>
                <w:color w:val="101828"/>
                <w:sz w:val="18"/>
              </w:rPr>
              <w:t xml:space="preserve">Region, title, keyword, email, employee, list filters</w:t>
            </w:r>
          </w:p>
        </w:tc>
        <w:tc>
          <w:tcPr>
            <w:tcW w:w="2250" w:type="dxa"/>
            <w:shd w:fill="F8FBFF"/>
            <w:vAlign w:val="center"/>
          </w:tcPr>
          <w:p>
            <w:pPr>
              <w:spacing w:after="40" w:line="240" w:lineRule="auto"/>
            </w:pPr>
            <w:r>
              <w:rPr>
                <w:color w:val="101828"/>
                <w:sz w:val="18"/>
              </w:rPr>
              <w:t xml:space="preserve">Narrows discovery/results scope</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Saved Search Library</w:t>
            </w:r>
          </w:p>
        </w:tc>
        <w:tc>
          <w:tcPr>
            <w:tcW w:w="2250" w:type="dxa"/>
            <w:shd w:fill="FFFFFF"/>
            <w:vAlign w:val="center"/>
          </w:tcPr>
          <w:p>
            <w:pPr>
              <w:spacing w:after="40" w:line="240" w:lineRule="auto"/>
            </w:pPr>
            <w:r>
              <w:rPr>
                <w:color w:val="101828"/>
                <w:sz w:val="18"/>
              </w:rPr>
              <w:t xml:space="preserve">Saved/reusable searches</w:t>
            </w:r>
          </w:p>
        </w:tc>
        <w:tc>
          <w:tcPr>
            <w:tcW w:w="2250" w:type="dxa"/>
            <w:shd w:fill="FFFFFF"/>
            <w:vAlign w:val="center"/>
          </w:tcPr>
          <w:p>
            <w:pPr>
              <w:spacing w:after="40" w:line="240" w:lineRule="auto"/>
            </w:pPr>
            <w:r>
              <w:rPr>
                <w:color w:val="101828"/>
                <w:sz w:val="18"/>
              </w:rPr>
              <w:t xml:space="preserve">Stores reusable search conditions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Live Discovery Run</w:t>
            </w:r>
          </w:p>
        </w:tc>
        <w:tc>
          <w:tcPr>
            <w:tcW w:w="2250" w:type="dxa"/>
            <w:shd w:fill="F8FBFF"/>
            <w:vAlign w:val="center"/>
          </w:tcPr>
          <w:p>
            <w:pPr>
              <w:spacing w:after="40" w:line="240" w:lineRule="auto"/>
            </w:pPr>
            <w:r>
              <w:rPr>
                <w:color w:val="101828"/>
                <w:sz w:val="18"/>
              </w:rPr>
              <w:t xml:space="preserve">Checked/skipped/failed/saved counts</w:t>
            </w:r>
          </w:p>
        </w:tc>
        <w:tc>
          <w:tcPr>
            <w:tcW w:w="2250" w:type="dxa"/>
            <w:shd w:fill="F8FBFF"/>
            <w:vAlign w:val="center"/>
          </w:tcPr>
          <w:p>
            <w:pPr>
              <w:spacing w:after="40" w:line="240" w:lineRule="auto"/>
            </w:pPr>
            <w:r>
              <w:rPr>
                <w:color w:val="101828"/>
                <w:sz w:val="18"/>
              </w:rPr>
              <w:t xml:space="preserve">Shows source-processing result</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Candidate cards</w:t>
            </w:r>
          </w:p>
        </w:tc>
        <w:tc>
          <w:tcPr>
            <w:tcW w:w="2250" w:type="dxa"/>
            <w:shd w:fill="FFFFFF"/>
            <w:vAlign w:val="center"/>
          </w:tcPr>
          <w:p>
            <w:pPr>
              <w:spacing w:after="40" w:line="240" w:lineRule="auto"/>
            </w:pPr>
            <w:r>
              <w:rPr>
                <w:color w:val="101828"/>
                <w:sz w:val="18"/>
              </w:rPr>
              <w:t xml:space="preserve">Company/project/source candidates</w:t>
            </w:r>
          </w:p>
        </w:tc>
        <w:tc>
          <w:tcPr>
            <w:tcW w:w="2250" w:type="dxa"/>
            <w:shd w:fill="FFFFFF"/>
            <w:vAlign w:val="center"/>
          </w:tcPr>
          <w:p>
            <w:pPr>
              <w:spacing w:after="40" w:line="240" w:lineRule="auto"/>
            </w:pPr>
            <w:r>
              <w:rPr>
                <w:color w:val="101828"/>
                <w:sz w:val="18"/>
              </w:rPr>
              <w:t xml:space="preserve">Displays extracted public evidence</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Search results table</w:t>
            </w:r>
          </w:p>
        </w:tc>
        <w:tc>
          <w:tcPr>
            <w:tcW w:w="2250" w:type="dxa"/>
            <w:shd w:fill="F8FBFF"/>
            <w:vAlign w:val="center"/>
          </w:tcPr>
          <w:p>
            <w:pPr>
              <w:spacing w:after="40" w:line="240" w:lineRule="auto"/>
            </w:pPr>
            <w:r>
              <w:rPr>
                <w:color w:val="101828"/>
                <w:sz w:val="18"/>
              </w:rPr>
              <w:t xml:space="preserve">Role targets and verified account rows</w:t>
            </w:r>
          </w:p>
        </w:tc>
        <w:tc>
          <w:tcPr>
            <w:tcW w:w="2250" w:type="dxa"/>
            <w:shd w:fill="F8FBFF"/>
            <w:vAlign w:val="center"/>
          </w:tcPr>
          <w:p>
            <w:pPr>
              <w:spacing w:after="40" w:line="240" w:lineRule="auto"/>
            </w:pPr>
            <w:r>
              <w:rPr>
                <w:color w:val="101828"/>
                <w:sz w:val="18"/>
              </w:rPr>
              <w:t xml:space="preserve">Lets users select, export, or list contacts</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Saved candidates</w:t>
            </w:r>
          </w:p>
        </w:tc>
        <w:tc>
          <w:tcPr>
            <w:tcW w:w="2250" w:type="dxa"/>
            <w:shd w:fill="FFFFFF"/>
            <w:vAlign w:val="center"/>
          </w:tcPr>
          <w:p>
            <w:pPr>
              <w:spacing w:after="40" w:line="240" w:lineRule="auto"/>
            </w:pPr>
            <w:r>
              <w:rPr>
                <w:color w:val="101828"/>
                <w:sz w:val="18"/>
              </w:rPr>
              <w:t xml:space="preserve">Candidate list</w:t>
            </w:r>
          </w:p>
        </w:tc>
        <w:tc>
          <w:tcPr>
            <w:tcW w:w="2250" w:type="dxa"/>
            <w:shd w:fill="FFFFFF"/>
            <w:vAlign w:val="center"/>
          </w:tcPr>
          <w:p>
            <w:pPr>
              <w:spacing w:after="40" w:line="240" w:lineRule="auto"/>
            </w:pPr>
            <w:r>
              <w:rPr>
                <w:color w:val="101828"/>
                <w:sz w:val="18"/>
              </w:rPr>
              <w:t xml:space="preserve">Stores reviewed discovery opportunities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Converted CRM leads</w:t>
            </w:r>
          </w:p>
        </w:tc>
        <w:tc>
          <w:tcPr>
            <w:tcW w:w="2250" w:type="dxa"/>
            <w:shd w:fill="F8FBFF"/>
            <w:vAlign w:val="center"/>
          </w:tcPr>
          <w:p>
            <w:pPr>
              <w:spacing w:after="40" w:line="240" w:lineRule="auto"/>
            </w:pPr>
            <w:r>
              <w:rPr>
                <w:color w:val="101828"/>
                <w:sz w:val="18"/>
              </w:rPr>
              <w:t xml:space="preserve">Company/project lead rows</w:t>
            </w:r>
          </w:p>
        </w:tc>
        <w:tc>
          <w:tcPr>
            <w:tcW w:w="2250" w:type="dxa"/>
            <w:shd w:fill="F8FBFF"/>
            <w:vAlign w:val="center"/>
          </w:tcPr>
          <w:p>
            <w:pPr>
              <w:spacing w:after="40" w:line="240" w:lineRule="auto"/>
            </w:pPr>
            <w:r>
              <w:rPr>
                <w:color w:val="101828"/>
                <w:sz w:val="18"/>
              </w:rPr>
              <w:t xml:space="preserve">Turns candidate into CRM workflow record</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Lead detail</w:t>
            </w:r>
          </w:p>
        </w:tc>
        <w:tc>
          <w:tcPr>
            <w:tcW w:w="2250" w:type="dxa"/>
            <w:shd w:fill="FFFFFF"/>
            <w:vAlign w:val="center"/>
          </w:tcPr>
          <w:p>
            <w:pPr>
              <w:spacing w:after="40" w:line="240" w:lineRule="auto"/>
            </w:pPr>
            <w:r>
              <w:rPr>
                <w:color w:val="101828"/>
                <w:sz w:val="18"/>
              </w:rPr>
              <w:t xml:space="preserve">Company, evidence, roles, verification</w:t>
            </w:r>
          </w:p>
        </w:tc>
        <w:tc>
          <w:tcPr>
            <w:tcW w:w="2250" w:type="dxa"/>
            <w:shd w:fill="FFFFFF"/>
            <w:vAlign w:val="center"/>
          </w:tcPr>
          <w:p>
            <w:pPr>
              <w:spacing w:after="40" w:line="240" w:lineRule="auto"/>
            </w:pPr>
            <w:r>
              <w:rPr>
                <w:color w:val="101828"/>
                <w:sz w:val="18"/>
              </w:rPr>
              <w:t xml:space="preserve">Reviews one lead in detail</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Leads CRM</w:t>
            </w:r>
          </w:p>
        </w:tc>
        <w:tc>
          <w:tcPr>
            <w:tcW w:w="2250" w:type="dxa"/>
            <w:shd w:fill="F8FBFF"/>
            <w:vAlign w:val="center"/>
          </w:tcPr>
          <w:p>
            <w:pPr>
              <w:spacing w:after="40" w:line="240" w:lineRule="auto"/>
            </w:pPr>
            <w:r>
              <w:rPr>
                <w:color w:val="101828"/>
                <w:sz w:val="18"/>
              </w:rPr>
              <w:t xml:space="preserve">CRM table with filters/actions</w:t>
            </w:r>
          </w:p>
        </w:tc>
        <w:tc>
          <w:tcPr>
            <w:tcW w:w="2250" w:type="dxa"/>
            <w:shd w:fill="F8FBFF"/>
            <w:vAlign w:val="center"/>
          </w:tcPr>
          <w:p>
            <w:pPr>
              <w:spacing w:after="40" w:line="240" w:lineRule="auto"/>
            </w:pPr>
            <w:r>
              <w:rPr>
                <w:color w:val="101828"/>
                <w:sz w:val="18"/>
              </w:rPr>
              <w:t xml:space="preserve">Manages stages, enrichment, verification, export</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Lead Lists</w:t>
            </w:r>
          </w:p>
        </w:tc>
        <w:tc>
          <w:tcPr>
            <w:tcW w:w="2250" w:type="dxa"/>
            <w:shd w:fill="FFFFFF"/>
            <w:vAlign w:val="center"/>
          </w:tcPr>
          <w:p>
            <w:pPr>
              <w:spacing w:after="40" w:line="240" w:lineRule="auto"/>
            </w:pPr>
            <w:r>
              <w:rPr>
                <w:color w:val="101828"/>
                <w:sz w:val="18"/>
              </w:rPr>
              <w:t xml:space="preserve">List library and selected campaign list</w:t>
            </w:r>
          </w:p>
        </w:tc>
        <w:tc>
          <w:tcPr>
            <w:tcW w:w="2250" w:type="dxa"/>
            <w:shd w:fill="FFFFFF"/>
            <w:vAlign w:val="center"/>
          </w:tcPr>
          <w:p>
            <w:pPr>
              <w:spacing w:after="40" w:line="240" w:lineRule="auto"/>
            </w:pPr>
            <w:r>
              <w:rPr>
                <w:color w:val="101828"/>
                <w:sz w:val="18"/>
              </w:rPr>
              <w:t xml:space="preserve">Prepares segmented exports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Run Health</w:t>
            </w:r>
          </w:p>
        </w:tc>
        <w:tc>
          <w:tcPr>
            <w:tcW w:w="2250" w:type="dxa"/>
            <w:shd w:fill="F8FBFF"/>
            <w:vAlign w:val="center"/>
          </w:tcPr>
          <w:p>
            <w:pPr>
              <w:spacing w:after="40" w:line="240" w:lineRule="auto"/>
            </w:pPr>
            <w:r>
              <w:rPr>
                <w:color w:val="101828"/>
                <w:sz w:val="18"/>
              </w:rPr>
              <w:t xml:space="preserve">Operational status and run counts</w:t>
            </w:r>
          </w:p>
        </w:tc>
        <w:tc>
          <w:tcPr>
            <w:tcW w:w="2250" w:type="dxa"/>
            <w:shd w:fill="F8FBFF"/>
            <w:vAlign w:val="center"/>
          </w:tcPr>
          <w:p>
            <w:pPr>
              <w:spacing w:after="40" w:line="240" w:lineRule="auto"/>
            </w:pPr>
            <w:r>
              <w:rPr>
                <w:color w:val="101828"/>
                <w:sz w:val="18"/>
              </w:rPr>
              <w:t xml:space="preserve">Shows client-safe connectivity/run state</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Exports</w:t>
            </w:r>
          </w:p>
        </w:tc>
        <w:tc>
          <w:tcPr>
            <w:tcW w:w="2250" w:type="dxa"/>
            <w:shd w:fill="FFFFFF"/>
            <w:vAlign w:val="center"/>
          </w:tcPr>
          <w:p>
            <w:pPr>
              <w:spacing w:after="40" w:line="240" w:lineRule="auto"/>
            </w:pPr>
            <w:r>
              <w:rPr>
                <w:color w:val="101828"/>
                <w:sz w:val="18"/>
              </w:rPr>
              <w:t xml:space="preserve">Export workflow</w:t>
            </w:r>
          </w:p>
        </w:tc>
        <w:tc>
          <w:tcPr>
            <w:tcW w:w="2250" w:type="dxa"/>
            <w:shd w:fill="FFFFFF"/>
            <w:vAlign w:val="center"/>
          </w:tcPr>
          <w:p>
            <w:pPr>
              <w:spacing w:after="40" w:line="240" w:lineRule="auto"/>
            </w:pPr>
            <w:r>
              <w:rPr>
                <w:color w:val="101828"/>
                <w:sz w:val="18"/>
              </w:rPr>
              <w:t xml:space="preserve">Produces CSV outputs</w:t>
            </w:r>
          </w:p>
        </w:tc>
        <w:tc>
          <w:tcPr>
            <w:tcW w:w="2250" w:type="dxa"/>
            <w:shd w:fill="FFFFFF"/>
            <w:vAlign w:val="center"/>
          </w:tcPr>
          <w:p>
            <w:pPr>
              <w:spacing w:after="40" w:line="240" w:lineRule="auto"/>
            </w:pPr>
            <w:r>
              <w:rPr>
                <w:color w:val="101828"/>
                <w:sz w:val="18"/>
              </w:rPr>
              <w:t xml:space="preserve">Current</w:t>
            </w:r>
          </w:p>
        </w:tc>
      </w:tr>
      <w:tr>
        <w:tc>
          <w:tcPr>
            <w:tcW w:w="2250" w:type="dxa"/>
            <w:shd w:fill="F8FBFF"/>
            <w:vAlign w:val="center"/>
          </w:tcPr>
          <w:p>
            <w:pPr>
              <w:spacing w:after="40" w:line="240" w:lineRule="auto"/>
            </w:pPr>
            <w:r>
              <w:rPr>
                <w:color w:val="101828"/>
                <w:sz w:val="18"/>
              </w:rPr>
              <w:t xml:space="preserve">Settings</w:t>
            </w:r>
          </w:p>
        </w:tc>
        <w:tc>
          <w:tcPr>
            <w:tcW w:w="2250" w:type="dxa"/>
            <w:shd w:fill="F8FBFF"/>
            <w:vAlign w:val="center"/>
          </w:tcPr>
          <w:p>
            <w:pPr>
              <w:spacing w:after="40" w:line="240" w:lineRule="auto"/>
            </w:pPr>
            <w:r>
              <w:rPr>
                <w:color w:val="101828"/>
                <w:sz w:val="18"/>
              </w:rPr>
              <w:t xml:space="preserve">Client-safe configuration</w:t>
            </w:r>
          </w:p>
        </w:tc>
        <w:tc>
          <w:tcPr>
            <w:tcW w:w="2250" w:type="dxa"/>
            <w:shd w:fill="F8FBFF"/>
            <w:vAlign w:val="center"/>
          </w:tcPr>
          <w:p>
            <w:pPr>
              <w:spacing w:after="40" w:line="240" w:lineRule="auto"/>
            </w:pPr>
            <w:r>
              <w:rPr>
                <w:color w:val="101828"/>
                <w:sz w:val="18"/>
              </w:rPr>
              <w:t xml:space="preserve">Shows policies without internal provider details</w:t>
            </w:r>
          </w:p>
        </w:tc>
        <w:tc>
          <w:tcPr>
            <w:tcW w:w="2250" w:type="dxa"/>
            <w:shd w:fill="F8FBFF"/>
            <w:vAlign w:val="center"/>
          </w:tcPr>
          <w:p>
            <w:pPr>
              <w:spacing w:after="40" w:line="240" w:lineRule="auto"/>
            </w:pPr>
            <w:r>
              <w:rPr>
                <w:color w:val="101828"/>
                <w:sz w:val="18"/>
              </w:rPr>
              <w:t xml:space="preserve">Current</w:t>
            </w:r>
          </w:p>
        </w:tc>
      </w:tr>
      <w:tr>
        <w:tc>
          <w:tcPr>
            <w:tcW w:w="2250" w:type="dxa"/>
            <w:shd w:fill="FFFFFF"/>
            <w:vAlign w:val="center"/>
          </w:tcPr>
          <w:p>
            <w:pPr>
              <w:spacing w:after="40" w:line="240" w:lineRule="auto"/>
            </w:pPr>
            <w:r>
              <w:rPr>
                <w:color w:val="101828"/>
                <w:sz w:val="18"/>
              </w:rPr>
              <w:t xml:space="preserve">Visitor Identification</w:t>
            </w:r>
          </w:p>
        </w:tc>
        <w:tc>
          <w:tcPr>
            <w:tcW w:w="2250" w:type="dxa"/>
            <w:shd w:fill="FFFFFF"/>
            <w:vAlign w:val="center"/>
          </w:tcPr>
          <w:p>
            <w:pPr>
              <w:spacing w:after="40" w:line="240" w:lineRule="auto"/>
            </w:pPr>
            <w:r>
              <w:rPr>
                <w:color w:val="101828"/>
                <w:sz w:val="18"/>
              </w:rPr>
              <w:t xml:space="preserve">Account traffic intelligence</w:t>
            </w:r>
          </w:p>
        </w:tc>
        <w:tc>
          <w:tcPr>
            <w:tcW w:w="2250" w:type="dxa"/>
            <w:shd w:fill="FFFFFF"/>
            <w:vAlign w:val="center"/>
          </w:tcPr>
          <w:p>
            <w:pPr>
              <w:spacing w:after="40" w:line="240" w:lineRule="auto"/>
            </w:pPr>
            <w:r>
              <w:rPr>
                <w:color w:val="101828"/>
                <w:sz w:val="18"/>
              </w:rPr>
              <w:t xml:space="preserve">Matches anonymous visits to accounts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Intent Topics</w:t>
            </w:r>
          </w:p>
        </w:tc>
        <w:tc>
          <w:tcPr>
            <w:tcW w:w="2250" w:type="dxa"/>
            <w:shd w:fill="F8FBFF"/>
            <w:vAlign w:val="center"/>
          </w:tcPr>
          <w:p>
            <w:pPr>
              <w:spacing w:after="40" w:line="240" w:lineRule="auto"/>
            </w:pPr>
            <w:r>
              <w:rPr>
                <w:color w:val="101828"/>
                <w:sz w:val="18"/>
              </w:rPr>
              <w:t xml:space="preserve">Account-level research signals</w:t>
            </w:r>
          </w:p>
        </w:tc>
        <w:tc>
          <w:tcPr>
            <w:tcW w:w="2250" w:type="dxa"/>
            <w:shd w:fill="F8FBFF"/>
            <w:vAlign w:val="center"/>
          </w:tcPr>
          <w:p>
            <w:pPr>
              <w:spacing w:after="40" w:line="240" w:lineRule="auto"/>
            </w:pPr>
            <w:r>
              <w:rPr>
                <w:color w:val="101828"/>
                <w:sz w:val="18"/>
              </w:rPr>
              <w:t xml:space="preserve">Adds topic/surge signals to scoring</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Company Enrichment</w:t>
            </w:r>
          </w:p>
        </w:tc>
        <w:tc>
          <w:tcPr>
            <w:tcW w:w="2250" w:type="dxa"/>
            <w:shd w:fill="FFFFFF"/>
            <w:vAlign w:val="center"/>
          </w:tcPr>
          <w:p>
            <w:pPr>
              <w:spacing w:after="40" w:line="240" w:lineRule="auto"/>
            </w:pPr>
            <w:r>
              <w:rPr>
                <w:color w:val="101828"/>
                <w:sz w:val="18"/>
              </w:rPr>
              <w:t xml:space="preserve">Full company profile</w:t>
            </w:r>
          </w:p>
        </w:tc>
        <w:tc>
          <w:tcPr>
            <w:tcW w:w="2250" w:type="dxa"/>
            <w:shd w:fill="FFFFFF"/>
            <w:vAlign w:val="center"/>
          </w:tcPr>
          <w:p>
            <w:pPr>
              <w:spacing w:after="40" w:line="240" w:lineRule="auto"/>
            </w:pPr>
            <w:r>
              <w:rPr>
                <w:color w:val="101828"/>
                <w:sz w:val="18"/>
              </w:rPr>
              <w:t xml:space="preserve">Adds firmographic enrichment</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Contact Enrichment</w:t>
            </w:r>
          </w:p>
        </w:tc>
        <w:tc>
          <w:tcPr>
            <w:tcW w:w="2250" w:type="dxa"/>
            <w:shd w:fill="F8FBFF"/>
            <w:vAlign w:val="center"/>
          </w:tcPr>
          <w:p>
            <w:pPr>
              <w:spacing w:after="40" w:line="240" w:lineRule="auto"/>
            </w:pPr>
            <w:r>
              <w:rPr>
                <w:color w:val="101828"/>
                <w:sz w:val="18"/>
              </w:rPr>
              <w:t xml:space="preserve">Decision-maker contacts</w:t>
            </w:r>
          </w:p>
        </w:tc>
        <w:tc>
          <w:tcPr>
            <w:tcW w:w="2250" w:type="dxa"/>
            <w:shd w:fill="F8FBFF"/>
            <w:vAlign w:val="center"/>
          </w:tcPr>
          <w:p>
            <w:pPr>
              <w:spacing w:after="40" w:line="240" w:lineRule="auto"/>
            </w:pPr>
            <w:r>
              <w:rPr>
                <w:color w:val="101828"/>
                <w:sz w:val="18"/>
              </w:rPr>
              <w:t xml:space="preserve">Adds people and role data</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Technographics</w:t>
            </w:r>
          </w:p>
        </w:tc>
        <w:tc>
          <w:tcPr>
            <w:tcW w:w="2250" w:type="dxa"/>
            <w:shd w:fill="FFFFFF"/>
            <w:vAlign w:val="center"/>
          </w:tcPr>
          <w:p>
            <w:pPr>
              <w:spacing w:after="40" w:line="240" w:lineRule="auto"/>
            </w:pPr>
            <w:r>
              <w:rPr>
                <w:color w:val="101828"/>
                <w:sz w:val="18"/>
              </w:rPr>
              <w:t xml:space="preserve">Technology profile</w:t>
            </w:r>
          </w:p>
        </w:tc>
        <w:tc>
          <w:tcPr>
            <w:tcW w:w="2250" w:type="dxa"/>
            <w:shd w:fill="FFFFFF"/>
            <w:vAlign w:val="center"/>
          </w:tcPr>
          <w:p>
            <w:pPr>
              <w:spacing w:after="40" w:line="240" w:lineRule="auto"/>
            </w:pPr>
            <w:r>
              <w:rPr>
                <w:color w:val="101828"/>
                <w:sz w:val="18"/>
              </w:rPr>
              <w:t xml:space="preserve">Adds detected company technologies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Company Events</w:t>
            </w:r>
          </w:p>
        </w:tc>
        <w:tc>
          <w:tcPr>
            <w:tcW w:w="2250" w:type="dxa"/>
            <w:shd w:fill="F8FBFF"/>
            <w:vAlign w:val="center"/>
          </w:tcPr>
          <w:p>
            <w:pPr>
              <w:spacing w:after="40" w:line="240" w:lineRule="auto"/>
            </w:pPr>
            <w:r>
              <w:rPr>
                <w:color w:val="101828"/>
                <w:sz w:val="18"/>
              </w:rPr>
              <w:t xml:space="preserve">Funding/growth/acquisition events</w:t>
            </w:r>
          </w:p>
        </w:tc>
        <w:tc>
          <w:tcPr>
            <w:tcW w:w="2250" w:type="dxa"/>
            <w:shd w:fill="F8FBFF"/>
            <w:vAlign w:val="center"/>
          </w:tcPr>
          <w:p>
            <w:pPr>
              <w:spacing w:after="40" w:line="240" w:lineRule="auto"/>
            </w:pPr>
            <w:r>
              <w:rPr>
                <w:color w:val="101828"/>
                <w:sz w:val="18"/>
              </w:rPr>
              <w:t xml:space="preserve">Adds timing signals</w:t>
            </w:r>
          </w:p>
        </w:tc>
        <w:tc>
          <w:tcPr>
            <w:tcW w:w="2250" w:type="dxa"/>
            <w:shd w:fill="F8FBFF"/>
            <w:vAlign w:val="center"/>
          </w:tcPr>
          <w:p>
            <w:pPr>
              <w:spacing w:after="40" w:line="240" w:lineRule="auto"/>
            </w:pPr>
            <w:r>
              <w:rPr>
                <w:color w:val="101828"/>
                <w:sz w:val="18"/>
              </w:rPr>
              <w:t xml:space="preserve">Planned</w:t>
            </w:r>
          </w:p>
        </w:tc>
      </w:tr>
      <w:tr>
        <w:tc>
          <w:tcPr>
            <w:tcW w:w="2250" w:type="dxa"/>
            <w:shd w:fill="FFFFFF"/>
            <w:vAlign w:val="center"/>
          </w:tcPr>
          <w:p>
            <w:pPr>
              <w:spacing w:after="40" w:line="240" w:lineRule="auto"/>
            </w:pPr>
            <w:r>
              <w:rPr>
                <w:color w:val="101828"/>
                <w:sz w:val="18"/>
              </w:rPr>
              <w:t xml:space="preserve">Hiring Signals</w:t>
            </w:r>
          </w:p>
        </w:tc>
        <w:tc>
          <w:tcPr>
            <w:tcW w:w="2250" w:type="dxa"/>
            <w:shd w:fill="FFFFFF"/>
            <w:vAlign w:val="center"/>
          </w:tcPr>
          <w:p>
            <w:pPr>
              <w:spacing w:after="40" w:line="240" w:lineRule="auto"/>
            </w:pPr>
            <w:r>
              <w:rPr>
                <w:color w:val="101828"/>
                <w:sz w:val="18"/>
              </w:rPr>
              <w:t xml:space="preserve">Open roles and team growth</w:t>
            </w:r>
          </w:p>
        </w:tc>
        <w:tc>
          <w:tcPr>
            <w:tcW w:w="2250" w:type="dxa"/>
            <w:shd w:fill="FFFFFF"/>
            <w:vAlign w:val="center"/>
          </w:tcPr>
          <w:p>
            <w:pPr>
              <w:spacing w:after="40" w:line="240" w:lineRule="auto"/>
            </w:pPr>
            <w:r>
              <w:rPr>
                <w:color w:val="101828"/>
                <w:sz w:val="18"/>
              </w:rPr>
              <w:t xml:space="preserve">Adds buying/growth indicators</w:t>
            </w:r>
          </w:p>
        </w:tc>
        <w:tc>
          <w:tcPr>
            <w:tcW w:w="2250" w:type="dxa"/>
            <w:shd w:fill="FFFFFF"/>
            <w:vAlign w:val="center"/>
          </w:tcPr>
          <w:p>
            <w:pPr>
              <w:spacing w:after="40" w:line="240" w:lineRule="auto"/>
            </w:pPr>
            <w:r>
              <w:rPr>
                <w:color w:val="101828"/>
                <w:sz w:val="18"/>
              </w:rPr>
              <w:t xml:space="preserve">Planned</w:t>
            </w:r>
          </w:p>
        </w:tc>
      </w:tr>
      <w:tr>
        <w:tc>
          <w:tcPr>
            <w:tcW w:w="2250" w:type="dxa"/>
            <w:shd w:fill="F8FBFF"/>
            <w:vAlign w:val="center"/>
          </w:tcPr>
          <w:p>
            <w:pPr>
              <w:spacing w:after="40" w:line="240" w:lineRule="auto"/>
            </w:pPr>
            <w:r>
              <w:rPr>
                <w:color w:val="101828"/>
                <w:sz w:val="18"/>
              </w:rPr>
              <w:t xml:space="preserve">AI Scoring</w:t>
            </w:r>
          </w:p>
        </w:tc>
        <w:tc>
          <w:tcPr>
            <w:tcW w:w="2250" w:type="dxa"/>
            <w:shd w:fill="F8FBFF"/>
            <w:vAlign w:val="center"/>
          </w:tcPr>
          <w:p>
            <w:pPr>
              <w:spacing w:after="40" w:line="240" w:lineRule="auto"/>
            </w:pPr>
            <w:r>
              <w:rPr>
                <w:color w:val="101828"/>
                <w:sz w:val="18"/>
              </w:rPr>
              <w:t xml:space="preserve">Explainable lead priority</w:t>
            </w:r>
          </w:p>
        </w:tc>
        <w:tc>
          <w:tcPr>
            <w:tcW w:w="2250" w:type="dxa"/>
            <w:shd w:fill="F8FBFF"/>
            <w:vAlign w:val="center"/>
          </w:tcPr>
          <w:p>
            <w:pPr>
              <w:spacing w:after="40" w:line="240" w:lineRule="auto"/>
            </w:pPr>
            <w:r>
              <w:rPr>
                <w:color w:val="101828"/>
                <w:sz w:val="18"/>
              </w:rPr>
              <w:t xml:space="preserve">Summarizes and scores account fit</w:t>
            </w:r>
          </w:p>
        </w:tc>
        <w:tc>
          <w:tcPr>
            <w:tcW w:w="2250" w:type="dxa"/>
            <w:shd w:fill="F8FBFF"/>
            <w:vAlign w:val="center"/>
          </w:tcPr>
          <w:p>
            <w:pPr>
              <w:spacing w:after="40" w:line="240" w:lineRule="auto"/>
            </w:pPr>
            <w:r>
              <w:rPr>
                <w:color w:val="101828"/>
                <w:sz w:val="18"/>
              </w:rPr>
              <w:t xml:space="preserve">Planned</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7. What The Product Should Not Claim</w:t>
      </w:r>
    </w:p>
    <w:p>
      <w:pPr>
        <w:pStyle w:val="BodyText"/>
        <w:spacing w:after="120" w:line="276" w:lineRule="auto"/>
      </w:pPr>
      <w:r>
        <w:rPr>
          <w:color w:val="344054"/>
          <w:sz w:val="21"/>
        </w:rPr>
        <w:t xml:space="preserve">To keep the platform credible and client-safe:</w:t>
      </w:r>
    </w:p>
    <w:p>
      <w:pPr>
        <w:ind w:left="420" w:hanging="220"/>
        <w:spacing w:after="70" w:line="276" w:lineRule="auto"/>
      </w:pPr>
      <w:r>
        <w:rPr>
          <w:color w:val="344054"/>
          <w:sz w:val="21"/>
        </w:rPr>
        <w:t xml:space="preserve">- </w:t>
      </w:r>
      <w:r>
        <w:rPr>
          <w:color w:val="344054"/>
          <w:sz w:val="21"/>
        </w:rPr>
        <w:t xml:space="preserve">do not claim exact private search keywords unless a permitted data source explicitly provides that level of signal;</w:t>
      </w:r>
    </w:p>
    <w:p>
      <w:pPr>
        <w:ind w:left="420" w:hanging="220"/>
        <w:spacing w:after="70" w:line="276" w:lineRule="auto"/>
      </w:pPr>
      <w:r>
        <w:rPr>
          <w:color w:val="344054"/>
          <w:sz w:val="21"/>
        </w:rPr>
        <w:t xml:space="preserve">- </w:t>
      </w:r>
      <w:r>
        <w:rPr>
          <w:color w:val="344054"/>
          <w:sz w:val="21"/>
        </w:rPr>
        <w:t xml:space="preserve">do not invent emails;</w:t>
      </w:r>
    </w:p>
    <w:p>
      <w:pPr>
        <w:ind w:left="420" w:hanging="220"/>
        <w:spacing w:after="70" w:line="276" w:lineRule="auto"/>
      </w:pPr>
      <w:r>
        <w:rPr>
          <w:color w:val="344054"/>
          <w:sz w:val="21"/>
        </w:rPr>
        <w:t xml:space="preserve">- </w:t>
      </w:r>
      <w:r>
        <w:rPr>
          <w:color w:val="344054"/>
          <w:sz w:val="21"/>
        </w:rPr>
        <w:t xml:space="preserve">do not mark unknown contacts as verified;</w:t>
      </w:r>
    </w:p>
    <w:p>
      <w:pPr>
        <w:ind w:left="420" w:hanging="220"/>
        <w:spacing w:after="70" w:line="276" w:lineRule="auto"/>
      </w:pPr>
      <w:r>
        <w:rPr>
          <w:color w:val="344054"/>
          <w:sz w:val="21"/>
        </w:rPr>
        <w:t xml:space="preserve">- </w:t>
      </w:r>
      <w:r>
        <w:rPr>
          <w:color w:val="344054"/>
          <w:sz w:val="21"/>
        </w:rPr>
        <w:t xml:space="preserve">do not show internal provider names in the frontend;</w:t>
      </w:r>
    </w:p>
    <w:p>
      <w:pPr>
        <w:ind w:left="420" w:hanging="220"/>
        <w:spacing w:after="70" w:line="276" w:lineRule="auto"/>
      </w:pPr>
      <w:r>
        <w:rPr>
          <w:color w:val="344054"/>
          <w:sz w:val="21"/>
        </w:rPr>
        <w:t xml:space="preserve">- </w:t>
      </w:r>
      <w:r>
        <w:rPr>
          <w:color w:val="344054"/>
          <w:sz w:val="21"/>
        </w:rPr>
        <w:t xml:space="preserve">do not expose infrastructure details in the frontend;</w:t>
      </w:r>
    </w:p>
    <w:p>
      <w:pPr>
        <w:ind w:left="420" w:hanging="220"/>
        <w:spacing w:after="70" w:line="276" w:lineRule="auto"/>
      </w:pPr>
      <w:r>
        <w:rPr>
          <w:color w:val="344054"/>
          <w:sz w:val="21"/>
        </w:rPr>
        <w:t xml:space="preserve">- </w:t>
      </w:r>
      <w:r>
        <w:rPr>
          <w:color w:val="344054"/>
          <w:sz w:val="21"/>
        </w:rPr>
        <w:t xml:space="preserve">do not imply every future data layer is already connected;</w:t>
      </w:r>
    </w:p>
    <w:p>
      <w:pPr>
        <w:ind w:left="420" w:hanging="220"/>
        <w:spacing w:after="70" w:line="276" w:lineRule="auto"/>
      </w:pPr>
      <w:r>
        <w:rPr>
          <w:color w:val="344054"/>
          <w:sz w:val="21"/>
        </w:rPr>
        <w:t xml:space="preserve">- </w:t>
      </w:r>
      <w:r>
        <w:rPr>
          <w:color w:val="344054"/>
          <w:sz w:val="21"/>
        </w:rPr>
        <w:t xml:space="preserve">do not export risky/unknown emails as verified.</w:t>
      </w:r>
    </w:p>
    <w:p>
      <w:pPr>
        <w:pStyle w:val="Heading1"/>
        <w:spacing w:after="170" w:line="276" w:lineRule="auto"/>
      </w:pPr>
      <w:r>
        <w:rPr>
          <w:color w:val="344054"/>
          <w:sz w:val="21"/>
        </w:rPr>
        <w:t xml:space="preserve">8. Recommended Next Build Order</w:t>
      </w:r>
    </w:p>
    <w:p>
      <w:pPr>
        <w:pStyle w:val="Heading2"/>
        <w:spacing w:after="110" w:line="276" w:lineRule="auto"/>
      </w:pPr>
      <w:r>
        <w:rPr>
          <w:color w:val="344054"/>
          <w:sz w:val="21"/>
        </w:rPr>
        <w:t xml:space="preserve">Phase 1: Finish Current Product Surface</w:t>
      </w:r>
    </w:p>
    <w:p>
      <w:pPr>
        <w:ind w:left="420" w:hanging="220"/>
        <w:spacing w:after="70" w:line="276" w:lineRule="auto"/>
      </w:pPr>
      <w:r>
        <w:rPr>
          <w:color w:val="344054"/>
          <w:sz w:val="21"/>
        </w:rPr>
        <w:t xml:space="preserve">- </w:t>
      </w:r>
      <w:r>
        <w:rPr>
          <w:color w:val="344054"/>
          <w:sz w:val="21"/>
        </w:rPr>
        <w:t xml:space="preserve">Finish final UI polish for SuperSearch, Leads CRM, Lead Lists, Dashboard, and detail pages.</w:t>
      </w:r>
    </w:p>
    <w:p>
      <w:pPr>
        <w:ind w:left="420" w:hanging="220"/>
        <w:spacing w:after="70" w:line="276" w:lineRule="auto"/>
      </w:pPr>
      <w:r>
        <w:rPr>
          <w:color w:val="344054"/>
          <w:sz w:val="21"/>
        </w:rPr>
        <w:t xml:space="preserve">- </w:t>
      </w:r>
      <w:r>
        <w:rPr>
          <w:color w:val="344054"/>
          <w:sz w:val="21"/>
        </w:rPr>
        <w:t xml:space="preserve">Add better empty states and loading states.</w:t>
      </w:r>
    </w:p>
    <w:p>
      <w:pPr>
        <w:ind w:left="420" w:hanging="220"/>
        <w:spacing w:after="70" w:line="276" w:lineRule="auto"/>
      </w:pPr>
      <w:r>
        <w:rPr>
          <w:color w:val="344054"/>
          <w:sz w:val="21"/>
        </w:rPr>
        <w:t xml:space="preserve">- </w:t>
      </w:r>
      <w:r>
        <w:rPr>
          <w:color w:val="344054"/>
          <w:sz w:val="21"/>
        </w:rPr>
        <w:t xml:space="preserve">Add account timeline layout.</w:t>
      </w:r>
    </w:p>
    <w:p>
      <w:pPr>
        <w:ind w:left="420" w:hanging="220"/>
        <w:spacing w:after="70" w:line="276" w:lineRule="auto"/>
      </w:pPr>
      <w:r>
        <w:rPr>
          <w:color w:val="344054"/>
          <w:sz w:val="21"/>
        </w:rPr>
        <w:t xml:space="preserve">- </w:t>
      </w:r>
      <w:r>
        <w:rPr>
          <w:color w:val="344054"/>
          <w:sz w:val="21"/>
        </w:rPr>
        <w:t xml:space="preserve">Add clearer evidence drawer/detail panel.</w:t>
      </w:r>
    </w:p>
    <w:p>
      <w:pPr>
        <w:ind w:left="420" w:hanging="220"/>
        <w:spacing w:after="70" w:line="276" w:lineRule="auto"/>
      </w:pPr>
      <w:r>
        <w:rPr>
          <w:color w:val="344054"/>
          <w:sz w:val="21"/>
        </w:rPr>
        <w:t xml:space="preserve">- </w:t>
      </w:r>
      <w:r>
        <w:rPr>
          <w:color w:val="344054"/>
          <w:sz w:val="21"/>
        </w:rPr>
        <w:t xml:space="preserve">Finalize export review screen.</w:t>
      </w:r>
    </w:p>
    <w:p>
      <w:pPr>
        <w:pStyle w:val="Heading2"/>
        <w:spacing w:after="110" w:line="276" w:lineRule="auto"/>
      </w:pPr>
      <w:r>
        <w:rPr>
          <w:color w:val="344054"/>
          <w:sz w:val="21"/>
        </w:rPr>
        <w:t xml:space="preserve">Phase 2: Add Provider Integration Layer</w:t>
      </w:r>
    </w:p>
    <w:p>
      <w:pPr>
        <w:ind w:left="420" w:hanging="220"/>
        <w:spacing w:after="70" w:line="276" w:lineRule="auto"/>
      </w:pPr>
      <w:r>
        <w:rPr>
          <w:color w:val="344054"/>
          <w:sz w:val="21"/>
        </w:rPr>
        <w:t xml:space="preserve">- </w:t>
      </w:r>
      <w:r>
        <w:rPr>
          <w:color w:val="344054"/>
          <w:sz w:val="21"/>
        </w:rPr>
        <w:t xml:space="preserve">Create a provider abstraction for company enrichment, contact enrichment, verification, technographics, events, and intent.</w:t>
      </w:r>
    </w:p>
    <w:p>
      <w:pPr>
        <w:ind w:left="420" w:hanging="220"/>
        <w:spacing w:after="70" w:line="276" w:lineRule="auto"/>
      </w:pPr>
      <w:r>
        <w:rPr>
          <w:color w:val="344054"/>
          <w:sz w:val="21"/>
        </w:rPr>
        <w:t xml:space="preserve">- </w:t>
      </w:r>
      <w:r>
        <w:rPr>
          <w:color w:val="344054"/>
          <w:sz w:val="21"/>
        </w:rPr>
        <w:t xml:space="preserve">Normalize provider responses into internal account/contact/event models.</w:t>
      </w:r>
    </w:p>
    <w:p>
      <w:pPr>
        <w:ind w:left="420" w:hanging="220"/>
        <w:spacing w:after="70" w:line="276" w:lineRule="auto"/>
      </w:pPr>
      <w:r>
        <w:rPr>
          <w:color w:val="344054"/>
          <w:sz w:val="21"/>
        </w:rPr>
        <w:t xml:space="preserve">- </w:t>
      </w:r>
      <w:r>
        <w:rPr>
          <w:color w:val="344054"/>
          <w:sz w:val="21"/>
        </w:rPr>
        <w:t xml:space="preserve">Add provider health checks to Run Health without exposing provider names.</w:t>
      </w:r>
    </w:p>
    <w:p>
      <w:pPr>
        <w:pStyle w:val="Heading2"/>
        <w:spacing w:after="110" w:line="276" w:lineRule="auto"/>
      </w:pPr>
      <w:r>
        <w:rPr>
          <w:color w:val="344054"/>
          <w:sz w:val="21"/>
        </w:rPr>
        <w:t xml:space="preserve">Phase 3: Add Enterprise Intelligence</w:t>
      </w:r>
    </w:p>
    <w:p>
      <w:pPr>
        <w:ind w:left="420" w:hanging="220"/>
        <w:spacing w:after="70" w:line="276" w:lineRule="auto"/>
      </w:pPr>
      <w:r>
        <w:rPr>
          <w:color w:val="344054"/>
          <w:sz w:val="21"/>
        </w:rPr>
        <w:t xml:space="preserve">- </w:t>
      </w:r>
      <w:r>
        <w:rPr>
          <w:color w:val="344054"/>
          <w:sz w:val="21"/>
        </w:rPr>
        <w:t xml:space="preserve">First-party tracking script.</w:t>
      </w:r>
    </w:p>
    <w:p>
      <w:pPr>
        <w:ind w:left="420" w:hanging="220"/>
        <w:spacing w:after="70" w:line="276" w:lineRule="auto"/>
      </w:pPr>
      <w:r>
        <w:rPr>
          <w:color w:val="344054"/>
          <w:sz w:val="21"/>
        </w:rPr>
        <w:t xml:space="preserve">- </w:t>
      </w:r>
      <w:r>
        <w:rPr>
          <w:color w:val="344054"/>
          <w:sz w:val="21"/>
        </w:rPr>
        <w:t xml:space="preserve">Visitor-company matching.</w:t>
      </w:r>
    </w:p>
    <w:p>
      <w:pPr>
        <w:ind w:left="420" w:hanging="220"/>
        <w:spacing w:after="70" w:line="276" w:lineRule="auto"/>
      </w:pPr>
      <w:r>
        <w:rPr>
          <w:color w:val="344054"/>
          <w:sz w:val="21"/>
        </w:rPr>
        <w:t xml:space="preserve">- </w:t>
      </w:r>
      <w:r>
        <w:rPr>
          <w:color w:val="344054"/>
          <w:sz w:val="21"/>
        </w:rPr>
        <w:t xml:space="preserve">Account-level intent topics.</w:t>
      </w:r>
    </w:p>
    <w:p>
      <w:pPr>
        <w:ind w:left="420" w:hanging="220"/>
        <w:spacing w:after="70" w:line="276" w:lineRule="auto"/>
      </w:pPr>
      <w:r>
        <w:rPr>
          <w:color w:val="344054"/>
          <w:sz w:val="21"/>
        </w:rPr>
        <w:t xml:space="preserve">- </w:t>
      </w:r>
      <w:r>
        <w:rPr>
          <w:color w:val="344054"/>
          <w:sz w:val="21"/>
        </w:rPr>
        <w:t xml:space="preserve">Company enrichment.</w:t>
      </w:r>
    </w:p>
    <w:p>
      <w:pPr>
        <w:ind w:left="420" w:hanging="220"/>
        <w:spacing w:after="70" w:line="276" w:lineRule="auto"/>
      </w:pPr>
      <w:r>
        <w:rPr>
          <w:color w:val="344054"/>
          <w:sz w:val="21"/>
        </w:rPr>
        <w:t xml:space="preserve">- </w:t>
      </w:r>
      <w:r>
        <w:rPr>
          <w:color w:val="344054"/>
          <w:sz w:val="21"/>
        </w:rPr>
        <w:t xml:space="preserve">Contact enrichment.</w:t>
      </w:r>
    </w:p>
    <w:p>
      <w:pPr>
        <w:ind w:left="420" w:hanging="220"/>
        <w:spacing w:after="70" w:line="276" w:lineRule="auto"/>
      </w:pPr>
      <w:r>
        <w:rPr>
          <w:color w:val="344054"/>
          <w:sz w:val="21"/>
        </w:rPr>
        <w:t xml:space="preserve">- </w:t>
      </w:r>
      <w:r>
        <w:rPr>
          <w:color w:val="344054"/>
          <w:sz w:val="21"/>
        </w:rPr>
        <w:t xml:space="preserve">Email verification waterfall.</w:t>
      </w:r>
    </w:p>
    <w:p>
      <w:pPr>
        <w:ind w:left="420" w:hanging="220"/>
        <w:spacing w:after="70" w:line="276" w:lineRule="auto"/>
      </w:pPr>
      <w:r>
        <w:rPr>
          <w:color w:val="344054"/>
          <w:sz w:val="21"/>
        </w:rPr>
        <w:t xml:space="preserve">- </w:t>
      </w:r>
      <w:r>
        <w:rPr>
          <w:color w:val="344054"/>
          <w:sz w:val="21"/>
        </w:rPr>
        <w:t xml:space="preserve">Technographics.</w:t>
      </w:r>
    </w:p>
    <w:p>
      <w:pPr>
        <w:ind w:left="420" w:hanging="220"/>
        <w:spacing w:after="70" w:line="276" w:lineRule="auto"/>
      </w:pPr>
      <w:r>
        <w:rPr>
          <w:color w:val="344054"/>
          <w:sz w:val="21"/>
        </w:rPr>
        <w:t xml:space="preserve">- </w:t>
      </w:r>
      <w:r>
        <w:rPr>
          <w:color w:val="344054"/>
          <w:sz w:val="21"/>
        </w:rPr>
        <w:t xml:space="preserve">Company events.</w:t>
      </w:r>
    </w:p>
    <w:p>
      <w:pPr>
        <w:ind w:left="420" w:hanging="220"/>
        <w:spacing w:after="70" w:line="276" w:lineRule="auto"/>
      </w:pPr>
      <w:r>
        <w:rPr>
          <w:color w:val="344054"/>
          <w:sz w:val="21"/>
        </w:rPr>
        <w:t xml:space="preserve">- </w:t>
      </w:r>
      <w:r>
        <w:rPr>
          <w:color w:val="344054"/>
          <w:sz w:val="21"/>
        </w:rPr>
        <w:t xml:space="preserve">Hiring signals.</w:t>
      </w:r>
    </w:p>
    <w:p>
      <w:pPr>
        <w:ind w:left="420" w:hanging="220"/>
        <w:spacing w:after="70" w:line="276" w:lineRule="auto"/>
      </w:pPr>
      <w:r>
        <w:rPr>
          <w:color w:val="344054"/>
          <w:sz w:val="21"/>
        </w:rPr>
        <w:t xml:space="preserve">- </w:t>
      </w:r>
      <w:r>
        <w:rPr>
          <w:color w:val="344054"/>
          <w:sz w:val="21"/>
        </w:rPr>
        <w:t xml:space="preserve">AI lead scoring and explanation.</w:t>
      </w:r>
    </w:p>
    <w:p>
      <w:pPr>
        <w:pStyle w:val="Heading2"/>
        <w:spacing w:after="110" w:line="276" w:lineRule="auto"/>
      </w:pPr>
      <w:r>
        <w:rPr>
          <w:color w:val="344054"/>
          <w:sz w:val="21"/>
        </w:rPr>
        <w:t xml:space="preserve">Phase 4: Client-Ready Operating Workflow</w:t>
      </w:r>
    </w:p>
    <w:p>
      <w:pPr>
        <w:ind w:left="420" w:hanging="220"/>
        <w:spacing w:after="70" w:line="276" w:lineRule="auto"/>
      </w:pPr>
      <w:r>
        <w:rPr>
          <w:color w:val="344054"/>
          <w:sz w:val="21"/>
        </w:rPr>
        <w:t xml:space="preserve">- </w:t>
      </w:r>
      <w:r>
        <w:rPr>
          <w:color w:val="344054"/>
          <w:sz w:val="21"/>
        </w:rPr>
        <w:t xml:space="preserve">Account timeline.</w:t>
      </w:r>
    </w:p>
    <w:p>
      <w:pPr>
        <w:ind w:left="420" w:hanging="220"/>
        <w:spacing w:after="70" w:line="276" w:lineRule="auto"/>
      </w:pPr>
      <w:r>
        <w:rPr>
          <w:color w:val="344054"/>
          <w:sz w:val="21"/>
        </w:rPr>
        <w:t xml:space="preserve">- </w:t>
      </w:r>
      <w:r>
        <w:rPr>
          <w:color w:val="344054"/>
          <w:sz w:val="21"/>
        </w:rPr>
        <w:t xml:space="preserve">Lead scoring explanation.</w:t>
      </w:r>
    </w:p>
    <w:p>
      <w:pPr>
        <w:ind w:left="420" w:hanging="220"/>
        <w:spacing w:after="70" w:line="276" w:lineRule="auto"/>
      </w:pPr>
      <w:r>
        <w:rPr>
          <w:color w:val="344054"/>
          <w:sz w:val="21"/>
        </w:rPr>
        <w:t xml:space="preserve">- </w:t>
      </w:r>
      <w:r>
        <w:rPr>
          <w:color w:val="344054"/>
          <w:sz w:val="21"/>
        </w:rPr>
        <w:t xml:space="preserve">List builder improvements.</w:t>
      </w:r>
    </w:p>
    <w:p>
      <w:pPr>
        <w:ind w:left="420" w:hanging="220"/>
        <w:spacing w:after="70" w:line="276" w:lineRule="auto"/>
      </w:pPr>
      <w:r>
        <w:rPr>
          <w:color w:val="344054"/>
          <w:sz w:val="21"/>
        </w:rPr>
        <w:t xml:space="preserve">- </w:t>
      </w:r>
      <w:r>
        <w:rPr>
          <w:color w:val="344054"/>
          <w:sz w:val="21"/>
        </w:rPr>
        <w:t xml:space="preserve">Export approval flow.</w:t>
      </w:r>
    </w:p>
    <w:p>
      <w:pPr>
        <w:ind w:left="420" w:hanging="220"/>
        <w:spacing w:after="70" w:line="276" w:lineRule="auto"/>
      </w:pPr>
      <w:r>
        <w:rPr>
          <w:color w:val="344054"/>
          <w:sz w:val="21"/>
        </w:rPr>
        <w:t xml:space="preserve">- </w:t>
      </w:r>
      <w:r>
        <w:rPr>
          <w:color w:val="344054"/>
          <w:sz w:val="21"/>
        </w:rPr>
        <w:t xml:space="preserve">Outreach-personalization assistant.</w:t>
      </w:r>
    </w:p>
    <w:p>
      <w:pPr>
        <w:ind w:left="420" w:hanging="220"/>
        <w:spacing w:after="70" w:line="276" w:lineRule="auto"/>
      </w:pPr>
      <w:r>
        <w:rPr>
          <w:color w:val="344054"/>
          <w:sz w:val="21"/>
        </w:rPr>
        <w:t xml:space="preserve">- </w:t>
      </w:r>
      <w:r>
        <w:rPr>
          <w:color w:val="344054"/>
          <w:sz w:val="21"/>
        </w:rPr>
        <w:t xml:space="preserve">Role-based access and audit log.</w:t>
      </w:r>
    </w:p>
    <w:p>
      <w:pPr>
        <w:ind w:left="420" w:hanging="220"/>
        <w:spacing w:after="70" w:line="276" w:lineRule="auto"/>
      </w:pPr>
      <w:r>
        <w:rPr>
          <w:color w:val="344054"/>
          <w:sz w:val="21"/>
        </w:rPr>
        <w:t xml:space="preserve">- </w:t>
      </w:r>
      <w:r>
        <w:rPr>
          <w:color w:val="344054"/>
          <w:sz w:val="21"/>
        </w:rPr>
        <w:t xml:space="preserve">Reporting dashboard.</w:t>
      </w:r>
    </w:p>
    <w:p>
      <w:pPr>
        <w:pStyle w:val="Heading1"/>
        <w:spacing w:after="170" w:line="276" w:lineRule="auto"/>
      </w:pPr>
      <w:r>
        <w:rPr>
          <w:color w:val="344054"/>
          <w:sz w:val="21"/>
        </w:rPr>
        <w:t xml:space="preserve">9. Suggested Screenshot Checklist</w:t>
      </w:r>
    </w:p>
    <w:p>
      <w:pPr>
        <w:pStyle w:val="BodyText"/>
        <w:spacing w:after="120" w:line="276" w:lineRule="auto"/>
      </w:pPr>
      <w:r>
        <w:rPr>
          <w:color w:val="344054"/>
          <w:sz w:val="21"/>
        </w:rPr>
        <w:t xml:space="preserve">Use these screenshots in the final client-facing deck or handoff document.</w:t>
      </w:r>
    </w:p>
    <w:tbl>
      <w:tblPr>
        <w:tblStyle w:val="TableGrid"/>
        <w:tblW w:w="0" w:type="auto"/>
        <w:tblCellMar>
          <w:top w:w="100" w:type="dxa"/>
          <w:left w:w="120" w:type="dxa"/>
          <w:bottom w:w="100" w:type="dxa"/>
          <w:right w:w="120" w:type="dxa"/>
        </w:tblCellMar>
      </w:tblPr>
      <w:tblGrid>
        <w:gridCol w:w="2250"/>
        <w:gridCol w:w="2250"/>
        <w:gridCol w:w="2250"/>
        <w:gridCol w:w="2250"/>
      </w:tblGrid>
      <w:tr>
        <w:tc>
          <w:tcPr>
            <w:tcW w:w="2250" w:type="dxa"/>
            <w:shd w:fill="1F4E79"/>
            <w:vAlign w:val="center"/>
          </w:tcPr>
          <w:p>
            <w:pPr>
              <w:spacing w:after="40" w:line="240" w:lineRule="auto"/>
            </w:pPr>
            <w:r>
              <w:rPr>
                <w:b/>
                <w:color w:val="FFFFFF"/>
                <w:sz w:val="18"/>
              </w:rPr>
              <w:t xml:space="preserve">Screenshot Number</w:t>
            </w:r>
          </w:p>
        </w:tc>
        <w:tc>
          <w:tcPr>
            <w:tcW w:w="2250" w:type="dxa"/>
            <w:shd w:fill="1F4E79"/>
            <w:vAlign w:val="center"/>
          </w:tcPr>
          <w:p>
            <w:pPr>
              <w:spacing w:after="40" w:line="240" w:lineRule="auto"/>
            </w:pPr>
            <w:r>
              <w:rPr>
                <w:b/>
                <w:color w:val="FFFFFF"/>
                <w:sz w:val="18"/>
              </w:rPr>
              <w:t xml:space="preserve">Page / Area</w:t>
            </w:r>
          </w:p>
        </w:tc>
        <w:tc>
          <w:tcPr>
            <w:tcW w:w="2250" w:type="dxa"/>
            <w:shd w:fill="1F4E79"/>
            <w:vAlign w:val="center"/>
          </w:tcPr>
          <w:p>
            <w:pPr>
              <w:spacing w:after="40" w:line="240" w:lineRule="auto"/>
            </w:pPr>
            <w:r>
              <w:rPr>
                <w:b/>
                <w:color w:val="FFFFFF"/>
                <w:sz w:val="18"/>
              </w:rPr>
              <w:t xml:space="preserve">What To Show</w:t>
            </w:r>
          </w:p>
        </w:tc>
        <w:tc>
          <w:tcPr>
            <w:tcW w:w="2250" w:type="dxa"/>
            <w:shd w:fill="1F4E79"/>
            <w:vAlign w:val="center"/>
          </w:tcPr>
          <w:p>
            <w:pPr>
              <w:spacing w:after="40" w:line="240" w:lineRule="auto"/>
            </w:pPr>
            <w:r>
              <w:rPr>
                <w:b/>
                <w:color w:val="FFFFFF"/>
                <w:sz w:val="18"/>
              </w:rPr>
              <w:t xml:space="preserve">Caption</w:t>
            </w:r>
          </w:p>
        </w:tc>
      </w:tr>
      <w:tr>
        <w:tc>
          <w:tcPr>
            <w:tcW w:w="2250" w:type="dxa"/>
            <w:shd w:fill="FFFFFF"/>
            <w:vAlign w:val="center"/>
          </w:tcPr>
          <w:p>
            <w:pPr>
              <w:spacing w:after="40" w:line="240" w:lineRule="auto"/>
            </w:pPr>
            <w:r>
              <w:rPr>
                <w:color w:val="101828"/>
                <w:sz w:val="18"/>
              </w:rPr>
              <w:t xml:space="preserve">1</w:t>
            </w:r>
          </w:p>
        </w:tc>
        <w:tc>
          <w:tcPr>
            <w:tcW w:w="2250" w:type="dxa"/>
            <w:shd w:fill="FFFFFF"/>
            <w:vAlign w:val="center"/>
          </w:tcPr>
          <w:p>
            <w:pPr>
              <w:spacing w:after="40" w:line="240" w:lineRule="auto"/>
            </w:pPr>
            <w:r>
              <w:rPr>
                <w:color w:val="101828"/>
                <w:sz w:val="18"/>
              </w:rPr>
              <w:t xml:space="preserve">Dashboard</w:t>
            </w:r>
          </w:p>
        </w:tc>
        <w:tc>
          <w:tcPr>
            <w:tcW w:w="2250" w:type="dxa"/>
            <w:shd w:fill="FFFFFF"/>
            <w:vAlign w:val="center"/>
          </w:tcPr>
          <w:p>
            <w:pPr>
              <w:spacing w:after="40" w:line="240" w:lineRule="auto"/>
            </w:pPr>
            <w:r>
              <w:rPr>
                <w:color w:val="101828"/>
                <w:sz w:val="18"/>
              </w:rPr>
              <w:t xml:space="preserve">Buyer pipeline overview and priority next actions</w:t>
            </w:r>
          </w:p>
        </w:tc>
        <w:tc>
          <w:tcPr>
            <w:tcW w:w="2250" w:type="dxa"/>
            <w:shd w:fill="FFFFFF"/>
            <w:vAlign w:val="center"/>
          </w:tcPr>
          <w:p>
            <w:pPr>
              <w:spacing w:after="40" w:line="240" w:lineRule="auto"/>
            </w:pPr>
            <w:r>
              <w:rPr>
                <w:color w:val="101828"/>
                <w:sz w:val="18"/>
              </w:rPr>
              <w:t xml:space="preserve">Executive command center</w:t>
            </w:r>
          </w:p>
        </w:tc>
      </w:tr>
      <w:tr>
        <w:tc>
          <w:tcPr>
            <w:tcW w:w="2250" w:type="dxa"/>
            <w:shd w:fill="F8FBFF"/>
            <w:vAlign w:val="center"/>
          </w:tcPr>
          <w:p>
            <w:pPr>
              <w:spacing w:after="40" w:line="240" w:lineRule="auto"/>
            </w:pPr>
            <w:r>
              <w:rPr>
                <w:color w:val="101828"/>
                <w:sz w:val="18"/>
              </w:rPr>
              <w:t xml:space="preserve">2</w:t>
            </w:r>
          </w:p>
        </w:tc>
        <w:tc>
          <w:tcPr>
            <w:tcW w:w="2250" w:type="dxa"/>
            <w:shd w:fill="F8FBFF"/>
            <w:vAlign w:val="center"/>
          </w:tcPr>
          <w:p>
            <w:pPr>
              <w:spacing w:after="40" w:line="240" w:lineRule="auto"/>
            </w:pPr>
            <w:r>
              <w:rPr>
                <w:color w:val="101828"/>
                <w:sz w:val="18"/>
              </w:rPr>
              <w:t xml:space="preserve">SuperSearch</w:t>
            </w:r>
          </w:p>
        </w:tc>
        <w:tc>
          <w:tcPr>
            <w:tcW w:w="2250" w:type="dxa"/>
            <w:shd w:fill="F8FBFF"/>
            <w:vAlign w:val="center"/>
          </w:tcPr>
          <w:p>
            <w:pPr>
              <w:spacing w:after="40" w:line="240" w:lineRule="auto"/>
            </w:pPr>
            <w:r>
              <w:rPr>
                <w:color w:val="101828"/>
                <w:sz w:val="18"/>
              </w:rPr>
              <w:t xml:space="preserve">Search bar, filters, live search</w:t>
            </w:r>
          </w:p>
        </w:tc>
        <w:tc>
          <w:tcPr>
            <w:tcW w:w="2250" w:type="dxa"/>
            <w:shd w:fill="F8FBFF"/>
            <w:vAlign w:val="center"/>
          </w:tcPr>
          <w:p>
            <w:pPr>
              <w:spacing w:after="40" w:line="240" w:lineRule="auto"/>
            </w:pPr>
            <w:r>
              <w:rPr>
                <w:color w:val="101828"/>
                <w:sz w:val="18"/>
              </w:rPr>
              <w:t xml:space="preserve">Source-backed discovery</w:t>
            </w:r>
          </w:p>
        </w:tc>
      </w:tr>
      <w:tr>
        <w:tc>
          <w:tcPr>
            <w:tcW w:w="2250" w:type="dxa"/>
            <w:shd w:fill="FFFFFF"/>
            <w:vAlign w:val="center"/>
          </w:tcPr>
          <w:p>
            <w:pPr>
              <w:spacing w:after="40" w:line="240" w:lineRule="auto"/>
            </w:pPr>
            <w:r>
              <w:rPr>
                <w:color w:val="101828"/>
                <w:sz w:val="18"/>
              </w:rPr>
              <w:t xml:space="preserve">3</w:t>
            </w:r>
          </w:p>
        </w:tc>
        <w:tc>
          <w:tcPr>
            <w:tcW w:w="2250" w:type="dxa"/>
            <w:shd w:fill="FFFFFF"/>
            <w:vAlign w:val="center"/>
          </w:tcPr>
          <w:p>
            <w:pPr>
              <w:spacing w:after="40" w:line="240" w:lineRule="auto"/>
            </w:pPr>
            <w:r>
              <w:rPr>
                <w:color w:val="101828"/>
                <w:sz w:val="18"/>
              </w:rPr>
              <w:t xml:space="preserve">Live Discovery Run</w:t>
            </w:r>
          </w:p>
        </w:tc>
        <w:tc>
          <w:tcPr>
            <w:tcW w:w="2250" w:type="dxa"/>
            <w:shd w:fill="FFFFFF"/>
            <w:vAlign w:val="center"/>
          </w:tcPr>
          <w:p>
            <w:pPr>
              <w:spacing w:after="40" w:line="240" w:lineRule="auto"/>
            </w:pPr>
            <w:r>
              <w:rPr>
                <w:color w:val="101828"/>
                <w:sz w:val="18"/>
              </w:rPr>
              <w:t xml:space="preserve">Checked/skipped/failed/saved source status</w:t>
            </w:r>
          </w:p>
        </w:tc>
        <w:tc>
          <w:tcPr>
            <w:tcW w:w="2250" w:type="dxa"/>
            <w:shd w:fill="FFFFFF"/>
            <w:vAlign w:val="center"/>
          </w:tcPr>
          <w:p>
            <w:pPr>
              <w:spacing w:after="40" w:line="240" w:lineRule="auto"/>
            </w:pPr>
            <w:r>
              <w:rPr>
                <w:color w:val="101828"/>
                <w:sz w:val="18"/>
              </w:rPr>
              <w:t xml:space="preserve">Transparent source processing</w:t>
            </w:r>
          </w:p>
        </w:tc>
      </w:tr>
      <w:tr>
        <w:tc>
          <w:tcPr>
            <w:tcW w:w="2250" w:type="dxa"/>
            <w:shd w:fill="F8FBFF"/>
            <w:vAlign w:val="center"/>
          </w:tcPr>
          <w:p>
            <w:pPr>
              <w:spacing w:after="40" w:line="240" w:lineRule="auto"/>
            </w:pPr>
            <w:r>
              <w:rPr>
                <w:color w:val="101828"/>
                <w:sz w:val="18"/>
              </w:rPr>
              <w:t xml:space="preserve">4</w:t>
            </w:r>
          </w:p>
        </w:tc>
        <w:tc>
          <w:tcPr>
            <w:tcW w:w="2250" w:type="dxa"/>
            <w:shd w:fill="F8FBFF"/>
            <w:vAlign w:val="center"/>
          </w:tcPr>
          <w:p>
            <w:pPr>
              <w:spacing w:after="40" w:line="240" w:lineRule="auto"/>
            </w:pPr>
            <w:r>
              <w:rPr>
                <w:color w:val="101828"/>
                <w:sz w:val="18"/>
              </w:rPr>
              <w:t xml:space="preserve">Candidate Cards</w:t>
            </w:r>
          </w:p>
        </w:tc>
        <w:tc>
          <w:tcPr>
            <w:tcW w:w="2250" w:type="dxa"/>
            <w:shd w:fill="F8FBFF"/>
            <w:vAlign w:val="center"/>
          </w:tcPr>
          <w:p>
            <w:pPr>
              <w:spacing w:after="40" w:line="240" w:lineRule="auto"/>
            </w:pPr>
            <w:r>
              <w:rPr>
                <w:color w:val="101828"/>
                <w:sz w:val="18"/>
              </w:rPr>
              <w:t xml:space="preserve">New discovered accounts/projects</w:t>
            </w:r>
          </w:p>
        </w:tc>
        <w:tc>
          <w:tcPr>
            <w:tcW w:w="2250" w:type="dxa"/>
            <w:shd w:fill="F8FBFF"/>
            <w:vAlign w:val="center"/>
          </w:tcPr>
          <w:p>
            <w:pPr>
              <w:spacing w:after="40" w:line="240" w:lineRule="auto"/>
            </w:pPr>
            <w:r>
              <w:rPr>
                <w:color w:val="101828"/>
                <w:sz w:val="18"/>
              </w:rPr>
              <w:t xml:space="preserve">Extracted buyer opportunities</w:t>
            </w:r>
          </w:p>
        </w:tc>
      </w:tr>
      <w:tr>
        <w:tc>
          <w:tcPr>
            <w:tcW w:w="2250" w:type="dxa"/>
            <w:shd w:fill="FFFFFF"/>
            <w:vAlign w:val="center"/>
          </w:tcPr>
          <w:p>
            <w:pPr>
              <w:spacing w:after="40" w:line="240" w:lineRule="auto"/>
            </w:pPr>
            <w:r>
              <w:rPr>
                <w:color w:val="101828"/>
                <w:sz w:val="18"/>
              </w:rPr>
              <w:t xml:space="preserve">5</w:t>
            </w:r>
          </w:p>
        </w:tc>
        <w:tc>
          <w:tcPr>
            <w:tcW w:w="2250" w:type="dxa"/>
            <w:shd w:fill="FFFFFF"/>
            <w:vAlign w:val="center"/>
          </w:tcPr>
          <w:p>
            <w:pPr>
              <w:spacing w:after="40" w:line="240" w:lineRule="auto"/>
            </w:pPr>
            <w:r>
              <w:rPr>
                <w:color w:val="101828"/>
                <w:sz w:val="18"/>
              </w:rPr>
              <w:t xml:space="preserve">Search Results</w:t>
            </w:r>
          </w:p>
        </w:tc>
        <w:tc>
          <w:tcPr>
            <w:tcW w:w="2250" w:type="dxa"/>
            <w:shd w:fill="FFFFFF"/>
            <w:vAlign w:val="center"/>
          </w:tcPr>
          <w:p>
            <w:pPr>
              <w:spacing w:after="40" w:line="240" w:lineRule="auto"/>
            </w:pPr>
            <w:r>
              <w:rPr>
                <w:color w:val="101828"/>
                <w:sz w:val="18"/>
              </w:rPr>
              <w:t xml:space="preserve">Role targets and export controls</w:t>
            </w:r>
          </w:p>
        </w:tc>
        <w:tc>
          <w:tcPr>
            <w:tcW w:w="2250" w:type="dxa"/>
            <w:shd w:fill="FFFFFF"/>
            <w:vAlign w:val="center"/>
          </w:tcPr>
          <w:p>
            <w:pPr>
              <w:spacing w:after="40" w:line="240" w:lineRule="auto"/>
            </w:pPr>
            <w:r>
              <w:rPr>
                <w:color w:val="101828"/>
                <w:sz w:val="18"/>
              </w:rPr>
              <w:t xml:space="preserve">Source-backed contact review</w:t>
            </w:r>
          </w:p>
        </w:tc>
      </w:tr>
      <w:tr>
        <w:tc>
          <w:tcPr>
            <w:tcW w:w="2250" w:type="dxa"/>
            <w:shd w:fill="F8FBFF"/>
            <w:vAlign w:val="center"/>
          </w:tcPr>
          <w:p>
            <w:pPr>
              <w:spacing w:after="40" w:line="240" w:lineRule="auto"/>
            </w:pPr>
            <w:r>
              <w:rPr>
                <w:color w:val="101828"/>
                <w:sz w:val="18"/>
              </w:rPr>
              <w:t xml:space="preserve">6</w:t>
            </w:r>
          </w:p>
        </w:tc>
        <w:tc>
          <w:tcPr>
            <w:tcW w:w="2250" w:type="dxa"/>
            <w:shd w:fill="F8FBFF"/>
            <w:vAlign w:val="center"/>
          </w:tcPr>
          <w:p>
            <w:pPr>
              <w:spacing w:after="40" w:line="240" w:lineRule="auto"/>
            </w:pPr>
            <w:r>
              <w:rPr>
                <w:color w:val="101828"/>
                <w:sz w:val="18"/>
              </w:rPr>
              <w:t xml:space="preserve">Saved Candidates</w:t>
            </w:r>
          </w:p>
        </w:tc>
        <w:tc>
          <w:tcPr>
            <w:tcW w:w="2250" w:type="dxa"/>
            <w:shd w:fill="F8FBFF"/>
            <w:vAlign w:val="center"/>
          </w:tcPr>
          <w:p>
            <w:pPr>
              <w:spacing w:after="40" w:line="240" w:lineRule="auto"/>
            </w:pPr>
            <w:r>
              <w:rPr>
                <w:color w:val="101828"/>
                <w:sz w:val="18"/>
              </w:rPr>
              <w:t xml:space="preserve">Saved discovery opportunities</w:t>
            </w:r>
          </w:p>
        </w:tc>
        <w:tc>
          <w:tcPr>
            <w:tcW w:w="2250" w:type="dxa"/>
            <w:shd w:fill="F8FBFF"/>
            <w:vAlign w:val="center"/>
          </w:tcPr>
          <w:p>
            <w:pPr>
              <w:spacing w:after="40" w:line="240" w:lineRule="auto"/>
            </w:pPr>
            <w:r>
              <w:rPr>
                <w:color w:val="101828"/>
                <w:sz w:val="18"/>
              </w:rPr>
              <w:t xml:space="preserve">Reviewed buyer candidates</w:t>
            </w:r>
          </w:p>
        </w:tc>
      </w:tr>
      <w:tr>
        <w:tc>
          <w:tcPr>
            <w:tcW w:w="2250" w:type="dxa"/>
            <w:shd w:fill="FFFFFF"/>
            <w:vAlign w:val="center"/>
          </w:tcPr>
          <w:p>
            <w:pPr>
              <w:spacing w:after="40" w:line="240" w:lineRule="auto"/>
            </w:pPr>
            <w:r>
              <w:rPr>
                <w:color w:val="101828"/>
                <w:sz w:val="18"/>
              </w:rPr>
              <w:t xml:space="preserve">7</w:t>
            </w:r>
          </w:p>
        </w:tc>
        <w:tc>
          <w:tcPr>
            <w:tcW w:w="2250" w:type="dxa"/>
            <w:shd w:fill="FFFFFF"/>
            <w:vAlign w:val="center"/>
          </w:tcPr>
          <w:p>
            <w:pPr>
              <w:spacing w:after="40" w:line="240" w:lineRule="auto"/>
            </w:pPr>
            <w:r>
              <w:rPr>
                <w:color w:val="101828"/>
                <w:sz w:val="18"/>
              </w:rPr>
              <w:t xml:space="preserve">Converted CRM Leads</w:t>
            </w:r>
          </w:p>
        </w:tc>
        <w:tc>
          <w:tcPr>
            <w:tcW w:w="2250" w:type="dxa"/>
            <w:shd w:fill="FFFFFF"/>
            <w:vAlign w:val="center"/>
          </w:tcPr>
          <w:p>
            <w:pPr>
              <w:spacing w:after="40" w:line="240" w:lineRule="auto"/>
            </w:pPr>
            <w:r>
              <w:rPr>
                <w:color w:val="101828"/>
                <w:sz w:val="18"/>
              </w:rPr>
              <w:t xml:space="preserve">CRM stage, target roles, verification</w:t>
            </w:r>
          </w:p>
        </w:tc>
        <w:tc>
          <w:tcPr>
            <w:tcW w:w="2250" w:type="dxa"/>
            <w:shd w:fill="FFFFFF"/>
            <w:vAlign w:val="center"/>
          </w:tcPr>
          <w:p>
            <w:pPr>
              <w:spacing w:after="40" w:line="240" w:lineRule="auto"/>
            </w:pPr>
            <w:r>
              <w:rPr>
                <w:color w:val="101828"/>
                <w:sz w:val="18"/>
              </w:rPr>
              <w:t xml:space="preserve">Discovery-to-CRM workflow</w:t>
            </w:r>
          </w:p>
        </w:tc>
      </w:tr>
      <w:tr>
        <w:tc>
          <w:tcPr>
            <w:tcW w:w="2250" w:type="dxa"/>
            <w:shd w:fill="F8FBFF"/>
            <w:vAlign w:val="center"/>
          </w:tcPr>
          <w:p>
            <w:pPr>
              <w:spacing w:after="40" w:line="240" w:lineRule="auto"/>
            </w:pPr>
            <w:r>
              <w:rPr>
                <w:color w:val="101828"/>
                <w:sz w:val="18"/>
              </w:rPr>
              <w:t xml:space="preserve">8</w:t>
            </w:r>
          </w:p>
        </w:tc>
        <w:tc>
          <w:tcPr>
            <w:tcW w:w="2250" w:type="dxa"/>
            <w:shd w:fill="F8FBFF"/>
            <w:vAlign w:val="center"/>
          </w:tcPr>
          <w:p>
            <w:pPr>
              <w:spacing w:after="40" w:line="240" w:lineRule="auto"/>
            </w:pPr>
            <w:r>
              <w:rPr>
                <w:color w:val="101828"/>
                <w:sz w:val="18"/>
              </w:rPr>
              <w:t xml:space="preserve">Lead Detail</w:t>
            </w:r>
          </w:p>
        </w:tc>
        <w:tc>
          <w:tcPr>
            <w:tcW w:w="2250" w:type="dxa"/>
            <w:shd w:fill="F8FBFF"/>
            <w:vAlign w:val="center"/>
          </w:tcPr>
          <w:p>
            <w:pPr>
              <w:spacing w:after="40" w:line="240" w:lineRule="auto"/>
            </w:pPr>
            <w:r>
              <w:rPr>
                <w:color w:val="101828"/>
                <w:sz w:val="18"/>
              </w:rPr>
              <w:t xml:space="preserve">Source evidence and decision-maker area</w:t>
            </w:r>
          </w:p>
        </w:tc>
        <w:tc>
          <w:tcPr>
            <w:tcW w:w="2250" w:type="dxa"/>
            <w:shd w:fill="F8FBFF"/>
            <w:vAlign w:val="center"/>
          </w:tcPr>
          <w:p>
            <w:pPr>
              <w:spacing w:after="40" w:line="240" w:lineRule="auto"/>
            </w:pPr>
            <w:r>
              <w:rPr>
                <w:color w:val="101828"/>
                <w:sz w:val="18"/>
              </w:rPr>
              <w:t xml:space="preserve">Evidence-backed account review</w:t>
            </w:r>
          </w:p>
        </w:tc>
      </w:tr>
      <w:tr>
        <w:tc>
          <w:tcPr>
            <w:tcW w:w="2250" w:type="dxa"/>
            <w:shd w:fill="FFFFFF"/>
            <w:vAlign w:val="center"/>
          </w:tcPr>
          <w:p>
            <w:pPr>
              <w:spacing w:after="40" w:line="240" w:lineRule="auto"/>
            </w:pPr>
            <w:r>
              <w:rPr>
                <w:color w:val="101828"/>
                <w:sz w:val="18"/>
              </w:rPr>
              <w:t xml:space="preserve">9</w:t>
            </w:r>
          </w:p>
        </w:tc>
        <w:tc>
          <w:tcPr>
            <w:tcW w:w="2250" w:type="dxa"/>
            <w:shd w:fill="FFFFFF"/>
            <w:vAlign w:val="center"/>
          </w:tcPr>
          <w:p>
            <w:pPr>
              <w:spacing w:after="40" w:line="240" w:lineRule="auto"/>
            </w:pPr>
            <w:r>
              <w:rPr>
                <w:color w:val="101828"/>
                <w:sz w:val="18"/>
              </w:rPr>
              <w:t xml:space="preserve">Leads CRM</w:t>
            </w:r>
          </w:p>
        </w:tc>
        <w:tc>
          <w:tcPr>
            <w:tcW w:w="2250" w:type="dxa"/>
            <w:shd w:fill="FFFFFF"/>
            <w:vAlign w:val="center"/>
          </w:tcPr>
          <w:p>
            <w:pPr>
              <w:spacing w:after="40" w:line="240" w:lineRule="auto"/>
            </w:pPr>
            <w:r>
              <w:rPr>
                <w:color w:val="101828"/>
                <w:sz w:val="18"/>
              </w:rPr>
              <w:t xml:space="preserve">Full CRM lead table</w:t>
            </w:r>
          </w:p>
        </w:tc>
        <w:tc>
          <w:tcPr>
            <w:tcW w:w="2250" w:type="dxa"/>
            <w:shd w:fill="FFFFFF"/>
            <w:vAlign w:val="center"/>
          </w:tcPr>
          <w:p>
            <w:pPr>
              <w:spacing w:after="40" w:line="240" w:lineRule="auto"/>
            </w:pPr>
            <w:r>
              <w:rPr>
                <w:color w:val="101828"/>
                <w:sz w:val="18"/>
              </w:rPr>
              <w:t xml:space="preserve">Operational lead management</w:t>
            </w:r>
          </w:p>
        </w:tc>
      </w:tr>
      <w:tr>
        <w:tc>
          <w:tcPr>
            <w:tcW w:w="2250" w:type="dxa"/>
            <w:shd w:fill="F8FBFF"/>
            <w:vAlign w:val="center"/>
          </w:tcPr>
          <w:p>
            <w:pPr>
              <w:spacing w:after="40" w:line="240" w:lineRule="auto"/>
            </w:pPr>
            <w:r>
              <w:rPr>
                <w:color w:val="101828"/>
                <w:sz w:val="18"/>
              </w:rPr>
              <w:t xml:space="preserve">10</w:t>
            </w:r>
          </w:p>
        </w:tc>
        <w:tc>
          <w:tcPr>
            <w:tcW w:w="2250" w:type="dxa"/>
            <w:shd w:fill="F8FBFF"/>
            <w:vAlign w:val="center"/>
          </w:tcPr>
          <w:p>
            <w:pPr>
              <w:spacing w:after="40" w:line="240" w:lineRule="auto"/>
            </w:pPr>
            <w:r>
              <w:rPr>
                <w:color w:val="101828"/>
                <w:sz w:val="18"/>
              </w:rPr>
              <w:t xml:space="preserve">Lead Lists</w:t>
            </w:r>
          </w:p>
        </w:tc>
        <w:tc>
          <w:tcPr>
            <w:tcW w:w="2250" w:type="dxa"/>
            <w:shd w:fill="F8FBFF"/>
            <w:vAlign w:val="center"/>
          </w:tcPr>
          <w:p>
            <w:pPr>
              <w:spacing w:after="40" w:line="240" w:lineRule="auto"/>
            </w:pPr>
            <w:r>
              <w:rPr>
                <w:color w:val="101828"/>
                <w:sz w:val="18"/>
              </w:rPr>
              <w:t xml:space="preserve">Campaign list workspace</w:t>
            </w:r>
          </w:p>
        </w:tc>
        <w:tc>
          <w:tcPr>
            <w:tcW w:w="2250" w:type="dxa"/>
            <w:shd w:fill="F8FBFF"/>
            <w:vAlign w:val="center"/>
          </w:tcPr>
          <w:p>
            <w:pPr>
              <w:spacing w:after="40" w:line="240" w:lineRule="auto"/>
            </w:pPr>
            <w:r>
              <w:rPr>
                <w:color w:val="101828"/>
                <w:sz w:val="18"/>
              </w:rPr>
              <w:t xml:space="preserve">Export-ready segment preparation</w:t>
            </w:r>
          </w:p>
        </w:tc>
      </w:tr>
      <w:tr>
        <w:tc>
          <w:tcPr>
            <w:tcW w:w="2250" w:type="dxa"/>
            <w:shd w:fill="FFFFFF"/>
            <w:vAlign w:val="center"/>
          </w:tcPr>
          <w:p>
            <w:pPr>
              <w:spacing w:after="40" w:line="240" w:lineRule="auto"/>
            </w:pPr>
            <w:r>
              <w:rPr>
                <w:color w:val="101828"/>
                <w:sz w:val="18"/>
              </w:rPr>
              <w:t xml:space="preserve">11</w:t>
            </w:r>
          </w:p>
        </w:tc>
        <w:tc>
          <w:tcPr>
            <w:tcW w:w="2250" w:type="dxa"/>
            <w:shd w:fill="FFFFFF"/>
            <w:vAlign w:val="center"/>
          </w:tcPr>
          <w:p>
            <w:pPr>
              <w:spacing w:after="40" w:line="240" w:lineRule="auto"/>
            </w:pPr>
            <w:r>
              <w:rPr>
                <w:color w:val="101828"/>
                <w:sz w:val="18"/>
              </w:rPr>
              <w:t xml:space="preserve">Run Health</w:t>
            </w:r>
          </w:p>
        </w:tc>
        <w:tc>
          <w:tcPr>
            <w:tcW w:w="2250" w:type="dxa"/>
            <w:shd w:fill="FFFFFF"/>
            <w:vAlign w:val="center"/>
          </w:tcPr>
          <w:p>
            <w:pPr>
              <w:spacing w:after="40" w:line="240" w:lineRule="auto"/>
            </w:pPr>
            <w:r>
              <w:rPr>
                <w:color w:val="101828"/>
                <w:sz w:val="18"/>
              </w:rPr>
              <w:t xml:space="preserve">Connected/run-state metrics</w:t>
            </w:r>
          </w:p>
        </w:tc>
        <w:tc>
          <w:tcPr>
            <w:tcW w:w="2250" w:type="dxa"/>
            <w:shd w:fill="FFFFFF"/>
            <w:vAlign w:val="center"/>
          </w:tcPr>
          <w:p>
            <w:pPr>
              <w:spacing w:after="40" w:line="240" w:lineRule="auto"/>
            </w:pPr>
            <w:r>
              <w:rPr>
                <w:color w:val="101828"/>
                <w:sz w:val="18"/>
              </w:rPr>
              <w:t xml:space="preserve">Client-safe operational status</w:t>
            </w:r>
          </w:p>
        </w:tc>
      </w:tr>
      <w:tr>
        <w:tc>
          <w:tcPr>
            <w:tcW w:w="2250" w:type="dxa"/>
            <w:shd w:fill="F8FBFF"/>
            <w:vAlign w:val="center"/>
          </w:tcPr>
          <w:p>
            <w:pPr>
              <w:spacing w:after="40" w:line="240" w:lineRule="auto"/>
            </w:pPr>
            <w:r>
              <w:rPr>
                <w:color w:val="101828"/>
                <w:sz w:val="18"/>
              </w:rPr>
              <w:t xml:space="preserve">12</w:t>
            </w:r>
          </w:p>
        </w:tc>
        <w:tc>
          <w:tcPr>
            <w:tcW w:w="2250" w:type="dxa"/>
            <w:shd w:fill="F8FBFF"/>
            <w:vAlign w:val="center"/>
          </w:tcPr>
          <w:p>
            <w:pPr>
              <w:spacing w:after="40" w:line="240" w:lineRule="auto"/>
            </w:pPr>
            <w:r>
              <w:rPr>
                <w:color w:val="101828"/>
                <w:sz w:val="18"/>
              </w:rPr>
              <w:t xml:space="preserve">Exports</w:t>
            </w:r>
          </w:p>
        </w:tc>
        <w:tc>
          <w:tcPr>
            <w:tcW w:w="2250" w:type="dxa"/>
            <w:shd w:fill="F8FBFF"/>
            <w:vAlign w:val="center"/>
          </w:tcPr>
          <w:p>
            <w:pPr>
              <w:spacing w:after="40" w:line="240" w:lineRule="auto"/>
            </w:pPr>
            <w:r>
              <w:rPr>
                <w:color w:val="101828"/>
                <w:sz w:val="18"/>
              </w:rPr>
              <w:t xml:space="preserve">CSV export workflow</w:t>
            </w:r>
          </w:p>
        </w:tc>
        <w:tc>
          <w:tcPr>
            <w:tcW w:w="2250" w:type="dxa"/>
            <w:shd w:fill="F8FBFF"/>
            <w:vAlign w:val="center"/>
          </w:tcPr>
          <w:p>
            <w:pPr>
              <w:spacing w:after="40" w:line="240" w:lineRule="auto"/>
            </w:pPr>
            <w:r>
              <w:rPr>
                <w:color w:val="101828"/>
                <w:sz w:val="18"/>
              </w:rPr>
              <w:t xml:space="preserve">Data handoff and CRM import</w:t>
            </w:r>
          </w:p>
        </w:tc>
      </w:tr>
    </w:tbl>
    <w:p>
      <w:pPr>
        <w:spacing w:after="140" w:line="276" w:lineRule="auto"/>
      </w:pPr>
      <w:r>
        <w:rPr>
          <w:color w:val="344054"/>
          <w:sz w:val="21"/>
        </w:rPr>
        <w:t xml:space="preserve"/>
      </w:r>
    </w:p>
    <w:p>
      <w:pPr>
        <w:pStyle w:val="Heading1"/>
        <w:spacing w:after="170" w:line="276" w:lineRule="auto"/>
      </w:pPr>
      <w:r>
        <w:rPr>
          <w:color w:val="344054"/>
          <w:sz w:val="21"/>
        </w:rPr>
        <w:t xml:space="preserve">10. Client Explanation Script</w:t>
      </w:r>
    </w:p>
    <w:p>
      <w:pPr>
        <w:pStyle w:val="BodyText"/>
        <w:spacing w:after="120" w:line="276" w:lineRule="auto"/>
      </w:pPr>
      <w:r>
        <w:rPr>
          <w:color w:val="344054"/>
          <w:sz w:val="21"/>
        </w:rPr>
        <w:t xml:space="preserve">The current product is the operating foundation for an industrial buyer-intelligence platform. It already supports source-backed public discovery, CRM-style lead management, decision-maker workflow, verification states, lead lists, exports, and client-safe operational status.</w:t>
      </w:r>
    </w:p>
    <w:p>
      <w:pPr>
        <w:pStyle w:val="BodyText"/>
        <w:spacing w:after="120" w:line="276" w:lineRule="auto"/>
      </w:pPr>
      <w:r>
        <w:rPr>
          <w:color w:val="344054"/>
          <w:sz w:val="21"/>
        </w:rPr>
        <w:t xml:space="preserve">The client’s target architecture adds deeper enterprise data layers: visitor identification, intent topics, company enrichment, contact discovery, email verification, technographics, company events, hiring signals, first-party tracking, warehouse analytics, and AI reasoning.</w:t>
      </w:r>
    </w:p>
    <w:p>
      <w:pPr>
        <w:pStyle w:val="BodyText"/>
        <w:spacing w:after="120" w:line="276" w:lineRule="auto"/>
      </w:pPr>
      <w:r>
        <w:rPr>
          <w:color w:val="344054"/>
          <w:sz w:val="21"/>
        </w:rPr>
        <w:t xml:space="preserve">The architecture is designed so each of those layers can plug into the same account, contact, event, scoring, list, and export workflow. Current public discovery creates the first source-backed account records. Future data integrations enrich those records with stronger account intelligence, verified contacts, buying signals, and scoring explanations.</w:t>
      </w:r>
    </w:p>
    <w:p>
      <w:pPr>
        <w:pStyle w:val="BodyText"/>
        <w:spacing w:after="120" w:line="276" w:lineRule="auto"/>
      </w:pPr>
      <w:r>
        <w:rPr>
          <w:color w:val="344054"/>
          <w:sz w:val="21"/>
        </w:rPr>
        <w:t xml:space="preserve">The product should be described as an evidence-first system: it separates known facts, pending enrichment, unverified contacts, and verified outreach data. This keeps the platform credible while still showing a clear path toward a full 6sense / ZoomInfo-style intelligence workflow.</w:t>
      </w:r>
    </w:p>
    <w:p>
      <w:pPr>
        <w:pStyle w:val="Heading1"/>
        <w:spacing w:after="170" w:line="276" w:lineRule="auto"/>
      </w:pPr>
      <w:r>
        <w:rPr>
          <w:color w:val="344054"/>
          <w:sz w:val="21"/>
        </w:rPr>
        <w:t xml:space="preserve">11. What Comes Next And Final Product Position</w:t>
      </w:r>
    </w:p>
    <w:p>
      <w:pPr>
        <w:pStyle w:val="Heading2"/>
        <w:spacing w:after="110" w:line="276" w:lineRule="auto"/>
      </w:pPr>
      <w:r>
        <w:rPr>
          <w:color w:val="344054"/>
          <w:sz w:val="21"/>
        </w:rPr>
        <w:t xml:space="preserve">11.1 Immediate Next Build Priorities</w:t>
      </w:r>
    </w:p>
    <w:p>
      <w:pPr>
        <w:pStyle w:val="BodyText"/>
        <w:spacing w:after="120" w:line="276" w:lineRule="auto"/>
      </w:pPr>
      <w:r>
        <w:rPr>
          <w:color w:val="344054"/>
          <w:sz w:val="21"/>
        </w:rPr>
        <w:t xml:space="preserve">The next build phase should focus on making the existing workflow feel complete before adding more data sources.</w:t>
      </w:r>
    </w:p>
    <w:p>
      <w:pPr>
        <w:pStyle w:val="BodyText"/>
        <w:spacing w:after="120" w:line="276" w:lineRule="auto"/>
      </w:pPr>
      <w:r>
        <w:rPr>
          <w:color w:val="344054"/>
          <w:sz w:val="21"/>
        </w:rPr>
        <w:t xml:space="preserve">Recommended next steps:</w:t>
      </w:r>
    </w:p>
    <w:p>
      <w:pPr>
        <w:ind w:left="420" w:hanging="220"/>
        <w:spacing w:after="70" w:line="276" w:lineRule="auto"/>
      </w:pPr>
      <w:r>
        <w:rPr>
          <w:color w:val="344054"/>
          <w:sz w:val="21"/>
        </w:rPr>
        <w:t xml:space="preserve">- </w:t>
      </w:r>
      <w:r>
        <w:rPr>
          <w:color w:val="344054"/>
          <w:sz w:val="21"/>
        </w:rPr>
        <w:t xml:space="preserve">Finish the account timeline view so each company has a chronological record of discovery signals, source pages, contact research, verification status, and list/export activity.</w:t>
      </w:r>
    </w:p>
    <w:p>
      <w:pPr>
        <w:ind w:left="420" w:hanging="220"/>
        <w:spacing w:after="70" w:line="276" w:lineRule="auto"/>
      </w:pPr>
      <w:r>
        <w:rPr>
          <w:color w:val="344054"/>
          <w:sz w:val="21"/>
        </w:rPr>
        <w:t xml:space="preserve">- </w:t>
      </w:r>
      <w:r>
        <w:rPr>
          <w:color w:val="344054"/>
          <w:sz w:val="21"/>
        </w:rPr>
        <w:t xml:space="preserve">Add an evidence drawer so users can inspect source proof without leaving the current table or workspace.</w:t>
      </w:r>
    </w:p>
    <w:p>
      <w:pPr>
        <w:ind w:left="420" w:hanging="220"/>
        <w:spacing w:after="70" w:line="276" w:lineRule="auto"/>
      </w:pPr>
      <w:r>
        <w:rPr>
          <w:color w:val="344054"/>
          <w:sz w:val="21"/>
        </w:rPr>
        <w:t xml:space="preserve">- </w:t>
      </w:r>
      <w:r>
        <w:rPr>
          <w:color w:val="344054"/>
          <w:sz w:val="21"/>
        </w:rPr>
        <w:t xml:space="preserve">Add export review so users can see exactly which companies, contacts, email states, source links, and notes will be included before downloading.</w:t>
      </w:r>
    </w:p>
    <w:p>
      <w:pPr>
        <w:ind w:left="420" w:hanging="220"/>
        <w:spacing w:after="70" w:line="276" w:lineRule="auto"/>
      </w:pPr>
      <w:r>
        <w:rPr>
          <w:color w:val="344054"/>
          <w:sz w:val="21"/>
        </w:rPr>
        <w:t xml:space="preserve">- </w:t>
      </w:r>
      <w:r>
        <w:rPr>
          <w:color w:val="344054"/>
          <w:sz w:val="21"/>
        </w:rPr>
        <w:t xml:space="preserve">Add clearer enrichment states for accounts and contacts so users immediately understand what is known, what is pending, and what is ready for outreach.</w:t>
      </w:r>
    </w:p>
    <w:p>
      <w:pPr>
        <w:ind w:left="420" w:hanging="220"/>
        <w:spacing w:after="70" w:line="276" w:lineRule="auto"/>
      </w:pPr>
      <w:r>
        <w:rPr>
          <w:color w:val="344054"/>
          <w:sz w:val="21"/>
        </w:rPr>
        <w:t xml:space="preserve">- </w:t>
      </w:r>
      <w:r>
        <w:rPr>
          <w:color w:val="344054"/>
          <w:sz w:val="21"/>
        </w:rPr>
        <w:t xml:space="preserve">Improve dashboard metrics so the command center reflects real discovered leads, saved candidates, list membership, verification readiness, and recent discovery activity.</w:t>
      </w:r>
    </w:p>
    <w:p>
      <w:pPr>
        <w:pStyle w:val="Heading2"/>
        <w:spacing w:after="110" w:line="276" w:lineRule="auto"/>
      </w:pPr>
      <w:r>
        <w:rPr>
          <w:color w:val="344054"/>
          <w:sz w:val="21"/>
        </w:rPr>
        <w:t xml:space="preserve">11.2 Integration Build Priorities After APIs Are Provided</w:t>
      </w:r>
    </w:p>
    <w:p>
      <w:pPr>
        <w:pStyle w:val="BodyText"/>
        <w:spacing w:after="120" w:line="276" w:lineRule="auto"/>
      </w:pPr>
      <w:r>
        <w:rPr>
          <w:color w:val="344054"/>
          <w:sz w:val="21"/>
        </w:rPr>
        <w:t xml:space="preserve">Once the required APIs are provided, the next engineering work is to connect each data layer through a clean provider interface. The frontend should not need to know which provider produced the data. It should only receive normalized account, contact, event, signal, verification, and scoring records.</w:t>
      </w:r>
    </w:p>
    <w:p>
      <w:pPr>
        <w:pStyle w:val="BodyText"/>
        <w:spacing w:after="120" w:line="276" w:lineRule="auto"/>
      </w:pPr>
      <w:r>
        <w:rPr>
          <w:color w:val="344054"/>
          <w:sz w:val="21"/>
        </w:rPr>
        <w:t xml:space="preserve">Recommended integration order:</w:t>
      </w:r>
    </w:p>
    <w:p>
      <w:pPr>
        <w:ind w:left="420" w:hanging="220"/>
        <w:spacing w:after="70" w:line="276" w:lineRule="auto"/>
      </w:pPr>
      <w:r>
        <w:rPr>
          <w:color w:val="344054"/>
          <w:sz w:val="21"/>
        </w:rPr>
        <w:t xml:space="preserve">- </w:t>
      </w:r>
      <w:r>
        <w:rPr>
          <w:color w:val="344054"/>
          <w:sz w:val="21"/>
        </w:rPr>
        <w:t xml:space="preserve">Company enrichment, because this strengthens account profiles, filters, and scoring.</w:t>
      </w:r>
    </w:p>
    <w:p>
      <w:pPr>
        <w:ind w:left="420" w:hanging="220"/>
        <w:spacing w:after="70" w:line="276" w:lineRule="auto"/>
      </w:pPr>
      <w:r>
        <w:rPr>
          <w:color w:val="344054"/>
          <w:sz w:val="21"/>
        </w:rPr>
        <w:t xml:space="preserve">- </w:t>
      </w:r>
      <w:r>
        <w:rPr>
          <w:color w:val="344054"/>
          <w:sz w:val="21"/>
        </w:rPr>
        <w:t xml:space="preserve">Contact database enrichment, because it turns account-level leads into actionable role targets.</w:t>
      </w:r>
    </w:p>
    <w:p>
      <w:pPr>
        <w:ind w:left="420" w:hanging="220"/>
        <w:spacing w:after="70" w:line="276" w:lineRule="auto"/>
      </w:pPr>
      <w:r>
        <w:rPr>
          <w:color w:val="344054"/>
          <w:sz w:val="21"/>
        </w:rPr>
        <w:t xml:space="preserve">- </w:t>
      </w:r>
      <w:r>
        <w:rPr>
          <w:color w:val="344054"/>
          <w:sz w:val="21"/>
        </w:rPr>
        <w:t xml:space="preserve">Email verification, because outreach-ready export depends on verified contactability.</w:t>
      </w:r>
    </w:p>
    <w:p>
      <w:pPr>
        <w:ind w:left="420" w:hanging="220"/>
        <w:spacing w:after="70" w:line="276" w:lineRule="auto"/>
      </w:pPr>
      <w:r>
        <w:rPr>
          <w:color w:val="344054"/>
          <w:sz w:val="21"/>
        </w:rPr>
        <w:t xml:space="preserve">- </w:t>
      </w:r>
      <w:r>
        <w:rPr>
          <w:color w:val="344054"/>
          <w:sz w:val="21"/>
        </w:rPr>
        <w:t xml:space="preserve">Intent topics, because account-level research signals improve timing and prioritization.</w:t>
      </w:r>
    </w:p>
    <w:p>
      <w:pPr>
        <w:ind w:left="420" w:hanging="220"/>
        <w:spacing w:after="70" w:line="276" w:lineRule="auto"/>
      </w:pPr>
      <w:r>
        <w:rPr>
          <w:color w:val="344054"/>
          <w:sz w:val="21"/>
        </w:rPr>
        <w:t xml:space="preserve">- </w:t>
      </w:r>
      <w:r>
        <w:rPr>
          <w:color w:val="344054"/>
          <w:sz w:val="21"/>
        </w:rPr>
        <w:t xml:space="preserve">Technographics, company events, and hiring signals, because these add fit and timing context.</w:t>
      </w:r>
    </w:p>
    <w:p>
      <w:pPr>
        <w:ind w:left="420" w:hanging="220"/>
        <w:spacing w:after="70" w:line="276" w:lineRule="auto"/>
      </w:pPr>
      <w:r>
        <w:rPr>
          <w:color w:val="344054"/>
          <w:sz w:val="21"/>
        </w:rPr>
        <w:t xml:space="preserve">- </w:t>
      </w:r>
      <w:r>
        <w:rPr>
          <w:color w:val="344054"/>
          <w:sz w:val="21"/>
        </w:rPr>
        <w:t xml:space="preserve">First-party tracking and visitor identification, because these make the product closer to a complete account-intelligence system.</w:t>
      </w:r>
    </w:p>
    <w:p>
      <w:pPr>
        <w:ind w:left="420" w:hanging="220"/>
        <w:spacing w:after="70" w:line="276" w:lineRule="auto"/>
      </w:pPr>
      <w:r>
        <w:rPr>
          <w:color w:val="344054"/>
          <w:sz w:val="21"/>
        </w:rPr>
        <w:t xml:space="preserve">- </w:t>
      </w:r>
      <w:r>
        <w:rPr>
          <w:color w:val="344054"/>
          <w:sz w:val="21"/>
        </w:rPr>
        <w:t xml:space="preserve">AI scoring explanations and outreach context, because the AI layer becomes more valuable after the account and contact data are richer.</w:t>
      </w:r>
    </w:p>
    <w:p>
      <w:pPr>
        <w:pStyle w:val="Heading2"/>
        <w:spacing w:after="110" w:line="276" w:lineRule="auto"/>
      </w:pPr>
      <w:r>
        <w:rPr>
          <w:color w:val="344054"/>
          <w:sz w:val="21"/>
        </w:rPr>
        <w:t xml:space="preserve">11.3 Final Product Compared With The Client POV</w:t>
      </w:r>
    </w:p>
    <w:p>
      <w:pPr>
        <w:pStyle w:val="BodyText"/>
        <w:spacing w:after="120" w:line="276" w:lineRule="auto"/>
      </w:pPr>
      <w:r>
        <w:rPr>
          <w:color w:val="344054"/>
          <w:sz w:val="21"/>
        </w:rPr>
        <w:t xml:space="preserve">If all requested APIs are provided and connected correctly, the end product can match the client’s 6sense / ZoomInfo-style POV in architecture and workflow.</w:t>
      </w:r>
    </w:p>
    <w:p>
      <w:pPr>
        <w:pStyle w:val="BodyText"/>
        <w:spacing w:after="120" w:line="276" w:lineRule="auto"/>
      </w:pPr>
      <w:r>
        <w:rPr>
          <w:color w:val="344054"/>
          <w:sz w:val="21"/>
        </w:rPr>
        <w:t xml:space="preserve">It will match the client POV in these areas:</w:t>
      </w:r>
    </w:p>
    <w:p>
      <w:pPr>
        <w:ind w:left="420" w:hanging="220"/>
        <w:spacing w:after="70" w:line="276" w:lineRule="auto"/>
      </w:pPr>
      <w:r>
        <w:rPr>
          <w:color w:val="344054"/>
          <w:sz w:val="21"/>
        </w:rPr>
        <w:t xml:space="preserve">- </w:t>
      </w:r>
      <w:r>
        <w:rPr>
          <w:color w:val="344054"/>
          <w:sz w:val="21"/>
        </w:rPr>
        <w:t xml:space="preserve">account discovery;</w:t>
      </w:r>
    </w:p>
    <w:p>
      <w:pPr>
        <w:ind w:left="420" w:hanging="220"/>
        <w:spacing w:after="70" w:line="276" w:lineRule="auto"/>
      </w:pPr>
      <w:r>
        <w:rPr>
          <w:color w:val="344054"/>
          <w:sz w:val="21"/>
        </w:rPr>
        <w:t xml:space="preserve">- </w:t>
      </w:r>
      <w:r>
        <w:rPr>
          <w:color w:val="344054"/>
          <w:sz w:val="21"/>
        </w:rPr>
        <w:t xml:space="preserve">company enrichment;</w:t>
      </w:r>
    </w:p>
    <w:p>
      <w:pPr>
        <w:ind w:left="420" w:hanging="220"/>
        <w:spacing w:after="70" w:line="276" w:lineRule="auto"/>
      </w:pPr>
      <w:r>
        <w:rPr>
          <w:color w:val="344054"/>
          <w:sz w:val="21"/>
        </w:rPr>
        <w:t xml:space="preserve">- </w:t>
      </w:r>
      <w:r>
        <w:rPr>
          <w:color w:val="344054"/>
          <w:sz w:val="21"/>
        </w:rPr>
        <w:t xml:space="preserve">contact discovery;</w:t>
      </w:r>
    </w:p>
    <w:p>
      <w:pPr>
        <w:ind w:left="420" w:hanging="220"/>
        <w:spacing w:after="70" w:line="276" w:lineRule="auto"/>
      </w:pPr>
      <w:r>
        <w:rPr>
          <w:color w:val="344054"/>
          <w:sz w:val="21"/>
        </w:rPr>
        <w:t xml:space="preserve">- </w:t>
      </w:r>
      <w:r>
        <w:rPr>
          <w:color w:val="344054"/>
          <w:sz w:val="21"/>
        </w:rPr>
        <w:t xml:space="preserve">email verification;</w:t>
      </w:r>
    </w:p>
    <w:p>
      <w:pPr>
        <w:ind w:left="420" w:hanging="220"/>
        <w:spacing w:after="70" w:line="276" w:lineRule="auto"/>
      </w:pPr>
      <w:r>
        <w:rPr>
          <w:color w:val="344054"/>
          <w:sz w:val="21"/>
        </w:rPr>
        <w:t xml:space="preserve">- </w:t>
      </w:r>
      <w:r>
        <w:rPr>
          <w:color w:val="344054"/>
          <w:sz w:val="21"/>
        </w:rPr>
        <w:t xml:space="preserve">account-level intent topics;</w:t>
      </w:r>
    </w:p>
    <w:p>
      <w:pPr>
        <w:ind w:left="420" w:hanging="220"/>
        <w:spacing w:after="70" w:line="276" w:lineRule="auto"/>
      </w:pPr>
      <w:r>
        <w:rPr>
          <w:color w:val="344054"/>
          <w:sz w:val="21"/>
        </w:rPr>
        <w:t xml:space="preserve">- </w:t>
      </w:r>
      <w:r>
        <w:rPr>
          <w:color w:val="344054"/>
          <w:sz w:val="21"/>
        </w:rPr>
        <w:t xml:space="preserve">visitor identification;</w:t>
      </w:r>
    </w:p>
    <w:p>
      <w:pPr>
        <w:ind w:left="420" w:hanging="220"/>
        <w:spacing w:after="70" w:line="276" w:lineRule="auto"/>
      </w:pPr>
      <w:r>
        <w:rPr>
          <w:color w:val="344054"/>
          <w:sz w:val="21"/>
        </w:rPr>
        <w:t xml:space="preserve">- </w:t>
      </w:r>
      <w:r>
        <w:rPr>
          <w:color w:val="344054"/>
          <w:sz w:val="21"/>
        </w:rPr>
        <w:t xml:space="preserve">technographics;</w:t>
      </w:r>
    </w:p>
    <w:p>
      <w:pPr>
        <w:ind w:left="420" w:hanging="220"/>
        <w:spacing w:after="70" w:line="276" w:lineRule="auto"/>
      </w:pPr>
      <w:r>
        <w:rPr>
          <w:color w:val="344054"/>
          <w:sz w:val="21"/>
        </w:rPr>
        <w:t xml:space="preserve">- </w:t>
      </w:r>
      <w:r>
        <w:rPr>
          <w:color w:val="344054"/>
          <w:sz w:val="21"/>
        </w:rPr>
        <w:t xml:space="preserve">company events;</w:t>
      </w:r>
    </w:p>
    <w:p>
      <w:pPr>
        <w:ind w:left="420" w:hanging="220"/>
        <w:spacing w:after="70" w:line="276" w:lineRule="auto"/>
      </w:pPr>
      <w:r>
        <w:rPr>
          <w:color w:val="344054"/>
          <w:sz w:val="21"/>
        </w:rPr>
        <w:t xml:space="preserve">- </w:t>
      </w:r>
      <w:r>
        <w:rPr>
          <w:color w:val="344054"/>
          <w:sz w:val="21"/>
        </w:rPr>
        <w:t xml:space="preserve">hiring signals;</w:t>
      </w:r>
    </w:p>
    <w:p>
      <w:pPr>
        <w:ind w:left="420" w:hanging="220"/>
        <w:spacing w:after="70" w:line="276" w:lineRule="auto"/>
      </w:pPr>
      <w:r>
        <w:rPr>
          <w:color w:val="344054"/>
          <w:sz w:val="21"/>
        </w:rPr>
        <w:t xml:space="preserve">- </w:t>
      </w:r>
      <w:r>
        <w:rPr>
          <w:color w:val="344054"/>
          <w:sz w:val="21"/>
        </w:rPr>
        <w:t xml:space="preserve">source-backed evidence;</w:t>
      </w:r>
    </w:p>
    <w:p>
      <w:pPr>
        <w:ind w:left="420" w:hanging="220"/>
        <w:spacing w:after="70" w:line="276" w:lineRule="auto"/>
      </w:pPr>
      <w:r>
        <w:rPr>
          <w:color w:val="344054"/>
          <w:sz w:val="21"/>
        </w:rPr>
        <w:t xml:space="preserve">- </w:t>
      </w:r>
      <w:r>
        <w:rPr>
          <w:color w:val="344054"/>
          <w:sz w:val="21"/>
        </w:rPr>
        <w:t xml:space="preserve">lead scoring;</w:t>
      </w:r>
    </w:p>
    <w:p>
      <w:pPr>
        <w:ind w:left="420" w:hanging="220"/>
        <w:spacing w:after="70" w:line="276" w:lineRule="auto"/>
      </w:pPr>
      <w:r>
        <w:rPr>
          <w:color w:val="344054"/>
          <w:sz w:val="21"/>
        </w:rPr>
        <w:t xml:space="preserve">- </w:t>
      </w:r>
      <w:r>
        <w:rPr>
          <w:color w:val="344054"/>
          <w:sz w:val="21"/>
        </w:rPr>
        <w:t xml:space="preserve">CRM-style workflow;</w:t>
      </w:r>
    </w:p>
    <w:p>
      <w:pPr>
        <w:ind w:left="420" w:hanging="220"/>
        <w:spacing w:after="70" w:line="276" w:lineRule="auto"/>
      </w:pPr>
      <w:r>
        <w:rPr>
          <w:color w:val="344054"/>
          <w:sz w:val="21"/>
        </w:rPr>
        <w:t xml:space="preserve">- </w:t>
      </w:r>
      <w:r>
        <w:rPr>
          <w:color w:val="344054"/>
          <w:sz w:val="21"/>
        </w:rPr>
        <w:t xml:space="preserve">list building;</w:t>
      </w:r>
    </w:p>
    <w:p>
      <w:pPr>
        <w:ind w:left="420" w:hanging="220"/>
        <w:spacing w:after="70" w:line="276" w:lineRule="auto"/>
      </w:pPr>
      <w:r>
        <w:rPr>
          <w:color w:val="344054"/>
          <w:sz w:val="21"/>
        </w:rPr>
        <w:t xml:space="preserve">- </w:t>
      </w:r>
      <w:r>
        <w:rPr>
          <w:color w:val="344054"/>
          <w:sz w:val="21"/>
        </w:rPr>
        <w:t xml:space="preserve">export preparation;</w:t>
      </w:r>
    </w:p>
    <w:p>
      <w:pPr>
        <w:ind w:left="420" w:hanging="220"/>
        <w:spacing w:after="70" w:line="276" w:lineRule="auto"/>
      </w:pPr>
      <w:r>
        <w:rPr>
          <w:color w:val="344054"/>
          <w:sz w:val="21"/>
        </w:rPr>
        <w:t xml:space="preserve">- </w:t>
      </w:r>
      <w:r>
        <w:rPr>
          <w:color w:val="344054"/>
          <w:sz w:val="21"/>
        </w:rPr>
        <w:t xml:space="preserve">AI-based summaries and scoring explanations.</w:t>
      </w:r>
    </w:p>
    <w:p>
      <w:pPr>
        <w:pStyle w:val="BodyText"/>
        <w:spacing w:after="120" w:line="276" w:lineRule="auto"/>
      </w:pPr>
      <w:r>
        <w:rPr>
          <w:color w:val="344054"/>
          <w:sz w:val="21"/>
        </w:rPr>
        <w:t xml:space="preserve">It can become better than the client POV in one important way: it is specialized for industrial procurement. General B2B intelligence platforms are broad. This product can be narrower and more useful for industrial buyers because it can focus on project evidence, tender activity, EPC awards, material requirements, pipeline/LNG/water/power infrastructure signals, procurement roles, and export-ready industrial lead lists.</w:t>
      </w:r>
    </w:p>
    <w:p>
      <w:pPr>
        <w:pStyle w:val="BodyText"/>
        <w:spacing w:after="120" w:line="276" w:lineRule="auto"/>
      </w:pPr>
      <w:r>
        <w:rPr>
          <w:color w:val="344054"/>
          <w:sz w:val="21"/>
        </w:rPr>
        <w:t xml:space="preserve">It would be lesser than the client POV only if one or more data layers are not connected. For example, without visitor identification, it cannot identify anonymous website traffic. Without intent-topic data, it can only show public/source-backed buying signals. Without contact and verification data, it cannot reliably provide verified outreach contacts at scale.</w:t>
      </w:r>
    </w:p>
    <w:p>
      <w:pPr>
        <w:pStyle w:val="BodyText"/>
        <w:spacing w:after="120" w:line="276" w:lineRule="auto"/>
      </w:pPr>
      <w:r>
        <w:rPr>
          <w:color w:val="344054"/>
          <w:sz w:val="21"/>
        </w:rPr>
        <w:t xml:space="preserve">The final position should therefore be explained clearly:</w:t>
      </w:r>
    </w:p>
    <w:p>
      <w:pPr>
        <w:pStyle w:val="BodyText"/>
        <w:spacing w:after="120" w:line="276" w:lineRule="auto"/>
      </w:pPr>
      <w:r>
        <w:rPr>
          <w:color w:val="344054"/>
          <w:sz w:val="21"/>
        </w:rPr>
        <w:t xml:space="preserve">The current product is the operating system for industrial buyer intelligence. With the full API stack connected, it becomes a complete account-intelligence platform. It can match the client’s requested architecture and may become stronger for industrial procurement use cases because the workflow is purpose-built around projects, tenders, requirements, evidence, decision-maker roles, verification, lists, and exports.</w:t>
      </w:r>
    </w:p>
    <w:p>
      <w:r>
        <w:br w:type="page"/>
      </w:r>
    </w:p>
    <w:p>
      <w:pPr>
        <w:spacing w:before="240" w:after="120"/>
      </w:pPr>
      <w:r>
        <w:rPr>
          <w:rFonts w:ascii="Aptos" w:hAnsi="Aptos"/>
          <w:b/>
          <w:color w:val="000000"/>
          <w:sz w:val="32"/>
        </w:rPr>
        <w:t>Client Demo Usage Guide And Current Product State</w:t>
      </w:r>
    </w:p>
    <w:p>
      <w:pPr>
        <w:spacing w:after="120" w:line="259" w:lineRule="auto"/>
      </w:pPr>
      <w:r>
        <w:rPr>
          <w:rFonts w:ascii="Aptos" w:hAnsi="Aptos"/>
          <w:b w:val="0"/>
          <w:color w:val="000000"/>
          <w:sz w:val="21"/>
        </w:rPr>
        <w:t>This section explains how to operate the software during the client walkthrough and what each workflow is expected to prove. The product should be presented as a source-backed industrial buyer intelligence workflow: discover evidence, separate owners from awarded contractors, create leads, attach real contact evidence, prepare lists, and export only data with clear status labels.</w:t>
      </w:r>
    </w:p>
    <w:p>
      <w:pPr>
        <w:spacing w:before="160" w:after="120"/>
      </w:pPr>
      <w:r>
        <w:rPr>
          <w:rFonts w:ascii="Aptos" w:hAnsi="Aptos"/>
          <w:b/>
          <w:color w:val="000000"/>
          <w:sz w:val="24"/>
        </w:rPr>
        <w:t>What Is Ready To Show Today</w:t>
      </w:r>
    </w:p>
    <w:p>
      <w:pPr>
        <w:spacing w:after="60"/>
      </w:pPr>
      <w:r>
        <w:rPr>
          <w:rFonts w:ascii="Aptos" w:hAnsi="Aptos"/>
          <w:b w:val="0"/>
          <w:color w:val="000000"/>
          <w:sz w:val="21"/>
        </w:rPr>
        <w:t>- SuperSearch can run live discovery against project, tender, company, contractor, and procurement keywords.</w:t>
      </w:r>
    </w:p>
    <w:p>
      <w:pPr>
        <w:spacing w:after="60"/>
      </w:pPr>
      <w:r>
        <w:rPr>
          <w:rFonts w:ascii="Aptos" w:hAnsi="Aptos"/>
          <w:b w:val="0"/>
          <w:color w:val="000000"/>
          <w:sz w:val="21"/>
        </w:rPr>
        <w:t>- Discovery results show company or project name, region, signal type, requirement, confidence, and source evidence.</w:t>
      </w:r>
    </w:p>
    <w:p>
      <w:pPr>
        <w:spacing w:after="60"/>
      </w:pPr>
      <w:r>
        <w:rPr>
          <w:rFonts w:ascii="Aptos" w:hAnsi="Aptos"/>
          <w:b w:val="0"/>
          <w:color w:val="000000"/>
          <w:sz w:val="21"/>
        </w:rPr>
        <w:t>- Saved candidates can be converted into CRM leads.</w:t>
      </w:r>
    </w:p>
    <w:p>
      <w:pPr>
        <w:spacing w:after="60"/>
      </w:pPr>
      <w:r>
        <w:rPr>
          <w:rFonts w:ascii="Aptos" w:hAnsi="Aptos"/>
          <w:b w:val="0"/>
          <w:color w:val="000000"/>
          <w:sz w:val="21"/>
        </w:rPr>
        <w:t>- The detail workspace separates the project owner or buyer from awarded EPC contractors and suppliers when the source names them.</w:t>
      </w:r>
    </w:p>
    <w:p>
      <w:pPr>
        <w:spacing w:after="60"/>
      </w:pPr>
      <w:r>
        <w:rPr>
          <w:rFonts w:ascii="Aptos" w:hAnsi="Aptos"/>
          <w:b w:val="0"/>
          <w:color w:val="000000"/>
          <w:sz w:val="21"/>
        </w:rPr>
        <w:t>- Contractor leads can be created from the awarded contractor map, preserving parent project and owner context.</w:t>
      </w:r>
    </w:p>
    <w:p>
      <w:pPr>
        <w:spacing w:after="60"/>
      </w:pPr>
      <w:r>
        <w:rPr>
          <w:rFonts w:ascii="Aptos" w:hAnsi="Aptos"/>
          <w:b w:val="0"/>
          <w:color w:val="000000"/>
          <w:sz w:val="21"/>
        </w:rPr>
        <w:t>- Decision maker targets can be generated for owner-side and contractor-side roles, including package-specific procurement, contracts, project, engineering, and supply-chain roles.</w:t>
      </w:r>
    </w:p>
    <w:p>
      <w:pPr>
        <w:spacing w:after="60"/>
      </w:pPr>
      <w:r>
        <w:rPr>
          <w:rFonts w:ascii="Aptos" w:hAnsi="Aptos"/>
          <w:b w:val="0"/>
          <w:color w:val="000000"/>
          <w:sz w:val="21"/>
        </w:rPr>
        <w:t>- Real contact evidence can now be patched into the decision-maker record: LinkedIn URL, email candidate, phone candidate, source URL, data source type, confidence, and evidence notes.</w:t>
      </w:r>
    </w:p>
    <w:p>
      <w:pPr>
        <w:spacing w:after="60"/>
      </w:pPr>
      <w:r>
        <w:rPr>
          <w:rFonts w:ascii="Aptos" w:hAnsi="Aptos"/>
          <w:b w:val="0"/>
          <w:color w:val="000000"/>
          <w:sz w:val="21"/>
        </w:rPr>
        <w:t>- Lead Lists can organize accounts and contacts into export-ready campaign segments with source and verification status preserved.</w:t>
      </w:r>
    </w:p>
    <w:p>
      <w:pPr>
        <w:spacing w:before="160" w:after="120"/>
      </w:pPr>
      <w:r>
        <w:rPr>
          <w:rFonts w:ascii="Aptos" w:hAnsi="Aptos"/>
          <w:b/>
          <w:color w:val="000000"/>
          <w:sz w:val="24"/>
        </w:rPr>
        <w:t>Important Data Integrity Rule</w:t>
      </w:r>
    </w:p>
    <w:p>
      <w:pPr>
        <w:spacing w:after="120" w:line="259" w:lineRule="auto"/>
      </w:pPr>
      <w:r>
        <w:rPr>
          <w:rFonts w:ascii="Aptos" w:hAnsi="Aptos"/>
          <w:b w:val="0"/>
          <w:color w:val="000000"/>
          <w:sz w:val="21"/>
        </w:rPr>
        <w:t>No contact field should be presented as verified unless the verification workflow confirms it. Emails, phone numbers, and LinkedIn profiles that are found from public or procured sources should be saved as candidates with source evidence and confidence. This keeps the platform credible while still allowing real data work to begin immediately.</w:t>
      </w:r>
    </w:p>
    <w:p>
      <w:pPr>
        <w:spacing w:before="160" w:after="120"/>
      </w:pPr>
      <w:r>
        <w:rPr>
          <w:rFonts w:ascii="Aptos" w:hAnsi="Aptos"/>
          <w:b/>
          <w:color w:val="000000"/>
          <w:sz w:val="24"/>
        </w:rPr>
        <w:t>Step By Step Operator Workflow</w:t>
      </w:r>
    </w:p>
    <w:tbl>
      <w:tblPr>
        <w:tblW w:type="auto" w:w="0"/>
        <w:tblLook w:firstColumn="1" w:firstRow="1" w:lastColumn="0" w:lastRow="0" w:noHBand="0" w:noVBand="1" w:val="04A0"/>
      </w:tblPr>
      <w:tblGrid>
        <w:gridCol w:w="2610"/>
        <w:gridCol w:w="2610"/>
        <w:gridCol w:w="2610"/>
        <w:gridCol w:w="2610"/>
      </w:tblGrid>
      <w:tr>
        <w:tc>
          <w:tcPr>
            <w:tcW w:type="dxa" w:w="2610"/>
          </w:tcPr>
          <w:p>
            <w:r>
              <w:rPr>
                <w:rFonts w:ascii="Aptos" w:hAnsi="Aptos"/>
                <w:b/>
                <w:color w:val="000000"/>
                <w:sz w:val="18"/>
              </w:rPr>
              <w:t>Step</w:t>
            </w:r>
          </w:p>
        </w:tc>
        <w:tc>
          <w:tcPr>
            <w:tcW w:type="dxa" w:w="2610"/>
          </w:tcPr>
          <w:p>
            <w:r>
              <w:rPr>
                <w:rFonts w:ascii="Aptos" w:hAnsi="Aptos"/>
                <w:b/>
                <w:color w:val="000000"/>
                <w:sz w:val="18"/>
              </w:rPr>
              <w:t>User action</w:t>
            </w:r>
          </w:p>
        </w:tc>
        <w:tc>
          <w:tcPr>
            <w:tcW w:type="dxa" w:w="2610"/>
          </w:tcPr>
          <w:p>
            <w:r>
              <w:rPr>
                <w:rFonts w:ascii="Aptos" w:hAnsi="Aptos"/>
                <w:b/>
                <w:color w:val="000000"/>
                <w:sz w:val="18"/>
              </w:rPr>
              <w:t>What the system does</w:t>
            </w:r>
          </w:p>
        </w:tc>
        <w:tc>
          <w:tcPr>
            <w:tcW w:type="dxa" w:w="2610"/>
          </w:tcPr>
          <w:p>
            <w:r>
              <w:rPr>
                <w:rFonts w:ascii="Aptos" w:hAnsi="Aptos"/>
                <w:b/>
                <w:color w:val="000000"/>
                <w:sz w:val="18"/>
              </w:rPr>
              <w:t>Expected result</w:t>
            </w:r>
          </w:p>
        </w:tc>
      </w:tr>
      <w:tr>
        <w:tc>
          <w:tcPr>
            <w:tcW w:type="dxa" w:w="2610"/>
          </w:tcPr>
          <w:p>
            <w:r>
              <w:rPr>
                <w:rFonts w:ascii="Aptos" w:hAnsi="Aptos"/>
                <w:b w:val="0"/>
                <w:color w:val="000000"/>
                <w:sz w:val="17"/>
              </w:rPr>
              <w:t>1</w:t>
            </w:r>
          </w:p>
        </w:tc>
        <w:tc>
          <w:tcPr>
            <w:tcW w:type="dxa" w:w="2610"/>
          </w:tcPr>
          <w:p>
            <w:r>
              <w:rPr>
                <w:rFonts w:ascii="Aptos" w:hAnsi="Aptos"/>
                <w:b w:val="0"/>
                <w:color w:val="000000"/>
                <w:sz w:val="17"/>
              </w:rPr>
              <w:t>Open SuperSearch and enter a project, company, tender, product, contractor, or procurement keyword.</w:t>
            </w:r>
          </w:p>
        </w:tc>
        <w:tc>
          <w:tcPr>
            <w:tcW w:type="dxa" w:w="2610"/>
          </w:tcPr>
          <w:p>
            <w:r>
              <w:rPr>
                <w:rFonts w:ascii="Aptos" w:hAnsi="Aptos"/>
                <w:b w:val="0"/>
                <w:color w:val="000000"/>
                <w:sz w:val="17"/>
              </w:rPr>
              <w:t>The discovery workflow searches and reads source-backed public evidence.</w:t>
            </w:r>
          </w:p>
        </w:tc>
        <w:tc>
          <w:tcPr>
            <w:tcW w:type="dxa" w:w="2610"/>
          </w:tcPr>
          <w:p>
            <w:r>
              <w:rPr>
                <w:rFonts w:ascii="Aptos" w:hAnsi="Aptos"/>
                <w:b w:val="0"/>
                <w:color w:val="000000"/>
                <w:sz w:val="17"/>
              </w:rPr>
              <w:t>Candidate accounts and projects appear with source URLs and confidence.</w:t>
            </w:r>
          </w:p>
        </w:tc>
      </w:tr>
      <w:tr>
        <w:tc>
          <w:tcPr>
            <w:tcW w:type="dxa" w:w="2610"/>
          </w:tcPr>
          <w:p>
            <w:r>
              <w:rPr>
                <w:rFonts w:ascii="Aptos" w:hAnsi="Aptos"/>
                <w:b w:val="0"/>
                <w:color w:val="000000"/>
                <w:sz w:val="17"/>
              </w:rPr>
              <w:t>2</w:t>
            </w:r>
          </w:p>
        </w:tc>
        <w:tc>
          <w:tcPr>
            <w:tcW w:type="dxa" w:w="2610"/>
          </w:tcPr>
          <w:p>
            <w:r>
              <w:rPr>
                <w:rFonts w:ascii="Aptos" w:hAnsi="Aptos"/>
                <w:b w:val="0"/>
                <w:color w:val="000000"/>
                <w:sz w:val="17"/>
              </w:rPr>
              <w:t>Review the discovered candidate row and open Detail when the source looks relevant.</w:t>
            </w:r>
          </w:p>
        </w:tc>
        <w:tc>
          <w:tcPr>
            <w:tcW w:type="dxa" w:w="2610"/>
          </w:tcPr>
          <w:p>
            <w:r>
              <w:rPr>
                <w:rFonts w:ascii="Aptos" w:hAnsi="Aptos"/>
                <w:b w:val="0"/>
                <w:color w:val="000000"/>
                <w:sz w:val="17"/>
              </w:rPr>
              <w:t>The detail workspace shows project owner, requirement evidence, source evidence, package fit, and extracted contractors.</w:t>
            </w:r>
          </w:p>
        </w:tc>
        <w:tc>
          <w:tcPr>
            <w:tcW w:type="dxa" w:w="2610"/>
          </w:tcPr>
          <w:p>
            <w:r>
              <w:rPr>
                <w:rFonts w:ascii="Aptos" w:hAnsi="Aptos"/>
                <w:b w:val="0"/>
                <w:color w:val="000000"/>
                <w:sz w:val="17"/>
              </w:rPr>
              <w:t>The user can understand whether the named company is the owner, buyer, awarded contractor, or supplier.</w:t>
            </w:r>
          </w:p>
        </w:tc>
      </w:tr>
      <w:tr>
        <w:tc>
          <w:tcPr>
            <w:tcW w:type="dxa" w:w="2610"/>
          </w:tcPr>
          <w:p>
            <w:r>
              <w:rPr>
                <w:rFonts w:ascii="Aptos" w:hAnsi="Aptos"/>
                <w:b w:val="0"/>
                <w:color w:val="000000"/>
                <w:sz w:val="17"/>
              </w:rPr>
              <w:t>3</w:t>
            </w:r>
          </w:p>
        </w:tc>
        <w:tc>
          <w:tcPr>
            <w:tcW w:type="dxa" w:w="2610"/>
          </w:tcPr>
          <w:p>
            <w:r>
              <w:rPr>
                <w:rFonts w:ascii="Aptos" w:hAnsi="Aptos"/>
                <w:b w:val="0"/>
                <w:color w:val="000000"/>
                <w:sz w:val="17"/>
              </w:rPr>
              <w:t>Click Save Candidate for promising records.</w:t>
            </w:r>
          </w:p>
        </w:tc>
        <w:tc>
          <w:tcPr>
            <w:tcW w:type="dxa" w:w="2610"/>
          </w:tcPr>
          <w:p>
            <w:r>
              <w:rPr>
                <w:rFonts w:ascii="Aptos" w:hAnsi="Aptos"/>
                <w:b w:val="0"/>
                <w:color w:val="000000"/>
                <w:sz w:val="17"/>
              </w:rPr>
              <w:t>The candidate is stored for CRM review without forcing immediate outreach decisions.</w:t>
            </w:r>
          </w:p>
        </w:tc>
        <w:tc>
          <w:tcPr>
            <w:tcW w:type="dxa" w:w="2610"/>
          </w:tcPr>
          <w:p>
            <w:r>
              <w:rPr>
                <w:rFonts w:ascii="Aptos" w:hAnsi="Aptos"/>
                <w:b w:val="0"/>
                <w:color w:val="000000"/>
                <w:sz w:val="17"/>
              </w:rPr>
              <w:t>The record remains available for later qualification.</w:t>
            </w:r>
          </w:p>
        </w:tc>
      </w:tr>
      <w:tr>
        <w:tc>
          <w:tcPr>
            <w:tcW w:type="dxa" w:w="2610"/>
          </w:tcPr>
          <w:p>
            <w:r>
              <w:rPr>
                <w:rFonts w:ascii="Aptos" w:hAnsi="Aptos"/>
                <w:b w:val="0"/>
                <w:color w:val="000000"/>
                <w:sz w:val="17"/>
              </w:rPr>
              <w:t>4</w:t>
            </w:r>
          </w:p>
        </w:tc>
        <w:tc>
          <w:tcPr>
            <w:tcW w:type="dxa" w:w="2610"/>
          </w:tcPr>
          <w:p>
            <w:r>
              <w:rPr>
                <w:rFonts w:ascii="Aptos" w:hAnsi="Aptos"/>
                <w:b w:val="0"/>
                <w:color w:val="000000"/>
                <w:sz w:val="17"/>
              </w:rPr>
              <w:t>Click Convert To Lead when the account or contractor should enter the sales workflow.</w:t>
            </w:r>
          </w:p>
        </w:tc>
        <w:tc>
          <w:tcPr>
            <w:tcW w:type="dxa" w:w="2610"/>
          </w:tcPr>
          <w:p>
            <w:r>
              <w:rPr>
                <w:rFonts w:ascii="Aptos" w:hAnsi="Aptos"/>
                <w:b w:val="0"/>
                <w:color w:val="000000"/>
                <w:sz w:val="17"/>
              </w:rPr>
              <w:t>The candidate becomes a CRM lead with stage, enrichment status, email status, and target roles.</w:t>
            </w:r>
          </w:p>
        </w:tc>
        <w:tc>
          <w:tcPr>
            <w:tcW w:type="dxa" w:w="2610"/>
          </w:tcPr>
          <w:p>
            <w:r>
              <w:rPr>
                <w:rFonts w:ascii="Aptos" w:hAnsi="Aptos"/>
                <w:b w:val="0"/>
                <w:color w:val="000000"/>
                <w:sz w:val="17"/>
              </w:rPr>
              <w:t>The lead appears in the CRM and list workflow.</w:t>
            </w:r>
          </w:p>
        </w:tc>
      </w:tr>
      <w:tr>
        <w:tc>
          <w:tcPr>
            <w:tcW w:type="dxa" w:w="2610"/>
          </w:tcPr>
          <w:p>
            <w:r>
              <w:rPr>
                <w:rFonts w:ascii="Aptos" w:hAnsi="Aptos"/>
                <w:b w:val="0"/>
                <w:color w:val="000000"/>
                <w:sz w:val="17"/>
              </w:rPr>
              <w:t>5</w:t>
            </w:r>
          </w:p>
        </w:tc>
        <w:tc>
          <w:tcPr>
            <w:tcW w:type="dxa" w:w="2610"/>
          </w:tcPr>
          <w:p>
            <w:r>
              <w:rPr>
                <w:rFonts w:ascii="Aptos" w:hAnsi="Aptos"/>
                <w:b w:val="0"/>
                <w:color w:val="000000"/>
                <w:sz w:val="17"/>
              </w:rPr>
              <w:t>If the source names awarded EPC contractors or suppliers, use Create Contractor Lead.</w:t>
            </w:r>
          </w:p>
        </w:tc>
        <w:tc>
          <w:tcPr>
            <w:tcW w:type="dxa" w:w="2610"/>
          </w:tcPr>
          <w:p>
            <w:r>
              <w:rPr>
                <w:rFonts w:ascii="Aptos" w:hAnsi="Aptos"/>
                <w:b w:val="0"/>
                <w:color w:val="000000"/>
                <w:sz w:val="17"/>
              </w:rPr>
              <w:t>The system creates a contractor-side lead and attaches the original owner and project as parent context.</w:t>
            </w:r>
          </w:p>
        </w:tc>
        <w:tc>
          <w:tcPr>
            <w:tcW w:type="dxa" w:w="2610"/>
          </w:tcPr>
          <w:p>
            <w:r>
              <w:rPr>
                <w:rFonts w:ascii="Aptos" w:hAnsi="Aptos"/>
                <w:b w:val="0"/>
                <w:color w:val="000000"/>
                <w:sz w:val="17"/>
              </w:rPr>
              <w:t>The contractor lead does not get confused with the project owner.</w:t>
            </w:r>
          </w:p>
        </w:tc>
      </w:tr>
      <w:tr>
        <w:tc>
          <w:tcPr>
            <w:tcW w:type="dxa" w:w="2610"/>
          </w:tcPr>
          <w:p>
            <w:r>
              <w:rPr>
                <w:rFonts w:ascii="Aptos" w:hAnsi="Aptos"/>
                <w:b w:val="0"/>
                <w:color w:val="000000"/>
                <w:sz w:val="17"/>
              </w:rPr>
              <w:t>6</w:t>
            </w:r>
          </w:p>
        </w:tc>
        <w:tc>
          <w:tcPr>
            <w:tcW w:type="dxa" w:w="2610"/>
          </w:tcPr>
          <w:p>
            <w:r>
              <w:rPr>
                <w:rFonts w:ascii="Aptos" w:hAnsi="Aptos"/>
                <w:b w:val="0"/>
                <w:color w:val="000000"/>
                <w:sz w:val="17"/>
              </w:rPr>
              <w:t>Use Find Contractor Contacts or prepare a decision-maker role target.</w:t>
            </w:r>
          </w:p>
        </w:tc>
        <w:tc>
          <w:tcPr>
            <w:tcW w:type="dxa" w:w="2610"/>
          </w:tcPr>
          <w:p>
            <w:r>
              <w:rPr>
                <w:rFonts w:ascii="Aptos" w:hAnsi="Aptos"/>
                <w:b w:val="0"/>
                <w:color w:val="000000"/>
                <w:sz w:val="17"/>
              </w:rPr>
              <w:t>The system creates role-level contact targets based on contractor scope and package fit.</w:t>
            </w:r>
          </w:p>
        </w:tc>
        <w:tc>
          <w:tcPr>
            <w:tcW w:type="dxa" w:w="2610"/>
          </w:tcPr>
          <w:p>
            <w:r>
              <w:rPr>
                <w:rFonts w:ascii="Aptos" w:hAnsi="Aptos"/>
                <w:b w:val="0"/>
                <w:color w:val="000000"/>
                <w:sz w:val="17"/>
              </w:rPr>
              <w:t>Procurement, contracts, project, engineering, supply-chain, and package roles are ready for research.</w:t>
            </w:r>
          </w:p>
        </w:tc>
      </w:tr>
      <w:tr>
        <w:tc>
          <w:tcPr>
            <w:tcW w:type="dxa" w:w="2610"/>
          </w:tcPr>
          <w:p>
            <w:r>
              <w:rPr>
                <w:rFonts w:ascii="Aptos" w:hAnsi="Aptos"/>
                <w:b w:val="0"/>
                <w:color w:val="000000"/>
                <w:sz w:val="17"/>
              </w:rPr>
              <w:t>7</w:t>
            </w:r>
          </w:p>
        </w:tc>
        <w:tc>
          <w:tcPr>
            <w:tcW w:type="dxa" w:w="2610"/>
          </w:tcPr>
          <w:p>
            <w:r>
              <w:rPr>
                <w:rFonts w:ascii="Aptos" w:hAnsi="Aptos"/>
                <w:b w:val="0"/>
                <w:color w:val="000000"/>
                <w:sz w:val="17"/>
              </w:rPr>
              <w:t>Patch real person evidence only when found.</w:t>
            </w:r>
          </w:p>
        </w:tc>
        <w:tc>
          <w:tcPr>
            <w:tcW w:type="dxa" w:w="2610"/>
          </w:tcPr>
          <w:p>
            <w:r>
              <w:rPr>
                <w:rFonts w:ascii="Aptos" w:hAnsi="Aptos"/>
                <w:b w:val="0"/>
                <w:color w:val="000000"/>
                <w:sz w:val="17"/>
              </w:rPr>
              <w:t>The user adds the person's name, title, company, LinkedIn, email candidate, phone candidate, source URL, source type, confidence, and notes.</w:t>
            </w:r>
          </w:p>
        </w:tc>
        <w:tc>
          <w:tcPr>
            <w:tcW w:type="dxa" w:w="2610"/>
          </w:tcPr>
          <w:p>
            <w:r>
              <w:rPr>
                <w:rFonts w:ascii="Aptos" w:hAnsi="Aptos"/>
                <w:b w:val="0"/>
                <w:color w:val="000000"/>
                <w:sz w:val="17"/>
              </w:rPr>
              <w:t>The contact becomes a real sourced decision-maker record, not a placeholder.</w:t>
            </w:r>
          </w:p>
        </w:tc>
      </w:tr>
      <w:tr>
        <w:tc>
          <w:tcPr>
            <w:tcW w:type="dxa" w:w="2610"/>
          </w:tcPr>
          <w:p>
            <w:r>
              <w:rPr>
                <w:rFonts w:ascii="Aptos" w:hAnsi="Aptos"/>
                <w:b w:val="0"/>
                <w:color w:val="000000"/>
                <w:sz w:val="17"/>
              </w:rPr>
              <w:t>8</w:t>
            </w:r>
          </w:p>
        </w:tc>
        <w:tc>
          <w:tcPr>
            <w:tcW w:type="dxa" w:w="2610"/>
          </w:tcPr>
          <w:p>
            <w:r>
              <w:rPr>
                <w:rFonts w:ascii="Aptos" w:hAnsi="Aptos"/>
                <w:b w:val="0"/>
                <w:color w:val="000000"/>
                <w:sz w:val="17"/>
              </w:rPr>
              <w:t>Queue verification for email candidates.</w:t>
            </w:r>
          </w:p>
        </w:tc>
        <w:tc>
          <w:tcPr>
            <w:tcW w:type="dxa" w:w="2610"/>
          </w:tcPr>
          <w:p>
            <w:r>
              <w:rPr>
                <w:rFonts w:ascii="Aptos" w:hAnsi="Aptos"/>
                <w:b w:val="0"/>
                <w:color w:val="000000"/>
                <w:sz w:val="17"/>
              </w:rPr>
              <w:t>The verification state moves to pending until a verifier or contact provider confirms it.</w:t>
            </w:r>
          </w:p>
        </w:tc>
        <w:tc>
          <w:tcPr>
            <w:tcW w:type="dxa" w:w="2610"/>
          </w:tcPr>
          <w:p>
            <w:r>
              <w:rPr>
                <w:rFonts w:ascii="Aptos" w:hAnsi="Aptos"/>
                <w:b w:val="0"/>
                <w:color w:val="000000"/>
                <w:sz w:val="17"/>
              </w:rPr>
              <w:t>The record remains useful but is not overstated as verified.</w:t>
            </w:r>
          </w:p>
        </w:tc>
      </w:tr>
      <w:tr>
        <w:tc>
          <w:tcPr>
            <w:tcW w:type="dxa" w:w="2610"/>
          </w:tcPr>
          <w:p>
            <w:r>
              <w:rPr>
                <w:rFonts w:ascii="Aptos" w:hAnsi="Aptos"/>
                <w:b w:val="0"/>
                <w:color w:val="000000"/>
                <w:sz w:val="17"/>
              </w:rPr>
              <w:t>9</w:t>
            </w:r>
          </w:p>
        </w:tc>
        <w:tc>
          <w:tcPr>
            <w:tcW w:type="dxa" w:w="2610"/>
          </w:tcPr>
          <w:p>
            <w:r>
              <w:rPr>
                <w:rFonts w:ascii="Aptos" w:hAnsi="Aptos"/>
                <w:b w:val="0"/>
                <w:color w:val="000000"/>
                <w:sz w:val="17"/>
              </w:rPr>
              <w:t>Add leads or contacts to Lead Lists.</w:t>
            </w:r>
          </w:p>
        </w:tc>
        <w:tc>
          <w:tcPr>
            <w:tcW w:type="dxa" w:w="2610"/>
          </w:tcPr>
          <w:p>
            <w:r>
              <w:rPr>
                <w:rFonts w:ascii="Aptos" w:hAnsi="Aptos"/>
                <w:b w:val="0"/>
                <w:color w:val="000000"/>
                <w:sz w:val="17"/>
              </w:rPr>
              <w:t>The list workspace groups selected accounts and decision makers into focused campaign segments.</w:t>
            </w:r>
          </w:p>
        </w:tc>
        <w:tc>
          <w:tcPr>
            <w:tcW w:type="dxa" w:w="2610"/>
          </w:tcPr>
          <w:p>
            <w:r>
              <w:rPr>
                <w:rFonts w:ascii="Aptos" w:hAnsi="Aptos"/>
                <w:b w:val="0"/>
                <w:color w:val="000000"/>
                <w:sz w:val="17"/>
              </w:rPr>
              <w:t>The user can prepare an export by segment, project, owner, contractor, or role.</w:t>
            </w:r>
          </w:p>
        </w:tc>
      </w:tr>
      <w:tr>
        <w:tc>
          <w:tcPr>
            <w:tcW w:type="dxa" w:w="2610"/>
          </w:tcPr>
          <w:p>
            <w:r>
              <w:rPr>
                <w:rFonts w:ascii="Aptos" w:hAnsi="Aptos"/>
                <w:b w:val="0"/>
                <w:color w:val="000000"/>
                <w:sz w:val="17"/>
              </w:rPr>
              <w:t>10</w:t>
            </w:r>
          </w:p>
        </w:tc>
        <w:tc>
          <w:tcPr>
            <w:tcW w:type="dxa" w:w="2610"/>
          </w:tcPr>
          <w:p>
            <w:r>
              <w:rPr>
                <w:rFonts w:ascii="Aptos" w:hAnsi="Aptos"/>
                <w:b w:val="0"/>
                <w:color w:val="000000"/>
                <w:sz w:val="17"/>
              </w:rPr>
              <w:t>Export only when the list has the desired source and verification status.</w:t>
            </w:r>
          </w:p>
        </w:tc>
        <w:tc>
          <w:tcPr>
            <w:tcW w:type="dxa" w:w="2610"/>
          </w:tcPr>
          <w:p>
            <w:r>
              <w:rPr>
                <w:rFonts w:ascii="Aptos" w:hAnsi="Aptos"/>
                <w:b w:val="0"/>
                <w:color w:val="000000"/>
                <w:sz w:val="17"/>
              </w:rPr>
              <w:t>CSV exports preserve status fields, source URLs, LinkedIn, phone candidate, evidence notes, and confidence.</w:t>
            </w:r>
          </w:p>
        </w:tc>
        <w:tc>
          <w:tcPr>
            <w:tcW w:type="dxa" w:w="2610"/>
          </w:tcPr>
          <w:p>
            <w:r>
              <w:rPr>
                <w:rFonts w:ascii="Aptos" w:hAnsi="Aptos"/>
                <w:b w:val="0"/>
                <w:color w:val="000000"/>
                <w:sz w:val="17"/>
              </w:rPr>
              <w:t>The exported data is clear enough for CRM import or outreach review.</w:t>
            </w:r>
          </w:p>
        </w:tc>
      </w:tr>
    </w:tbl>
    <w:p/>
    <w:p>
      <w:pPr>
        <w:spacing w:before="160" w:after="120"/>
      </w:pPr>
      <w:r>
        <w:rPr>
          <w:rFonts w:ascii="Aptos" w:hAnsi="Aptos"/>
          <w:b/>
          <w:color w:val="000000"/>
          <w:sz w:val="24"/>
        </w:rPr>
        <w:t>How To Explain The ADNOC Example</w:t>
      </w:r>
    </w:p>
    <w:p>
      <w:pPr>
        <w:spacing w:after="120" w:line="259" w:lineRule="auto"/>
      </w:pPr>
      <w:r>
        <w:rPr>
          <w:rFonts w:ascii="Aptos" w:hAnsi="Aptos"/>
          <w:b w:val="0"/>
          <w:color w:val="000000"/>
          <w:sz w:val="21"/>
        </w:rPr>
        <w:t>When a result says ADNOC LNG or ADNOC Gas, that is usually the project owner or buyer. The awarded contractor map is the important next layer: it identifies companies such as Tecnicas Reunidas or TECC when the source explicitly names them as EPC, construction, commissioning, contractor, or supplier parties. The recommended outreach path is to contact both the owner-side procurement organization and the contractor-side package buyers when evidence exists.</w:t>
      </w:r>
    </w:p>
    <w:p>
      <w:pPr>
        <w:spacing w:before="160" w:after="120"/>
      </w:pPr>
      <w:r>
        <w:rPr>
          <w:rFonts w:ascii="Aptos" w:hAnsi="Aptos"/>
          <w:b/>
          <w:color w:val="000000"/>
          <w:sz w:val="24"/>
        </w:rPr>
        <w:t>Current Product Capability Map</w:t>
      </w:r>
    </w:p>
    <w:tbl>
      <w:tblPr>
        <w:tblW w:type="auto" w:w="0"/>
        <w:tblLook w:firstColumn="1" w:firstRow="1" w:lastColumn="0" w:lastRow="0" w:noHBand="0" w:noVBand="1" w:val="04A0"/>
      </w:tblPr>
      <w:tblGrid>
        <w:gridCol w:w="3480"/>
        <w:gridCol w:w="3480"/>
        <w:gridCol w:w="3480"/>
      </w:tblGrid>
      <w:tr>
        <w:tc>
          <w:tcPr>
            <w:tcW w:type="dxa" w:w="3480"/>
          </w:tcPr>
          <w:p>
            <w:r>
              <w:rPr>
                <w:rFonts w:ascii="Aptos" w:hAnsi="Aptos"/>
                <w:b/>
                <w:color w:val="000000"/>
                <w:sz w:val="18"/>
              </w:rPr>
              <w:t>Capability</w:t>
            </w:r>
          </w:p>
        </w:tc>
        <w:tc>
          <w:tcPr>
            <w:tcW w:type="dxa" w:w="3480"/>
          </w:tcPr>
          <w:p>
            <w:r>
              <w:rPr>
                <w:rFonts w:ascii="Aptos" w:hAnsi="Aptos"/>
                <w:b/>
                <w:color w:val="000000"/>
                <w:sz w:val="18"/>
              </w:rPr>
              <w:t>Current state</w:t>
            </w:r>
          </w:p>
        </w:tc>
        <w:tc>
          <w:tcPr>
            <w:tcW w:type="dxa" w:w="3480"/>
          </w:tcPr>
          <w:p>
            <w:r>
              <w:rPr>
                <w:rFonts w:ascii="Aptos" w:hAnsi="Aptos"/>
                <w:b/>
                <w:color w:val="000000"/>
                <w:sz w:val="18"/>
              </w:rPr>
              <w:t>Next build</w:t>
            </w:r>
          </w:p>
        </w:tc>
      </w:tr>
      <w:tr>
        <w:tc>
          <w:tcPr>
            <w:tcW w:type="dxa" w:w="3480"/>
          </w:tcPr>
          <w:p>
            <w:r>
              <w:rPr>
                <w:rFonts w:ascii="Aptos" w:hAnsi="Aptos"/>
                <w:b w:val="0"/>
                <w:color w:val="000000"/>
                <w:sz w:val="17"/>
              </w:rPr>
              <w:t>Live discovery</w:t>
            </w:r>
          </w:p>
        </w:tc>
        <w:tc>
          <w:tcPr>
            <w:tcW w:type="dxa" w:w="3480"/>
          </w:tcPr>
          <w:p>
            <w:r>
              <w:rPr>
                <w:rFonts w:ascii="Aptos" w:hAnsi="Aptos"/>
                <w:b w:val="0"/>
                <w:color w:val="000000"/>
                <w:sz w:val="17"/>
              </w:rPr>
              <w:t>Built. Searches, reads sources, extracts project and company evidence, and shows confidence.</w:t>
            </w:r>
          </w:p>
        </w:tc>
        <w:tc>
          <w:tcPr>
            <w:tcW w:type="dxa" w:w="3480"/>
          </w:tcPr>
          <w:p>
            <w:r>
              <w:rPr>
                <w:rFonts w:ascii="Aptos" w:hAnsi="Aptos"/>
                <w:b w:val="0"/>
                <w:color w:val="000000"/>
                <w:sz w:val="17"/>
              </w:rPr>
              <w:t>Improve source coverage and provider routing for more markets and procurement sources.</w:t>
            </w:r>
          </w:p>
        </w:tc>
      </w:tr>
      <w:tr>
        <w:tc>
          <w:tcPr>
            <w:tcW w:type="dxa" w:w="3480"/>
          </w:tcPr>
          <w:p>
            <w:r>
              <w:rPr>
                <w:rFonts w:ascii="Aptos" w:hAnsi="Aptos"/>
                <w:b w:val="0"/>
                <w:color w:val="000000"/>
                <w:sz w:val="17"/>
              </w:rPr>
              <w:t>Owner versus contractor separation</w:t>
            </w:r>
          </w:p>
        </w:tc>
        <w:tc>
          <w:tcPr>
            <w:tcW w:type="dxa" w:w="3480"/>
          </w:tcPr>
          <w:p>
            <w:r>
              <w:rPr>
                <w:rFonts w:ascii="Aptos" w:hAnsi="Aptos"/>
                <w:b w:val="0"/>
                <w:color w:val="000000"/>
                <w:sz w:val="17"/>
              </w:rPr>
              <w:t>Built. The awarded contractor map separates project owner from named contractors and suppliers.</w:t>
            </w:r>
          </w:p>
        </w:tc>
        <w:tc>
          <w:tcPr>
            <w:tcW w:type="dxa" w:w="3480"/>
          </w:tcPr>
          <w:p>
            <w:r>
              <w:rPr>
                <w:rFonts w:ascii="Aptos" w:hAnsi="Aptos"/>
                <w:b w:val="0"/>
                <w:color w:val="000000"/>
                <w:sz w:val="17"/>
              </w:rPr>
              <w:t>Add deeper package mapping so each contractor can be tied to material categories and subcontract needs.</w:t>
            </w:r>
          </w:p>
        </w:tc>
      </w:tr>
      <w:tr>
        <w:tc>
          <w:tcPr>
            <w:tcW w:type="dxa" w:w="3480"/>
          </w:tcPr>
          <w:p>
            <w:r>
              <w:rPr>
                <w:rFonts w:ascii="Aptos" w:hAnsi="Aptos"/>
                <w:b w:val="0"/>
                <w:color w:val="000000"/>
                <w:sz w:val="17"/>
              </w:rPr>
              <w:t>Decision maker targeting</w:t>
            </w:r>
          </w:p>
        </w:tc>
        <w:tc>
          <w:tcPr>
            <w:tcW w:type="dxa" w:w="3480"/>
          </w:tcPr>
          <w:p>
            <w:r>
              <w:rPr>
                <w:rFonts w:ascii="Aptos" w:hAnsi="Aptos"/>
                <w:b w:val="0"/>
                <w:color w:val="000000"/>
                <w:sz w:val="17"/>
              </w:rPr>
              <w:t>Built for role targets and manual sourced contacts.</w:t>
            </w:r>
          </w:p>
        </w:tc>
        <w:tc>
          <w:tcPr>
            <w:tcW w:type="dxa" w:w="3480"/>
          </w:tcPr>
          <w:p>
            <w:r>
              <w:rPr>
                <w:rFonts w:ascii="Aptos" w:hAnsi="Aptos"/>
                <w:b w:val="0"/>
                <w:color w:val="000000"/>
                <w:sz w:val="17"/>
              </w:rPr>
              <w:t>Connect contact data providers so role targets become real people automatically.</w:t>
            </w:r>
          </w:p>
        </w:tc>
      </w:tr>
      <w:tr>
        <w:tc>
          <w:tcPr>
            <w:tcW w:type="dxa" w:w="3480"/>
          </w:tcPr>
          <w:p>
            <w:r>
              <w:rPr>
                <w:rFonts w:ascii="Aptos" w:hAnsi="Aptos"/>
                <w:b w:val="0"/>
                <w:color w:val="000000"/>
                <w:sz w:val="17"/>
              </w:rPr>
              <w:t>LinkedIn capture</w:t>
            </w:r>
          </w:p>
        </w:tc>
        <w:tc>
          <w:tcPr>
            <w:tcW w:type="dxa" w:w="3480"/>
          </w:tcPr>
          <w:p>
            <w:r>
              <w:rPr>
                <w:rFonts w:ascii="Aptos" w:hAnsi="Aptos"/>
                <w:b w:val="0"/>
                <w:color w:val="000000"/>
                <w:sz w:val="17"/>
              </w:rPr>
              <w:t>Built as a sourced field on decision-maker records.</w:t>
            </w:r>
          </w:p>
        </w:tc>
        <w:tc>
          <w:tcPr>
            <w:tcW w:type="dxa" w:w="3480"/>
          </w:tcPr>
          <w:p>
            <w:r>
              <w:rPr>
                <w:rFonts w:ascii="Aptos" w:hAnsi="Aptos"/>
                <w:b w:val="0"/>
                <w:color w:val="000000"/>
                <w:sz w:val="17"/>
              </w:rPr>
              <w:t>Add automated profile matching and duplicate detection.</w:t>
            </w:r>
          </w:p>
        </w:tc>
      </w:tr>
      <w:tr>
        <w:tc>
          <w:tcPr>
            <w:tcW w:type="dxa" w:w="3480"/>
          </w:tcPr>
          <w:p>
            <w:r>
              <w:rPr>
                <w:rFonts w:ascii="Aptos" w:hAnsi="Aptos"/>
                <w:b w:val="0"/>
                <w:color w:val="000000"/>
                <w:sz w:val="17"/>
              </w:rPr>
              <w:t>Email capture</w:t>
            </w:r>
          </w:p>
        </w:tc>
        <w:tc>
          <w:tcPr>
            <w:tcW w:type="dxa" w:w="3480"/>
          </w:tcPr>
          <w:p>
            <w:r>
              <w:rPr>
                <w:rFonts w:ascii="Aptos" w:hAnsi="Aptos"/>
                <w:b w:val="0"/>
                <w:color w:val="000000"/>
                <w:sz w:val="17"/>
              </w:rPr>
              <w:t>Built as sourced candidate data with verification status protection.</w:t>
            </w:r>
          </w:p>
        </w:tc>
        <w:tc>
          <w:tcPr>
            <w:tcW w:type="dxa" w:w="3480"/>
          </w:tcPr>
          <w:p>
            <w:r>
              <w:rPr>
                <w:rFonts w:ascii="Aptos" w:hAnsi="Aptos"/>
                <w:b w:val="0"/>
                <w:color w:val="000000"/>
                <w:sz w:val="17"/>
              </w:rPr>
              <w:t>Connect verification workflow so candidates become verified, risky, rejected, or unknown.</w:t>
            </w:r>
          </w:p>
        </w:tc>
      </w:tr>
      <w:tr>
        <w:tc>
          <w:tcPr>
            <w:tcW w:type="dxa" w:w="3480"/>
          </w:tcPr>
          <w:p>
            <w:r>
              <w:rPr>
                <w:rFonts w:ascii="Aptos" w:hAnsi="Aptos"/>
                <w:b w:val="0"/>
                <w:color w:val="000000"/>
                <w:sz w:val="17"/>
              </w:rPr>
              <w:t>Phone capture</w:t>
            </w:r>
          </w:p>
        </w:tc>
        <w:tc>
          <w:tcPr>
            <w:tcW w:type="dxa" w:w="3480"/>
          </w:tcPr>
          <w:p>
            <w:r>
              <w:rPr>
                <w:rFonts w:ascii="Aptos" w:hAnsi="Aptos"/>
                <w:b w:val="0"/>
                <w:color w:val="000000"/>
                <w:sz w:val="17"/>
              </w:rPr>
              <w:t>Built as sourced candidate data with phone status and source URL.</w:t>
            </w:r>
          </w:p>
        </w:tc>
        <w:tc>
          <w:tcPr>
            <w:tcW w:type="dxa" w:w="3480"/>
          </w:tcPr>
          <w:p>
            <w:r>
              <w:rPr>
                <w:rFonts w:ascii="Aptos" w:hAnsi="Aptos"/>
                <w:b w:val="0"/>
                <w:color w:val="000000"/>
                <w:sz w:val="17"/>
              </w:rPr>
              <w:t>Add contact provider and phone-verification enrichment when available.</w:t>
            </w:r>
          </w:p>
        </w:tc>
      </w:tr>
      <w:tr>
        <w:tc>
          <w:tcPr>
            <w:tcW w:type="dxa" w:w="3480"/>
          </w:tcPr>
          <w:p>
            <w:r>
              <w:rPr>
                <w:rFonts w:ascii="Aptos" w:hAnsi="Aptos"/>
                <w:b w:val="0"/>
                <w:color w:val="000000"/>
                <w:sz w:val="17"/>
              </w:rPr>
              <w:t>Lead Lists</w:t>
            </w:r>
          </w:p>
        </w:tc>
        <w:tc>
          <w:tcPr>
            <w:tcW w:type="dxa" w:w="3480"/>
          </w:tcPr>
          <w:p>
            <w:r>
              <w:rPr>
                <w:rFonts w:ascii="Aptos" w:hAnsi="Aptos"/>
                <w:b w:val="0"/>
                <w:color w:val="000000"/>
                <w:sz w:val="17"/>
              </w:rPr>
              <w:t>Built for campaign segments, member management, and export.</w:t>
            </w:r>
          </w:p>
        </w:tc>
        <w:tc>
          <w:tcPr>
            <w:tcW w:type="dxa" w:w="3480"/>
          </w:tcPr>
          <w:p>
            <w:r>
              <w:rPr>
                <w:rFonts w:ascii="Aptos" w:hAnsi="Aptos"/>
                <w:b w:val="0"/>
                <w:color w:val="000000"/>
                <w:sz w:val="17"/>
              </w:rPr>
              <w:t>Add stronger list QA, scoring, and export readiness checks.</w:t>
            </w:r>
          </w:p>
        </w:tc>
      </w:tr>
      <w:tr>
        <w:tc>
          <w:tcPr>
            <w:tcW w:type="dxa" w:w="3480"/>
          </w:tcPr>
          <w:p>
            <w:r>
              <w:rPr>
                <w:rFonts w:ascii="Aptos" w:hAnsi="Aptos"/>
                <w:b w:val="0"/>
                <w:color w:val="000000"/>
                <w:sz w:val="17"/>
              </w:rPr>
              <w:t>AI reasoning</w:t>
            </w:r>
          </w:p>
        </w:tc>
        <w:tc>
          <w:tcPr>
            <w:tcW w:type="dxa" w:w="3480"/>
          </w:tcPr>
          <w:p>
            <w:r>
              <w:rPr>
                <w:rFonts w:ascii="Aptos" w:hAnsi="Aptos"/>
                <w:b w:val="0"/>
                <w:color w:val="000000"/>
                <w:sz w:val="17"/>
              </w:rPr>
              <w:t>Built for extraction, scoring, and source-backed summaries.</w:t>
            </w:r>
          </w:p>
        </w:tc>
        <w:tc>
          <w:tcPr>
            <w:tcW w:type="dxa" w:w="3480"/>
          </w:tcPr>
          <w:p>
            <w:r>
              <w:rPr>
                <w:rFonts w:ascii="Aptos" w:hAnsi="Aptos"/>
                <w:b w:val="0"/>
                <w:color w:val="000000"/>
                <w:sz w:val="17"/>
              </w:rPr>
              <w:t>Add deeper account scoring, next-best-action reasoning, and personalized outreach support.</w:t>
            </w:r>
          </w:p>
        </w:tc>
      </w:tr>
    </w:tbl>
    <w:p/>
    <w:p>
      <w:pPr>
        <w:spacing w:before="160" w:after="120"/>
      </w:pPr>
      <w:r>
        <w:rPr>
          <w:rFonts w:ascii="Aptos" w:hAnsi="Aptos"/>
          <w:b/>
          <w:color w:val="000000"/>
          <w:sz w:val="24"/>
        </w:rPr>
        <w:t>What Still Needs External Data Connections</w:t>
      </w:r>
    </w:p>
    <w:p>
      <w:pPr>
        <w:spacing w:after="120" w:line="259" w:lineRule="auto"/>
      </w:pPr>
      <w:r>
        <w:rPr>
          <w:rFonts w:ascii="Aptos" w:hAnsi="Aptos"/>
          <w:b w:val="0"/>
          <w:color w:val="000000"/>
          <w:sz w:val="21"/>
        </w:rPr>
        <w:t>The current application can store real contact evidence today, but automatic people discovery and automatic verification require connected data sources. Once account, person, LinkedIn/profile, email verification, phone, intent, technographic, event, and first-party tracking sources are connected, the same workflow can populate and verify records without manual patching.</w:t>
      </w:r>
    </w:p>
    <w:p>
      <w:pPr>
        <w:spacing w:after="60"/>
      </w:pPr>
      <w:r>
        <w:rPr>
          <w:rFonts w:ascii="Aptos" w:hAnsi="Aptos"/>
          <w:b w:val="0"/>
          <w:color w:val="000000"/>
          <w:sz w:val="21"/>
        </w:rPr>
        <w:t>- Contact database connection: converts target roles into real decision makers.</w:t>
      </w:r>
    </w:p>
    <w:p>
      <w:pPr>
        <w:spacing w:after="60"/>
      </w:pPr>
      <w:r>
        <w:rPr>
          <w:rFonts w:ascii="Aptos" w:hAnsi="Aptos"/>
          <w:b w:val="0"/>
          <w:color w:val="000000"/>
          <w:sz w:val="21"/>
        </w:rPr>
        <w:t>- Email verification connection: confirms whether stored email candidates are valid, risky, rejected, or unknown.</w:t>
      </w:r>
    </w:p>
    <w:p>
      <w:pPr>
        <w:spacing w:after="60"/>
      </w:pPr>
      <w:r>
        <w:rPr>
          <w:rFonts w:ascii="Aptos" w:hAnsi="Aptos"/>
          <w:b w:val="0"/>
          <w:color w:val="000000"/>
          <w:sz w:val="21"/>
        </w:rPr>
        <w:t>- Profile matching connection: improves LinkedIn/profile confidence and reduces duplicates.</w:t>
      </w:r>
    </w:p>
    <w:p>
      <w:pPr>
        <w:spacing w:after="60"/>
      </w:pPr>
      <w:r>
        <w:rPr>
          <w:rFonts w:ascii="Aptos" w:hAnsi="Aptos"/>
          <w:b w:val="0"/>
          <w:color w:val="000000"/>
          <w:sz w:val="21"/>
        </w:rPr>
        <w:t>- Phone/contact enrichment connection: adds phone candidates and verification status where available.</w:t>
      </w:r>
    </w:p>
    <w:p>
      <w:pPr>
        <w:spacing w:after="60"/>
      </w:pPr>
      <w:r>
        <w:rPr>
          <w:rFonts w:ascii="Aptos" w:hAnsi="Aptos"/>
          <w:b w:val="0"/>
          <w:color w:val="000000"/>
          <w:sz w:val="21"/>
        </w:rPr>
        <w:t>- Intent and visitor identification sources: move the product closer to account intelligence platforms by showing which accounts are actively researching relevant categories.</w:t>
      </w:r>
    </w:p>
    <w:p>
      <w:pPr>
        <w:spacing w:before="160" w:after="120"/>
      </w:pPr>
      <w:r>
        <w:rPr>
          <w:rFonts w:ascii="Aptos" w:hAnsi="Aptos"/>
          <w:b/>
          <w:color w:val="000000"/>
          <w:sz w:val="24"/>
        </w:rPr>
        <w:t>Client Demo Talk Track</w:t>
      </w:r>
    </w:p>
    <w:p>
      <w:pPr>
        <w:spacing w:after="60"/>
      </w:pPr>
      <w:r>
        <w:rPr>
          <w:rFonts w:ascii="Aptos" w:hAnsi="Aptos"/>
          <w:b w:val="0"/>
          <w:color w:val="000000"/>
          <w:sz w:val="21"/>
        </w:rPr>
        <w:t>- Start with Discovery and search a real industrial project or procurement phrase.</w:t>
      </w:r>
    </w:p>
    <w:p>
      <w:pPr>
        <w:spacing w:after="60"/>
      </w:pPr>
      <w:r>
        <w:rPr>
          <w:rFonts w:ascii="Aptos" w:hAnsi="Aptos"/>
          <w:b w:val="0"/>
          <w:color w:val="000000"/>
          <w:sz w:val="21"/>
        </w:rPr>
        <w:t>- Open Detail and point out source evidence, confidence, package fit, and awarded contractor extraction.</w:t>
      </w:r>
    </w:p>
    <w:p>
      <w:pPr>
        <w:spacing w:after="60"/>
      </w:pPr>
      <w:r>
        <w:rPr>
          <w:rFonts w:ascii="Aptos" w:hAnsi="Aptos"/>
          <w:b w:val="0"/>
          <w:color w:val="000000"/>
          <w:sz w:val="21"/>
        </w:rPr>
        <w:t>- Create a contractor lead and explain the parent project relationship.</w:t>
      </w:r>
    </w:p>
    <w:p>
      <w:pPr>
        <w:spacing w:after="60"/>
      </w:pPr>
      <w:r>
        <w:rPr>
          <w:rFonts w:ascii="Aptos" w:hAnsi="Aptos"/>
          <w:b w:val="0"/>
          <w:color w:val="000000"/>
          <w:sz w:val="21"/>
        </w:rPr>
        <w:t>- Prepare contractor contact targets and show where real LinkedIn, email, phone, and source evidence is added.</w:t>
      </w:r>
    </w:p>
    <w:p>
      <w:pPr>
        <w:spacing w:after="60"/>
      </w:pPr>
      <w:r>
        <w:rPr>
          <w:rFonts w:ascii="Aptos" w:hAnsi="Aptos"/>
          <w:b w:val="0"/>
          <w:color w:val="000000"/>
          <w:sz w:val="21"/>
        </w:rPr>
        <w:t>- Open Leads CRM and show how converted owner and contractor leads are managed with stage, enrichment, contacts, email status, and parent context.</w:t>
      </w:r>
    </w:p>
    <w:p>
      <w:pPr>
        <w:spacing w:after="60"/>
      </w:pPr>
      <w:r>
        <w:rPr>
          <w:rFonts w:ascii="Aptos" w:hAnsi="Aptos"/>
          <w:b w:val="0"/>
          <w:color w:val="000000"/>
          <w:sz w:val="21"/>
        </w:rPr>
        <w:t>- Open Lead Lists and show how accounts and contacts move into campaign-ready segments with export controls.</w:t>
      </w:r>
    </w:p>
    <w:p>
      <w:pPr>
        <w:spacing w:before="160" w:after="120"/>
      </w:pPr>
      <w:r>
        <w:rPr>
          <w:rFonts w:ascii="Aptos" w:hAnsi="Aptos"/>
          <w:b/>
          <w:color w:val="000000"/>
          <w:sz w:val="24"/>
        </w:rPr>
        <w:t>End Product Direction Compared With The Client Vision</w:t>
      </w:r>
    </w:p>
    <w:p>
      <w:pPr>
        <w:spacing w:after="120" w:line="259" w:lineRule="auto"/>
      </w:pPr>
      <w:r>
        <w:rPr>
          <w:rFonts w:ascii="Aptos" w:hAnsi="Aptos"/>
          <w:b w:val="0"/>
          <w:color w:val="000000"/>
          <w:sz w:val="21"/>
        </w:rPr>
        <w:t>If all required data connections are provided, the end product can match the client's requested architecture in workflow shape: anonymous account identification, intent detection, project discovery, contractor mapping, company enrichment, decision-maker discovery, email and phone verification, lead-list preparation, and AI-assisted reasoning. The current build is strongest as the workflow and data model foundation. The remaining gap is automated data supply and verification depth, not the basic product logic.</w:t>
      </w:r>
    </w:p>
    <w:p>
      <w:pPr>
        <w:spacing w:after="120" w:line="259" w:lineRule="auto"/>
      </w:pPr>
      <w:r>
        <w:rPr>
          <w:rFonts w:ascii="Aptos" w:hAnsi="Aptos"/>
          <w:b w:val="0"/>
          <w:color w:val="000000"/>
          <w:sz w:val="21"/>
        </w:rPr>
        <w:t>With the planned connections, the product can become comparable to leading B2B sales intelligence workflows for this industrial niche, and potentially stronger in project and contractor-context specificity because it focuses on procurement evidence, awarded parties, package needs, and source-backed lead reasoning rather than generic company lists.</w:t>
      </w:r>
    </w:p>
    <w:p>
      <w:r>
        <w:rPr>
          <w:rFonts w:ascii="Aptos" w:hAnsi="Aptos"/>
          <w:b/>
          <w:sz w:val="28"/>
        </w:rPr>
        <w:t>Latest Product Update Source Backed Contractor Contact Automation</w:t>
      </w:r>
    </w:p>
    <w:p>
      <w:r>
        <w:rPr>
          <w:rFonts w:ascii="Aptos" w:hAnsi="Aptos"/>
          <w:b w:val="0"/>
          <w:sz w:val="21"/>
        </w:rPr>
        <w:t>The current build now performs a real source backed contractor contact search from the awarded contractor card. This closes the gap between a visual queue and an operational enrichment workflow. The system searches public source results, reads supported pages, extracts real named people when evidence exists, and automatically saves those people as enriched decision maker records.</w:t>
      </w:r>
    </w:p>
    <w:p>
      <w:r>
        <w:rPr>
          <w:rFonts w:ascii="Aptos" w:hAnsi="Aptos"/>
          <w:b w:val="0"/>
          <w:sz w:val="21"/>
        </w:rPr>
        <w:t>Current automated flow:</w:t>
      </w:r>
    </w:p>
    <w:p>
      <w:pPr>
        <w:ind w:left="360" w:hanging="180"/>
      </w:pPr>
      <w:r>
        <w:rPr>
          <w:rFonts w:ascii="Aptos" w:hAnsi="Aptos"/>
          <w:sz w:val="21"/>
        </w:rPr>
        <w:t>- Find contractor contacts starts a live search for the selected awarded EPC, contractor, or supplier.</w:t>
      </w:r>
    </w:p>
    <w:p>
      <w:pPr>
        <w:ind w:left="360" w:hanging="180"/>
      </w:pPr>
      <w:r>
        <w:rPr>
          <w:rFonts w:ascii="Aptos" w:hAnsi="Aptos"/>
          <w:sz w:val="21"/>
        </w:rPr>
        <w:t>- The search uses contractor name, parent project, owner company, package scope, and target procurement or project roles.</w:t>
      </w:r>
    </w:p>
    <w:p>
      <w:pPr>
        <w:ind w:left="360" w:hanging="180"/>
      </w:pPr>
      <w:r>
        <w:rPr>
          <w:rFonts w:ascii="Aptos" w:hAnsi="Aptos"/>
          <w:sz w:val="21"/>
        </w:rPr>
        <w:t>- Readable sources and search evidence are scanned for real people, role titles, professional profile links, email candidates, and phone candidates.</w:t>
      </w:r>
    </w:p>
    <w:p>
      <w:pPr>
        <w:ind w:left="360" w:hanging="180"/>
      </w:pPr>
      <w:r>
        <w:rPr>
          <w:rFonts w:ascii="Aptos" w:hAnsi="Aptos"/>
          <w:sz w:val="21"/>
        </w:rPr>
        <w:t>- The system rejects obvious non person matches such as company names, locations, legal suffixes, education fragments, and generic pages.</w:t>
      </w:r>
    </w:p>
    <w:p>
      <w:pPr>
        <w:ind w:left="360" w:hanging="180"/>
      </w:pPr>
      <w:r>
        <w:rPr>
          <w:rFonts w:ascii="Aptos" w:hAnsi="Aptos"/>
          <w:sz w:val="21"/>
        </w:rPr>
        <w:t>- Source backed people are saved automatically as enriched decision makers for the contractor lead.</w:t>
      </w:r>
    </w:p>
    <w:p>
      <w:pPr>
        <w:ind w:left="360" w:hanging="180"/>
      </w:pPr>
      <w:r>
        <w:rPr>
          <w:rFonts w:ascii="Aptos" w:hAnsi="Aptos"/>
          <w:sz w:val="21"/>
        </w:rPr>
        <w:t>- Email candidates are marked Verification Pending until a verifier confirms them. LinkedIn or professional profile URLs are marked Profile Found. Phone values are marked Candidate Found until validated.</w:t>
      </w:r>
    </w:p>
    <w:p>
      <w:pPr>
        <w:ind w:left="360" w:hanging="180"/>
      </w:pPr>
      <w:r>
        <w:rPr>
          <w:rFonts w:ascii="Aptos" w:hAnsi="Aptos"/>
          <w:sz w:val="21"/>
        </w:rPr>
        <w:t>- Saved contacts appear in Discovery detail, Leads CRM, Lead Lists, and export workflows without manual re entry.</w:t>
      </w:r>
    </w:p>
    <w:p>
      <w:r>
        <w:rPr>
          <w:rFonts w:ascii="Aptos" w:hAnsi="Aptos"/>
          <w:b w:val="0"/>
          <w:sz w:val="21"/>
        </w:rPr>
        <w:t>This does not invent missing contact data. If a public source does not expose a real person, email, LinkedIn profile, or phone number with enough evidence, the job completes as No Source Contact and explains that a narrower role or location search is needed.</w:t>
      </w:r>
    </w:p>
    <w:p>
      <w:r>
        <w:rPr>
          <w:rFonts w:ascii="Aptos" w:hAnsi="Aptos"/>
          <w:b/>
          <w:sz w:val="28"/>
        </w:rPr>
        <w:t>Recommended User Workflow From Discovery To Export</w:t>
      </w:r>
    </w:p>
    <w:p>
      <w:pPr>
        <w:ind w:left="360" w:hanging="180"/>
      </w:pPr>
      <w:r>
        <w:rPr>
          <w:rFonts w:ascii="Aptos" w:hAnsi="Aptos"/>
          <w:sz w:val="21"/>
        </w:rPr>
        <w:t>- Open SuperSearch and run a live search using a project, company, tender, EPC award, or subcontract keyword.</w:t>
      </w:r>
    </w:p>
    <w:p>
      <w:pPr>
        <w:ind w:left="360" w:hanging="180"/>
      </w:pPr>
      <w:r>
        <w:rPr>
          <w:rFonts w:ascii="Aptos" w:hAnsi="Aptos"/>
          <w:sz w:val="21"/>
        </w:rPr>
        <w:t>- Review the source backed accounts and open Detail for the strongest candidate.</w:t>
      </w:r>
    </w:p>
    <w:p>
      <w:pPr>
        <w:ind w:left="360" w:hanging="180"/>
      </w:pPr>
      <w:r>
        <w:rPr>
          <w:rFonts w:ascii="Aptos" w:hAnsi="Aptos"/>
          <w:sz w:val="21"/>
        </w:rPr>
        <w:t>- Use the source and requirement evidence to confirm the project context.</w:t>
      </w:r>
    </w:p>
    <w:p>
      <w:pPr>
        <w:ind w:left="360" w:hanging="180"/>
      </w:pPr>
      <w:r>
        <w:rPr>
          <w:rFonts w:ascii="Aptos" w:hAnsi="Aptos"/>
          <w:sz w:val="21"/>
        </w:rPr>
        <w:t>- Save candidate or convert the candidate to a CRM lead when the account is worth pursuing.</w:t>
      </w:r>
    </w:p>
    <w:p>
      <w:pPr>
        <w:ind w:left="360" w:hanging="180"/>
      </w:pPr>
      <w:r>
        <w:rPr>
          <w:rFonts w:ascii="Aptos" w:hAnsi="Aptos"/>
          <w:sz w:val="21"/>
        </w:rPr>
        <w:t>- Review the Awarded EPC / Contractor Map to separate the project owner from awarded contractors or suppliers.</w:t>
      </w:r>
    </w:p>
    <w:p>
      <w:pPr>
        <w:ind w:left="360" w:hanging="180"/>
      </w:pPr>
      <w:r>
        <w:rPr>
          <w:rFonts w:ascii="Aptos" w:hAnsi="Aptos"/>
          <w:sz w:val="21"/>
        </w:rPr>
        <w:t>- Create contractor leads for the companies that are realistic buying or package targets.</w:t>
      </w:r>
    </w:p>
    <w:p>
      <w:pPr>
        <w:ind w:left="360" w:hanging="180"/>
      </w:pPr>
      <w:r>
        <w:rPr>
          <w:rFonts w:ascii="Aptos" w:hAnsi="Aptos"/>
          <w:sz w:val="21"/>
        </w:rPr>
        <w:t>- Click Find contractor contacts on each contractor card. The system now searches sources and auto patches real people when evidence exists.</w:t>
      </w:r>
    </w:p>
    <w:p>
      <w:pPr>
        <w:ind w:left="360" w:hanging="180"/>
      </w:pPr>
      <w:r>
        <w:rPr>
          <w:rFonts w:ascii="Aptos" w:hAnsi="Aptos"/>
          <w:sz w:val="21"/>
        </w:rPr>
        <w:t>- Open Leads CRM to review enriched people, LinkedIn/profile status, email status, phone status, source URL, and evidence notes.</w:t>
      </w:r>
    </w:p>
    <w:p>
      <w:pPr>
        <w:ind w:left="360" w:hanging="180"/>
      </w:pPr>
      <w:r>
        <w:rPr>
          <w:rFonts w:ascii="Aptos" w:hAnsi="Aptos"/>
          <w:sz w:val="21"/>
        </w:rPr>
        <w:t>- Add qualified leads and contacts to Lead Lists, then export only after emails and phone data have the right verification state for the intended campaign.</w:t>
      </w:r>
    </w:p>
    <w:p>
      <w:r>
        <w:rPr>
          <w:rFonts w:ascii="Aptos" w:hAnsi="Aptos"/>
          <w:b/>
          <w:sz w:val="28"/>
        </w:rPr>
        <w:t>How This Maps To The Client Target Stack</w:t>
      </w:r>
    </w:p>
    <w:p>
      <w:r>
        <w:rPr>
          <w:rFonts w:ascii="Aptos" w:hAnsi="Aptos"/>
          <w:b w:val="0"/>
          <w:sz w:val="21"/>
        </w:rPr>
        <w:t>The product now covers the front end workflow and the first operational version of source backed account, contractor, and contact discovery. When dedicated company enrichment, person database, email verification, phone enrichment, technographic, intent, visitor identification, and event data sources are connected, the same flow can become a full 6sense or ZoomInfo style intelligence product rather than a demo workflow.</w:t>
      </w:r>
    </w:p>
    <w:p>
      <w:pPr>
        <w:ind w:left="360" w:hanging="180"/>
      </w:pPr>
      <w:r>
        <w:rPr>
          <w:rFonts w:ascii="Aptos" w:hAnsi="Aptos"/>
          <w:sz w:val="21"/>
        </w:rPr>
        <w:t>- Already working: live project and procurement discovery, source evidence, candidate saving, CRM conversion, awarded contractor extraction, contractor lead creation, source backed contact search, decision maker auto patching, list building, and export.</w:t>
      </w:r>
    </w:p>
    <w:p>
      <w:pPr>
        <w:ind w:left="360" w:hanging="180"/>
      </w:pPr>
      <w:r>
        <w:rPr>
          <w:rFonts w:ascii="Aptos" w:hAnsi="Aptos"/>
          <w:sz w:val="21"/>
        </w:rPr>
        <w:t>- Next provider layer: company enrichment for normalized company profiles, employee bands, domains, revenue, locations, and industry tags.</w:t>
      </w:r>
    </w:p>
    <w:p>
      <w:pPr>
        <w:ind w:left="360" w:hanging="180"/>
      </w:pPr>
      <w:r>
        <w:rPr>
          <w:rFonts w:ascii="Aptos" w:hAnsi="Aptos"/>
          <w:sz w:val="21"/>
        </w:rPr>
        <w:t>- Next people layer: person database lookup for broader coverage of decision makers, LinkedIn/profile URLs, work emails, and phone candidates.</w:t>
      </w:r>
    </w:p>
    <w:p>
      <w:pPr>
        <w:ind w:left="360" w:hanging="180"/>
      </w:pPr>
      <w:r>
        <w:rPr>
          <w:rFonts w:ascii="Aptos" w:hAnsi="Aptos"/>
          <w:sz w:val="21"/>
        </w:rPr>
        <w:t>- Next verification layer: email and phone verification so patched candidates can move from Verification Pending or Candidate Found into verified outreach states.</w:t>
      </w:r>
    </w:p>
    <w:p>
      <w:pPr>
        <w:ind w:left="360" w:hanging="180"/>
      </w:pPr>
      <w:r>
        <w:rPr>
          <w:rFonts w:ascii="Aptos" w:hAnsi="Aptos"/>
          <w:sz w:val="21"/>
        </w:rPr>
        <w:t>- Next intelligence layer: intent, technographics, company events, hiring signals, website visitor identification, and first party tracking to score timing and buying fit.</w:t>
      </w:r>
    </w:p>
    <w:p>
      <w:pPr>
        <w:ind w:left="360" w:hanging="180"/>
      </w:pPr>
      <w:r>
        <w:rPr>
          <w:rFonts w:ascii="Aptos" w:hAnsi="Aptos"/>
          <w:sz w:val="21"/>
        </w:rPr>
        <w:t>- End product target: equal or stronger than the client requirement if all data sources are connected, because the workflow already separates owner, contractor, package, person, evidence, verification, CRM, list, and export context.</w:t>
      </w:r>
    </w:p>
    <w:sectPr>
      <w:pgSz w:w="12240" w:h="15840"/>
      <w:pgMar w:top="900" w:right="900" w:bottom="900" w:left="900" w:header="450" w:footer="450" w:gutter="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styles" Target="styles.xml"/></Relationships>
</file>