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BB36C1">
      <w:pPr>
        <w:jc w:val="center"/>
        <w:rPr>
          <w:rFonts w:ascii="Times New Roman" w:hAnsi="Times New Roman" w:cs="Times New Roman"/>
          <w:b/>
          <w:bCs/>
          <w:sz w:val="40"/>
          <w:szCs w:val="40"/>
        </w:rPr>
      </w:pPr>
      <w:r>
        <w:rPr>
          <w:rFonts w:ascii="Times New Roman" w:hAnsi="Times New Roman" w:cs="Times New Roman"/>
          <w:b/>
          <w:bCs/>
          <w:sz w:val="40"/>
          <w:szCs w:val="40"/>
        </w:rPr>
        <w:drawing>
          <wp:inline distT="0" distB="0" distL="0" distR="0">
            <wp:extent cx="1079500" cy="10795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1"/>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80000" cy="1080000"/>
                    </a:xfrm>
                    <a:prstGeom prst="rect">
                      <a:avLst/>
                    </a:prstGeom>
                  </pic:spPr>
                </pic:pic>
              </a:graphicData>
            </a:graphic>
          </wp:inline>
        </w:drawing>
      </w:r>
    </w:p>
    <w:p w14:paraId="02F6E334">
      <w:pPr>
        <w:jc w:val="center"/>
        <w:rPr>
          <w:rFonts w:ascii="Times New Roman" w:hAnsi="Times New Roman" w:cs="Times New Roman"/>
          <w:b/>
          <w:bCs/>
          <w:sz w:val="40"/>
          <w:szCs w:val="40"/>
        </w:rPr>
      </w:pPr>
      <w:r>
        <w:rPr>
          <w:rFonts w:ascii="Times New Roman" w:hAnsi="Times New Roman" w:cs="Times New Roman"/>
          <w:b/>
          <w:bCs/>
          <w:sz w:val="40"/>
          <w:szCs w:val="40"/>
        </w:rPr>
        <w:t>VIRGINIA COMMONWEALTH UNIVERSITY</w:t>
      </w:r>
    </w:p>
    <w:p w14:paraId="0DED8D10">
      <w:pPr>
        <w:jc w:val="center"/>
        <w:rPr>
          <w:rFonts w:ascii="Times New Roman" w:hAnsi="Times New Roman" w:cs="Times New Roman"/>
          <w:sz w:val="40"/>
          <w:szCs w:val="40"/>
        </w:rPr>
      </w:pPr>
    </w:p>
    <w:p w14:paraId="1FA3564C">
      <w:pPr>
        <w:jc w:val="center"/>
        <w:rPr>
          <w:rFonts w:ascii="Times New Roman" w:hAnsi="Times New Roman" w:cs="Times New Roman"/>
          <w:sz w:val="40"/>
          <w:szCs w:val="40"/>
        </w:rPr>
      </w:pPr>
    </w:p>
    <w:p w14:paraId="10EB260E">
      <w:pPr>
        <w:jc w:val="center"/>
        <w:rPr>
          <w:rFonts w:ascii="Times New Roman" w:hAnsi="Times New Roman" w:cs="Times New Roman"/>
          <w:b/>
          <w:bCs/>
          <w:sz w:val="40"/>
          <w:szCs w:val="40"/>
        </w:rPr>
      </w:pPr>
      <w:r>
        <w:rPr>
          <w:rFonts w:ascii="Times New Roman" w:hAnsi="Times New Roman" w:cs="Times New Roman"/>
          <w:b/>
          <w:bCs/>
          <w:sz w:val="40"/>
          <w:szCs w:val="40"/>
        </w:rPr>
        <w:t>Statistical analysis and modelling (SCMA 632)</w:t>
      </w:r>
    </w:p>
    <w:p w14:paraId="3435B472">
      <w:pPr>
        <w:jc w:val="center"/>
        <w:rPr>
          <w:rFonts w:ascii="Times New Roman" w:hAnsi="Times New Roman" w:cs="Times New Roman"/>
          <w:sz w:val="40"/>
          <w:szCs w:val="40"/>
        </w:rPr>
      </w:pPr>
    </w:p>
    <w:p w14:paraId="07CD6E86">
      <w:pPr>
        <w:jc w:val="center"/>
        <w:rPr>
          <w:rFonts w:ascii="Times New Roman" w:hAnsi="Times New Roman" w:cs="Times New Roman"/>
          <w:sz w:val="40"/>
          <w:szCs w:val="40"/>
        </w:rPr>
      </w:pPr>
    </w:p>
    <w:p w14:paraId="57B0C612">
      <w:pPr>
        <w:jc w:val="center"/>
        <w:rPr>
          <w:rFonts w:hint="default" w:ascii="Times New Roman" w:hAnsi="Times New Roman" w:cs="Times New Roman"/>
          <w:b/>
          <w:bCs/>
          <w:sz w:val="32"/>
          <w:szCs w:val="32"/>
          <w:lang w:val="en-US"/>
        </w:rPr>
      </w:pPr>
      <w:r>
        <w:rPr>
          <w:rFonts w:ascii="Times New Roman" w:hAnsi="Times New Roman" w:cs="Times New Roman"/>
          <w:b/>
          <w:bCs/>
          <w:sz w:val="32"/>
          <w:szCs w:val="32"/>
        </w:rPr>
        <w:t>A</w:t>
      </w:r>
      <w:r>
        <w:rPr>
          <w:rFonts w:hint="default" w:ascii="Times New Roman" w:hAnsi="Times New Roman" w:cs="Times New Roman"/>
          <w:b/>
          <w:bCs/>
          <w:sz w:val="32"/>
          <w:szCs w:val="32"/>
          <w:lang w:val="en-US"/>
        </w:rPr>
        <w:t>6b-part(a)</w:t>
      </w:r>
      <w:r>
        <w:rPr>
          <w:rFonts w:ascii="Times New Roman" w:hAnsi="Times New Roman" w:cs="Times New Roman"/>
          <w:b/>
          <w:bCs/>
          <w:sz w:val="32"/>
          <w:szCs w:val="32"/>
        </w:rPr>
        <w:t xml:space="preserve">: </w:t>
      </w:r>
      <w:r>
        <w:rPr>
          <w:rFonts w:hint="default" w:ascii="Times New Roman" w:hAnsi="Times New Roman" w:cs="Times New Roman"/>
          <w:b/>
          <w:bCs/>
          <w:sz w:val="32"/>
          <w:szCs w:val="32"/>
          <w:lang w:val="en-US"/>
        </w:rPr>
        <w:t>ARCH\GARCH MODEL</w:t>
      </w:r>
    </w:p>
    <w:p w14:paraId="5C0A5D4D">
      <w:p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                       A6b-part(b):VAR\VECM MODEL</w:t>
      </w:r>
    </w:p>
    <w:p w14:paraId="53B6EA5D">
      <w:pPr>
        <w:spacing w:after="24" w:line="259" w:lineRule="auto"/>
        <w:ind w:right="64"/>
        <w:jc w:val="center"/>
        <w:rPr>
          <w:rFonts w:hint="default" w:ascii="Times New Roman" w:hAnsi="Times New Roman" w:cs="Times New Roman"/>
          <w:b/>
          <w:bCs/>
        </w:rPr>
      </w:pPr>
      <w:r>
        <w:rPr>
          <w:rFonts w:hint="default" w:ascii="Times New Roman" w:hAnsi="Times New Roman" w:cs="Times New Roman"/>
          <w:b/>
          <w:bCs/>
          <w:color w:val="000000"/>
          <w:sz w:val="32"/>
        </w:rPr>
        <w:t>DEEPTHI ANNA ALEX</w:t>
      </w:r>
    </w:p>
    <w:p w14:paraId="2B49DFB5">
      <w:pPr>
        <w:spacing w:after="24" w:line="259" w:lineRule="auto"/>
        <w:ind w:right="63"/>
        <w:jc w:val="center"/>
        <w:rPr>
          <w:rFonts w:hint="default" w:ascii="Times New Roman" w:hAnsi="Times New Roman" w:cs="Times New Roman"/>
          <w:b/>
          <w:bCs/>
        </w:rPr>
      </w:pPr>
      <w:r>
        <w:rPr>
          <w:rFonts w:hint="default" w:ascii="Times New Roman" w:hAnsi="Times New Roman" w:cs="Times New Roman"/>
          <w:b/>
          <w:bCs/>
          <w:color w:val="000000"/>
          <w:sz w:val="32"/>
        </w:rPr>
        <w:t>V01101949</w:t>
      </w:r>
    </w:p>
    <w:p w14:paraId="5473BA3D">
      <w:pPr>
        <w:jc w:val="center"/>
        <w:rPr>
          <w:rFonts w:ascii="Times New Roman" w:hAnsi="Times New Roman" w:cs="Times New Roman"/>
          <w:b/>
          <w:bCs/>
          <w:sz w:val="30"/>
          <w:szCs w:val="30"/>
        </w:rPr>
      </w:pPr>
    </w:p>
    <w:p w14:paraId="2EBA06E3">
      <w:pPr>
        <w:jc w:val="center"/>
        <w:rPr>
          <w:rFonts w:ascii="Times New Roman" w:hAnsi="Times New Roman" w:cs="Times New Roman"/>
          <w:b/>
          <w:bCs/>
          <w:sz w:val="30"/>
          <w:szCs w:val="30"/>
        </w:rPr>
      </w:pPr>
      <w:r>
        <w:rPr>
          <w:rFonts w:ascii="Times New Roman" w:hAnsi="Times New Roman" w:cs="Times New Roman"/>
          <w:b/>
          <w:bCs/>
          <w:sz w:val="30"/>
          <w:szCs w:val="30"/>
        </w:rPr>
        <w:t>Date of Submission: 2</w:t>
      </w:r>
      <w:r>
        <w:rPr>
          <w:rFonts w:hint="default" w:ascii="Times New Roman" w:hAnsi="Times New Roman" w:cs="Times New Roman"/>
          <w:b/>
          <w:bCs/>
          <w:sz w:val="30"/>
          <w:szCs w:val="30"/>
          <w:lang w:val="en-US"/>
        </w:rPr>
        <w:t>5</w:t>
      </w:r>
      <w:r>
        <w:rPr>
          <w:rFonts w:ascii="Times New Roman" w:hAnsi="Times New Roman" w:cs="Times New Roman"/>
          <w:b/>
          <w:bCs/>
          <w:sz w:val="30"/>
          <w:szCs w:val="30"/>
        </w:rPr>
        <w:t>-0</w:t>
      </w:r>
      <w:r>
        <w:rPr>
          <w:rFonts w:hint="default" w:ascii="Times New Roman" w:hAnsi="Times New Roman" w:cs="Times New Roman"/>
          <w:b/>
          <w:bCs/>
          <w:sz w:val="30"/>
          <w:szCs w:val="30"/>
          <w:lang w:val="en-US"/>
        </w:rPr>
        <w:t>7</w:t>
      </w:r>
      <w:r>
        <w:rPr>
          <w:rFonts w:ascii="Times New Roman" w:hAnsi="Times New Roman" w:cs="Times New Roman"/>
          <w:b/>
          <w:bCs/>
          <w:sz w:val="30"/>
          <w:szCs w:val="30"/>
        </w:rPr>
        <w:t>-2024</w:t>
      </w:r>
    </w:p>
    <w:p w14:paraId="6FF01AF0">
      <w:pPr>
        <w:rPr>
          <w:rFonts w:ascii="Times New Roman" w:hAnsi="Times New Roman" w:cs="Times New Roman"/>
          <w:b/>
          <w:bCs/>
          <w:sz w:val="30"/>
          <w:szCs w:val="30"/>
        </w:rPr>
      </w:pPr>
      <w:r>
        <w:rPr>
          <w:rFonts w:ascii="Times New Roman" w:hAnsi="Times New Roman" w:cs="Times New Roman"/>
          <w:b/>
          <w:bCs/>
          <w:sz w:val="30"/>
          <w:szCs w:val="30"/>
        </w:rPr>
        <w:br w:type="page"/>
      </w:r>
    </w:p>
    <w:p w14:paraId="49691F90">
      <w:pPr>
        <w:jc w:val="center"/>
        <w:rPr>
          <w:rFonts w:ascii="Times New Roman" w:hAnsi="Times New Roman" w:cs="Times New Roman"/>
          <w:b/>
          <w:bCs/>
        </w:rPr>
      </w:pPr>
      <w:r>
        <w:rPr>
          <w:rFonts w:ascii="Times New Roman" w:hAnsi="Times New Roman" w:cs="Times New Roman"/>
          <w:b/>
          <w:bCs/>
        </w:rPr>
        <w:t>CONTENTS</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9"/>
        <w:gridCol w:w="5340"/>
        <w:gridCol w:w="2173"/>
      </w:tblGrid>
      <w:tr w14:paraId="220F5C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pct"/>
          </w:tcPr>
          <w:p w14:paraId="04944FEC">
            <w:pPr>
              <w:keepNext w:val="0"/>
              <w:keepLines w:val="0"/>
              <w:widowControl/>
              <w:suppressLineNumbers w:val="0"/>
              <w:spacing w:before="0" w:beforeAutospacing="0" w:after="0" w:afterAutospacing="0" w:line="360" w:lineRule="auto"/>
              <w:ind w:left="0" w:right="0"/>
              <w:rPr>
                <w:rFonts w:hint="eastAsia" w:ascii="Times New Roman" w:hAnsi="Times New Roman" w:cs="Times New Roman"/>
                <w:b/>
                <w:bCs/>
              </w:rPr>
            </w:pPr>
            <w:r>
              <w:rPr>
                <w:rFonts w:hint="eastAsia" w:ascii="Times New Roman" w:hAnsi="Times New Roman" w:cs="Times New Roman"/>
                <w:b/>
                <w:bCs/>
              </w:rPr>
              <w:t>Sl. No.</w:t>
            </w:r>
          </w:p>
        </w:tc>
        <w:tc>
          <w:tcPr>
            <w:tcW w:w="2888" w:type="pct"/>
          </w:tcPr>
          <w:p w14:paraId="48CAC915">
            <w:pPr>
              <w:keepNext w:val="0"/>
              <w:keepLines w:val="0"/>
              <w:widowControl/>
              <w:suppressLineNumbers w:val="0"/>
              <w:spacing w:before="0" w:beforeAutospacing="0" w:after="0" w:afterAutospacing="0" w:line="360" w:lineRule="auto"/>
              <w:ind w:left="0" w:right="0"/>
              <w:rPr>
                <w:rFonts w:hint="eastAsia" w:ascii="Times New Roman" w:hAnsi="Times New Roman" w:cs="Times New Roman"/>
                <w:b/>
                <w:bCs/>
              </w:rPr>
            </w:pPr>
            <w:r>
              <w:rPr>
                <w:rFonts w:hint="eastAsia" w:ascii="Times New Roman" w:hAnsi="Times New Roman" w:cs="Times New Roman"/>
                <w:b/>
                <w:bCs/>
              </w:rPr>
              <w:t>Title (Python)</w:t>
            </w:r>
          </w:p>
        </w:tc>
        <w:tc>
          <w:tcPr>
            <w:tcW w:w="1175" w:type="pct"/>
          </w:tcPr>
          <w:p w14:paraId="2690F4E2">
            <w:pPr>
              <w:keepNext w:val="0"/>
              <w:keepLines w:val="0"/>
              <w:widowControl/>
              <w:suppressLineNumbers w:val="0"/>
              <w:spacing w:before="0" w:beforeAutospacing="0" w:after="0" w:afterAutospacing="0" w:line="360" w:lineRule="auto"/>
              <w:ind w:left="0" w:right="0"/>
              <w:rPr>
                <w:rFonts w:hint="eastAsia" w:ascii="Times New Roman" w:hAnsi="Times New Roman" w:cs="Times New Roman"/>
                <w:b/>
                <w:bCs/>
              </w:rPr>
            </w:pPr>
            <w:r>
              <w:rPr>
                <w:rFonts w:hint="eastAsia" w:ascii="Times New Roman" w:hAnsi="Times New Roman" w:cs="Times New Roman"/>
                <w:b/>
                <w:bCs/>
              </w:rPr>
              <w:t>Page No.</w:t>
            </w:r>
          </w:p>
        </w:tc>
      </w:tr>
      <w:tr w14:paraId="3F5EDB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pct"/>
          </w:tcPr>
          <w:p w14:paraId="424F9DD6">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1.</w:t>
            </w:r>
          </w:p>
        </w:tc>
        <w:tc>
          <w:tcPr>
            <w:tcW w:w="2888" w:type="pct"/>
          </w:tcPr>
          <w:p w14:paraId="0366E7C6">
            <w:pPr>
              <w:keepNext w:val="0"/>
              <w:keepLines w:val="0"/>
              <w:widowControl/>
              <w:suppressLineNumbers w:val="0"/>
              <w:spacing w:before="0" w:beforeAutospacing="0" w:after="0" w:afterAutospacing="0" w:line="360" w:lineRule="auto"/>
              <w:ind w:left="0" w:right="0"/>
              <w:rPr>
                <w:rFonts w:hint="default" w:ascii="Times New Roman" w:hAnsi="Times New Roman" w:cs="Times New Roman"/>
                <w:lang w:val="en-US"/>
              </w:rPr>
            </w:pPr>
            <w:r>
              <w:rPr>
                <w:rFonts w:hint="eastAsia" w:ascii="Times New Roman" w:hAnsi="Times New Roman" w:cs="Times New Roman"/>
              </w:rPr>
              <w:t>Introduction</w:t>
            </w:r>
            <w:r>
              <w:rPr>
                <w:rFonts w:hint="default" w:ascii="Times New Roman" w:hAnsi="Times New Roman" w:cs="Times New Roman"/>
                <w:lang w:val="en-US"/>
              </w:rPr>
              <w:t xml:space="preserve"> (Part A and Part B)</w:t>
            </w:r>
          </w:p>
        </w:tc>
        <w:tc>
          <w:tcPr>
            <w:tcW w:w="1175" w:type="pct"/>
          </w:tcPr>
          <w:p w14:paraId="1DD63FEB">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1</w:t>
            </w:r>
          </w:p>
        </w:tc>
      </w:tr>
      <w:tr w14:paraId="624D2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pct"/>
          </w:tcPr>
          <w:p w14:paraId="17D3DAA3">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2</w:t>
            </w:r>
          </w:p>
        </w:tc>
        <w:tc>
          <w:tcPr>
            <w:tcW w:w="2888" w:type="pct"/>
          </w:tcPr>
          <w:p w14:paraId="357753F7">
            <w:pPr>
              <w:keepNext w:val="0"/>
              <w:keepLines w:val="0"/>
              <w:widowControl/>
              <w:suppressLineNumbers w:val="0"/>
              <w:spacing w:before="0" w:beforeAutospacing="0" w:after="0" w:afterAutospacing="0" w:line="360" w:lineRule="auto"/>
              <w:ind w:left="0" w:right="0"/>
              <w:rPr>
                <w:rFonts w:hint="default" w:ascii="Times New Roman" w:hAnsi="Times New Roman" w:cs="Times New Roman"/>
                <w:lang w:val="en-US"/>
              </w:rPr>
            </w:pPr>
            <w:r>
              <w:rPr>
                <w:rFonts w:hint="eastAsia" w:ascii="Times New Roman" w:hAnsi="Times New Roman" w:cs="Times New Roman"/>
              </w:rPr>
              <w:t>Results</w:t>
            </w:r>
            <w:r>
              <w:rPr>
                <w:rFonts w:hint="default" w:ascii="Times New Roman" w:hAnsi="Times New Roman" w:cs="Times New Roman"/>
                <w:lang w:val="en-US"/>
              </w:rPr>
              <w:t xml:space="preserve"> and </w:t>
            </w:r>
            <w:r>
              <w:rPr>
                <w:rFonts w:hint="eastAsia" w:ascii="Times New Roman" w:hAnsi="Times New Roman" w:cs="Times New Roman"/>
              </w:rPr>
              <w:t>Interpretations</w:t>
            </w:r>
            <w:r>
              <w:rPr>
                <w:rFonts w:hint="default" w:ascii="Times New Roman" w:hAnsi="Times New Roman" w:cs="Times New Roman"/>
                <w:lang w:val="en-US"/>
              </w:rPr>
              <w:t xml:space="preserve"> (part-A)</w:t>
            </w:r>
          </w:p>
        </w:tc>
        <w:tc>
          <w:tcPr>
            <w:tcW w:w="1175" w:type="pct"/>
          </w:tcPr>
          <w:p w14:paraId="3DDCFFC6">
            <w:pPr>
              <w:keepNext w:val="0"/>
              <w:keepLines w:val="0"/>
              <w:widowControl/>
              <w:suppressLineNumbers w:val="0"/>
              <w:spacing w:before="0" w:beforeAutospacing="0" w:after="0" w:afterAutospacing="0" w:line="360" w:lineRule="auto"/>
              <w:ind w:left="0" w:right="0"/>
              <w:jc w:val="center"/>
              <w:rPr>
                <w:rFonts w:hint="default" w:ascii="Times New Roman" w:hAnsi="Times New Roman" w:cs="Times New Roman"/>
                <w:b/>
                <w:bCs/>
                <w:lang w:val="en-US"/>
              </w:rPr>
            </w:pPr>
            <w:r>
              <w:rPr>
                <w:rFonts w:hint="default" w:ascii="Times New Roman" w:hAnsi="Times New Roman" w:cs="Times New Roman"/>
                <w:b/>
                <w:bCs/>
                <w:lang w:val="en-US"/>
              </w:rPr>
              <w:t>1-9</w:t>
            </w:r>
          </w:p>
        </w:tc>
      </w:tr>
    </w:tbl>
    <w:p w14:paraId="4D7D2454">
      <w:pPr>
        <w:jc w:val="center"/>
        <w:rPr>
          <w:rFonts w:ascii="Times New Roman" w:hAnsi="Times New Roman" w:cs="Times New Roman"/>
          <w:b/>
          <w:bCs/>
        </w:rPr>
      </w:pP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0"/>
        <w:gridCol w:w="5340"/>
        <w:gridCol w:w="2172"/>
      </w:tblGrid>
      <w:tr w14:paraId="7FCD67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pct"/>
          </w:tcPr>
          <w:p w14:paraId="7FAC57B6">
            <w:pPr>
              <w:keepNext w:val="0"/>
              <w:keepLines w:val="0"/>
              <w:widowControl/>
              <w:suppressLineNumbers w:val="0"/>
              <w:spacing w:before="0" w:beforeAutospacing="0" w:after="0" w:afterAutospacing="0" w:line="360" w:lineRule="auto"/>
              <w:ind w:left="0" w:right="0"/>
              <w:rPr>
                <w:rFonts w:hint="eastAsia" w:ascii="Times New Roman" w:hAnsi="Times New Roman" w:cs="Times New Roman"/>
                <w:b/>
                <w:bCs/>
              </w:rPr>
            </w:pPr>
            <w:r>
              <w:rPr>
                <w:rFonts w:hint="eastAsia" w:ascii="Times New Roman" w:hAnsi="Times New Roman" w:cs="Times New Roman"/>
                <w:b/>
                <w:bCs/>
              </w:rPr>
              <w:t>Sl. No.</w:t>
            </w:r>
          </w:p>
        </w:tc>
        <w:tc>
          <w:tcPr>
            <w:tcW w:w="2889" w:type="pct"/>
          </w:tcPr>
          <w:p w14:paraId="11ADED03">
            <w:pPr>
              <w:keepNext w:val="0"/>
              <w:keepLines w:val="0"/>
              <w:widowControl/>
              <w:suppressLineNumbers w:val="0"/>
              <w:spacing w:before="0" w:beforeAutospacing="0" w:after="0" w:afterAutospacing="0" w:line="360" w:lineRule="auto"/>
              <w:ind w:left="0" w:right="0"/>
              <w:rPr>
                <w:rFonts w:hint="eastAsia" w:ascii="Times New Roman" w:hAnsi="Times New Roman" w:cs="Times New Roman"/>
                <w:b/>
                <w:bCs/>
              </w:rPr>
            </w:pPr>
            <w:r>
              <w:rPr>
                <w:rFonts w:hint="eastAsia" w:ascii="Times New Roman" w:hAnsi="Times New Roman" w:cs="Times New Roman"/>
                <w:b/>
                <w:bCs/>
              </w:rPr>
              <w:t>Title (R)</w:t>
            </w:r>
          </w:p>
        </w:tc>
        <w:tc>
          <w:tcPr>
            <w:tcW w:w="1175" w:type="pct"/>
          </w:tcPr>
          <w:p w14:paraId="586A445C">
            <w:pPr>
              <w:keepNext w:val="0"/>
              <w:keepLines w:val="0"/>
              <w:widowControl/>
              <w:suppressLineNumbers w:val="0"/>
              <w:spacing w:before="0" w:beforeAutospacing="0" w:after="0" w:afterAutospacing="0" w:line="360" w:lineRule="auto"/>
              <w:ind w:left="0" w:right="0"/>
              <w:rPr>
                <w:rFonts w:hint="eastAsia" w:ascii="Times New Roman" w:hAnsi="Times New Roman" w:cs="Times New Roman"/>
                <w:b/>
                <w:bCs/>
              </w:rPr>
            </w:pPr>
            <w:r>
              <w:rPr>
                <w:rFonts w:hint="eastAsia" w:ascii="Times New Roman" w:hAnsi="Times New Roman" w:cs="Times New Roman"/>
                <w:b/>
                <w:bCs/>
              </w:rPr>
              <w:t>Page No.</w:t>
            </w:r>
          </w:p>
        </w:tc>
      </w:tr>
      <w:tr w14:paraId="4BCC6E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pct"/>
          </w:tcPr>
          <w:p w14:paraId="05F7FBBA">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1.</w:t>
            </w:r>
          </w:p>
        </w:tc>
        <w:tc>
          <w:tcPr>
            <w:tcW w:w="2889" w:type="pct"/>
          </w:tcPr>
          <w:p w14:paraId="1580CE7D">
            <w:pPr>
              <w:keepNext w:val="0"/>
              <w:keepLines w:val="0"/>
              <w:widowControl/>
              <w:suppressLineNumbers w:val="0"/>
              <w:spacing w:before="0" w:beforeAutospacing="0" w:after="0" w:afterAutospacing="0" w:line="360" w:lineRule="auto"/>
              <w:ind w:left="0" w:right="0"/>
              <w:rPr>
                <w:rFonts w:hint="default" w:ascii="Times New Roman" w:hAnsi="Times New Roman" w:cs="Times New Roman"/>
                <w:lang w:val="en-US"/>
              </w:rPr>
            </w:pPr>
            <w:r>
              <w:rPr>
                <w:rFonts w:hint="eastAsia" w:ascii="Times New Roman" w:hAnsi="Times New Roman" w:cs="Times New Roman"/>
              </w:rPr>
              <w:t>Introduction</w:t>
            </w:r>
            <w:r>
              <w:rPr>
                <w:rFonts w:hint="default" w:ascii="Times New Roman" w:hAnsi="Times New Roman" w:cs="Times New Roman"/>
                <w:lang w:val="en-US"/>
              </w:rPr>
              <w:t xml:space="preserve"> (Part A and Part B)</w:t>
            </w:r>
          </w:p>
        </w:tc>
        <w:tc>
          <w:tcPr>
            <w:tcW w:w="1175" w:type="pct"/>
          </w:tcPr>
          <w:p w14:paraId="097E4291">
            <w:pPr>
              <w:keepNext w:val="0"/>
              <w:keepLines w:val="0"/>
              <w:widowControl/>
              <w:suppressLineNumbers w:val="0"/>
              <w:spacing w:before="0" w:beforeAutospacing="0" w:after="0" w:afterAutospacing="0" w:line="360" w:lineRule="auto"/>
              <w:ind w:left="0" w:right="0"/>
              <w:jc w:val="center"/>
              <w:rPr>
                <w:rFonts w:hint="default" w:ascii="Times New Roman" w:hAnsi="Times New Roman" w:cs="Times New Roman"/>
                <w:b/>
                <w:bCs/>
                <w:lang w:val="en-US"/>
              </w:rPr>
            </w:pPr>
            <w:r>
              <w:rPr>
                <w:rFonts w:hint="default" w:ascii="Times New Roman" w:hAnsi="Times New Roman" w:cs="Times New Roman"/>
                <w:b/>
                <w:bCs/>
                <w:lang w:val="en-US"/>
              </w:rPr>
              <w:t>1</w:t>
            </w:r>
          </w:p>
        </w:tc>
      </w:tr>
      <w:tr w14:paraId="12C334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pct"/>
          </w:tcPr>
          <w:p w14:paraId="7CAA677E">
            <w:pPr>
              <w:keepNext w:val="0"/>
              <w:keepLines w:val="0"/>
              <w:widowControl/>
              <w:suppressLineNumbers w:val="0"/>
              <w:spacing w:before="0" w:beforeAutospacing="0" w:after="0" w:afterAutospacing="0" w:line="360" w:lineRule="auto"/>
              <w:ind w:left="0" w:right="0"/>
              <w:jc w:val="center"/>
              <w:rPr>
                <w:rFonts w:hint="eastAsia" w:ascii="Times New Roman" w:hAnsi="Times New Roman" w:cs="Times New Roman"/>
                <w:b/>
                <w:bCs/>
              </w:rPr>
            </w:pPr>
            <w:r>
              <w:rPr>
                <w:rFonts w:hint="eastAsia" w:ascii="Times New Roman" w:hAnsi="Times New Roman" w:cs="Times New Roman"/>
                <w:b/>
                <w:bCs/>
              </w:rPr>
              <w:t>2</w:t>
            </w:r>
          </w:p>
        </w:tc>
        <w:tc>
          <w:tcPr>
            <w:tcW w:w="2889" w:type="pct"/>
          </w:tcPr>
          <w:p w14:paraId="305135C0">
            <w:pPr>
              <w:keepNext w:val="0"/>
              <w:keepLines w:val="0"/>
              <w:widowControl/>
              <w:suppressLineNumbers w:val="0"/>
              <w:spacing w:before="0" w:beforeAutospacing="0" w:after="0" w:afterAutospacing="0" w:line="360" w:lineRule="auto"/>
              <w:ind w:left="0" w:right="0"/>
              <w:rPr>
                <w:rFonts w:hint="default" w:ascii="Times New Roman" w:hAnsi="Times New Roman" w:cs="Times New Roman"/>
                <w:lang w:val="en-US"/>
              </w:rPr>
            </w:pPr>
            <w:r>
              <w:rPr>
                <w:rFonts w:hint="eastAsia" w:ascii="Times New Roman" w:hAnsi="Times New Roman" w:cs="Times New Roman"/>
              </w:rPr>
              <w:t>Results</w:t>
            </w:r>
            <w:r>
              <w:rPr>
                <w:rFonts w:hint="default" w:ascii="Times New Roman" w:hAnsi="Times New Roman" w:cs="Times New Roman"/>
                <w:lang w:val="en-US"/>
              </w:rPr>
              <w:t xml:space="preserve"> and Interpretations (part-B)</w:t>
            </w:r>
          </w:p>
        </w:tc>
        <w:tc>
          <w:tcPr>
            <w:tcW w:w="1175" w:type="pct"/>
          </w:tcPr>
          <w:p w14:paraId="3687CCA9">
            <w:pPr>
              <w:keepNext w:val="0"/>
              <w:keepLines w:val="0"/>
              <w:widowControl/>
              <w:suppressLineNumbers w:val="0"/>
              <w:spacing w:before="0" w:beforeAutospacing="0" w:after="0" w:afterAutospacing="0" w:line="360" w:lineRule="auto"/>
              <w:ind w:left="0" w:right="0"/>
              <w:jc w:val="center"/>
              <w:rPr>
                <w:rFonts w:hint="default" w:ascii="Times New Roman" w:hAnsi="Times New Roman" w:cs="Times New Roman"/>
                <w:b/>
                <w:bCs/>
                <w:lang w:val="en-US"/>
              </w:rPr>
            </w:pPr>
            <w:r>
              <w:rPr>
                <w:rFonts w:hint="default" w:ascii="Times New Roman" w:hAnsi="Times New Roman" w:cs="Times New Roman"/>
                <w:b/>
                <w:bCs/>
                <w:lang w:val="en-US"/>
              </w:rPr>
              <w:t>9-11</w:t>
            </w:r>
          </w:p>
        </w:tc>
      </w:tr>
    </w:tbl>
    <w:p w14:paraId="547DD3E4">
      <w:pPr>
        <w:rPr>
          <w:rFonts w:ascii="Times New Roman" w:hAnsi="Times New Roman" w:cs="Times New Roman"/>
          <w:b/>
          <w:bCs/>
          <w:sz w:val="24"/>
          <w:szCs w:val="24"/>
        </w:rPr>
        <w:sectPr>
          <w:footerReference r:id="rId5" w:type="default"/>
          <w:pgSz w:w="11906" w:h="16838"/>
          <w:pgMar w:top="1440" w:right="1440" w:bottom="1440" w:left="1440" w:header="720" w:footer="720" w:gutter="0"/>
          <w:pgBorders w:display="firstPage" w:offsetFrom="page">
            <w:top w:val="double" w:color="auto" w:sz="4" w:space="24"/>
            <w:left w:val="double" w:color="auto" w:sz="4" w:space="24"/>
            <w:bottom w:val="double" w:color="auto" w:sz="4" w:space="24"/>
            <w:right w:val="double" w:color="auto" w:sz="4" w:space="24"/>
          </w:pgBorders>
          <w:cols w:space="708" w:num="1"/>
          <w:docGrid w:linePitch="360" w:charSpace="0"/>
        </w:sectPr>
      </w:pPr>
    </w:p>
    <w:p w14:paraId="60F04F81">
      <w:pPr>
        <w:spacing w:before="100" w:beforeAutospacing="1" w:after="100" w:afterAutospacing="1" w:line="240" w:lineRule="auto"/>
        <w:jc w:val="center"/>
        <w:rPr>
          <w:rFonts w:ascii="Times New Roman" w:hAnsi="Times New Roman" w:eastAsia="Times New Roman" w:cs="Times New Roman"/>
          <w:b/>
          <w:bCs/>
          <w:kern w:val="0"/>
          <w:sz w:val="32"/>
          <w:szCs w:val="32"/>
          <w:lang w:eastAsia="en-IN"/>
          <w14:ligatures w14:val="none"/>
        </w:rPr>
      </w:pPr>
      <w:r>
        <w:rPr>
          <w:rFonts w:ascii="Times New Roman" w:hAnsi="Times New Roman" w:eastAsia="Times New Roman" w:cs="Times New Roman"/>
          <w:b/>
          <w:bCs/>
          <w:kern w:val="0"/>
          <w:sz w:val="32"/>
          <w:szCs w:val="32"/>
          <w:lang w:eastAsia="en-IN"/>
          <w14:ligatures w14:val="none"/>
        </w:rPr>
        <w:t>I</w:t>
      </w:r>
    </w:p>
    <w:p w14:paraId="593FBF1D">
      <w:pPr>
        <w:spacing w:before="100" w:beforeAutospacing="1" w:after="100" w:afterAutospacing="1" w:line="240" w:lineRule="auto"/>
        <w:outlineLvl w:val="1"/>
        <w:rPr>
          <w:rFonts w:ascii="Times New Roman" w:hAnsi="Times New Roman" w:eastAsia="Times New Roman" w:cs="Times New Roman"/>
          <w:b/>
          <w:bCs/>
          <w:kern w:val="0"/>
          <w:sz w:val="36"/>
          <w:szCs w:val="36"/>
          <w:lang w:eastAsia="en-IN"/>
          <w14:ligatures w14:val="none"/>
        </w:rPr>
      </w:pPr>
      <w:r>
        <w:rPr>
          <w:rFonts w:ascii="Times New Roman" w:hAnsi="Times New Roman" w:eastAsia="Times New Roman" w:cs="Times New Roman"/>
          <w:b/>
          <w:bCs/>
          <w:kern w:val="0"/>
          <w:sz w:val="36"/>
          <w:szCs w:val="36"/>
          <w:lang w:eastAsia="en-IN"/>
          <w14:ligatures w14:val="none"/>
        </w:rPr>
        <w:t xml:space="preserve">Introduction: </w:t>
      </w:r>
    </w:p>
    <w:p w14:paraId="108EEE37">
      <w:pPr>
        <w:spacing w:before="100" w:beforeAutospacing="1" w:after="100" w:afterAutospacing="1" w:line="240" w:lineRule="auto"/>
        <w:outlineLvl w:val="1"/>
        <w:rPr>
          <w:rFonts w:hint="default" w:ascii="Times New Roman" w:hAnsi="Times New Roman" w:eastAsia="SimSun" w:cs="Times New Roman"/>
          <w:sz w:val="24"/>
          <w:szCs w:val="24"/>
          <w:lang w:val="en-US"/>
        </w:rPr>
      </w:pPr>
      <w:r>
        <w:rPr>
          <w:rFonts w:hint="default" w:ascii="Times New Roman" w:hAnsi="Times New Roman" w:eastAsia="Times New Roman" w:cs="Times New Roman"/>
          <w:b w:val="0"/>
          <w:bCs w:val="0"/>
          <w:kern w:val="0"/>
          <w:sz w:val="24"/>
          <w:szCs w:val="24"/>
          <w:lang w:val="en-US" w:eastAsia="en-IN"/>
          <w14:ligatures w14:val="none"/>
        </w:rPr>
        <w:t xml:space="preserve">In </w:t>
      </w:r>
      <w:r>
        <w:rPr>
          <w:rFonts w:hint="default" w:ascii="Times New Roman" w:hAnsi="Times New Roman" w:eastAsia="Times New Roman" w:cs="Times New Roman"/>
          <w:b/>
          <w:bCs/>
          <w:kern w:val="0"/>
          <w:sz w:val="24"/>
          <w:szCs w:val="24"/>
          <w:lang w:val="en-US" w:eastAsia="en-IN"/>
          <w14:ligatures w14:val="none"/>
        </w:rPr>
        <w:t>Part A</w:t>
      </w:r>
      <w:r>
        <w:rPr>
          <w:rFonts w:hint="default" w:ascii="Times New Roman" w:hAnsi="Times New Roman" w:eastAsia="Times New Roman" w:cs="Times New Roman"/>
          <w:b w:val="0"/>
          <w:bCs w:val="0"/>
          <w:kern w:val="0"/>
          <w:sz w:val="24"/>
          <w:szCs w:val="24"/>
          <w:lang w:val="en-US" w:eastAsia="en-IN"/>
          <w14:ligatures w14:val="none"/>
        </w:rPr>
        <w:t xml:space="preserve"> of this assignment it is about we are checking the effects of </w:t>
      </w:r>
      <w:r>
        <w:rPr>
          <w:rFonts w:hint="default" w:ascii="Times New Roman" w:hAnsi="Times New Roman" w:eastAsia="Times New Roman" w:cs="Times New Roman"/>
          <w:b/>
          <w:bCs/>
          <w:kern w:val="0"/>
          <w:sz w:val="24"/>
          <w:szCs w:val="24"/>
          <w:lang w:val="en-US" w:eastAsia="en-IN"/>
          <w14:ligatures w14:val="none"/>
        </w:rPr>
        <w:t>ARCH\GARCH model</w:t>
      </w:r>
      <w:r>
        <w:rPr>
          <w:rFonts w:hint="default" w:ascii="Times New Roman" w:hAnsi="Times New Roman" w:eastAsia="Times New Roman" w:cs="Times New Roman"/>
          <w:b w:val="0"/>
          <w:bCs w:val="0"/>
          <w:kern w:val="0"/>
          <w:sz w:val="24"/>
          <w:szCs w:val="24"/>
          <w:lang w:val="en-US" w:eastAsia="en-IN"/>
          <w14:ligatures w14:val="none"/>
        </w:rPr>
        <w:t xml:space="preserve"> and fitting the model.  </w:t>
      </w:r>
      <w:r>
        <w:rPr>
          <w:rFonts w:hint="default" w:ascii="Times New Roman" w:hAnsi="Times New Roman" w:eastAsia="SimSun" w:cs="Times New Roman"/>
          <w:b/>
          <w:bCs/>
          <w:sz w:val="24"/>
          <w:szCs w:val="24"/>
        </w:rPr>
        <w:t>ARCH</w:t>
      </w:r>
      <w:r>
        <w:rPr>
          <w:rFonts w:hint="default" w:ascii="Times New Roman" w:hAnsi="Times New Roman" w:eastAsia="SimSun" w:cs="Times New Roman"/>
          <w:sz w:val="24"/>
          <w:szCs w:val="24"/>
        </w:rPr>
        <w:t>, or Auto</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Regressive Conditional Heteroskedasticity, is a statistical model used to analyze and forecast time series data where the variance of the errors is not constant but depends on past values.</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ARCH model is particularly useful for modeling financial time series data, such as stock returns, which often exhibit volatility clustering—periods of high volatility followed by periods of low volatility.</w:t>
      </w:r>
      <w:r>
        <w:rPr>
          <w:rFonts w:hint="default" w:ascii="Times New Roman" w:hAnsi="Times New Roman" w:eastAsia="SimSun" w:cs="Times New Roman"/>
          <w:sz w:val="24"/>
          <w:szCs w:val="24"/>
          <w:lang w:val="en-US"/>
        </w:rPr>
        <w:t xml:space="preserve"> </w:t>
      </w:r>
    </w:p>
    <w:p w14:paraId="0029C43A">
      <w:pPr>
        <w:spacing w:before="100" w:beforeAutospacing="1" w:after="100" w:afterAutospacing="1" w:line="240" w:lineRule="auto"/>
        <w:outlineLvl w:val="1"/>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GARCH,</w:t>
      </w:r>
      <w:r>
        <w:rPr>
          <w:rFonts w:hint="default" w:ascii="Times New Roman" w:hAnsi="Times New Roman" w:eastAsia="SimSun" w:cs="Times New Roman"/>
          <w:sz w:val="24"/>
          <w:szCs w:val="24"/>
        </w:rPr>
        <w:t xml:space="preserve"> or Generalized Auto</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Regressive Conditional Heteroskedasticity, extends the ARCH model to include not only past squared errors but also past variances in the volatility equation.</w:t>
      </w:r>
      <w:r>
        <w:rPr>
          <w:rFonts w:hint="default" w:ascii="Times New Roman" w:hAnsi="Times New Roman" w:eastAsia="SimSun" w:cs="Times New Roman"/>
          <w:sz w:val="24"/>
          <w:szCs w:val="24"/>
          <w:lang w:val="en-US"/>
        </w:rPr>
        <w:t>T</w:t>
      </w:r>
      <w:r>
        <w:rPr>
          <w:rFonts w:hint="default" w:ascii="Times New Roman" w:hAnsi="Times New Roman" w:eastAsia="SimSun" w:cs="Times New Roman"/>
          <w:sz w:val="24"/>
          <w:szCs w:val="24"/>
        </w:rPr>
        <w:t>he GARCH model improves upon ARCH by incorporating both past error terms and past volatility terms, allowing for a more flexible and comprehensive approach to modeling time-varying volatility.</w:t>
      </w:r>
    </w:p>
    <w:p w14:paraId="6D7A3F88">
      <w:pPr>
        <w:spacing w:before="100" w:beforeAutospacing="1" w:after="100" w:afterAutospacing="1" w:line="240" w:lineRule="auto"/>
        <w:outlineLvl w:val="1"/>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We are not modelling the actual values but the volatility in ARCH and GARCH.</w:t>
      </w:r>
    </w:p>
    <w:p w14:paraId="6616A8DB">
      <w:pPr>
        <w:spacing w:before="100" w:beforeAutospacing="1" w:after="100" w:afterAutospacing="1" w:line="240" w:lineRule="auto"/>
        <w:outlineLvl w:val="1"/>
        <w:rPr>
          <w:rFonts w:hint="default" w:ascii="Times New Roman" w:hAnsi="Times New Roman" w:eastAsia="SimSun" w:cs="Times New Roman"/>
          <w:sz w:val="24"/>
          <w:szCs w:val="24"/>
          <w:lang w:val="en-US"/>
        </w:rPr>
      </w:pPr>
    </w:p>
    <w:p w14:paraId="07D38A3D">
      <w:pPr>
        <w:spacing w:before="100" w:beforeAutospacing="1" w:after="100" w:afterAutospacing="1" w:line="240" w:lineRule="auto"/>
        <w:outlineLvl w:val="1"/>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In </w:t>
      </w:r>
      <w:r>
        <w:rPr>
          <w:rFonts w:hint="default" w:ascii="Times New Roman" w:hAnsi="Times New Roman" w:eastAsia="SimSun" w:cs="Times New Roman"/>
          <w:b/>
          <w:bCs/>
          <w:sz w:val="24"/>
          <w:szCs w:val="24"/>
          <w:lang w:val="en-US"/>
        </w:rPr>
        <w:t>Part B</w:t>
      </w:r>
      <w:r>
        <w:rPr>
          <w:rFonts w:hint="default" w:ascii="Times New Roman" w:hAnsi="Times New Roman" w:eastAsia="SimSun" w:cs="Times New Roman"/>
          <w:sz w:val="24"/>
          <w:szCs w:val="24"/>
          <w:lang w:val="en-US"/>
        </w:rPr>
        <w:t xml:space="preserve"> of this assignment is about </w:t>
      </w:r>
      <w:r>
        <w:rPr>
          <w:rFonts w:hint="default" w:ascii="Times New Roman" w:hAnsi="Times New Roman" w:eastAsia="SimSun" w:cs="Times New Roman"/>
          <w:b/>
          <w:bCs/>
          <w:sz w:val="24"/>
          <w:szCs w:val="24"/>
          <w:lang w:val="en-US"/>
        </w:rPr>
        <w:t xml:space="preserve">VAR VECM Model </w:t>
      </w:r>
    </w:p>
    <w:p w14:paraId="2E5CCAA5">
      <w:pPr>
        <w:spacing w:before="100" w:beforeAutospacing="1" w:after="100" w:afterAutospacing="1" w:line="240" w:lineRule="auto"/>
        <w:outlineLvl w:val="1"/>
        <w:rPr>
          <w:rFonts w:hint="default" w:ascii="Times New Roman" w:hAnsi="Times New Roman" w:eastAsia="SimSun" w:cs="Times New Roman"/>
          <w:sz w:val="24"/>
          <w:szCs w:val="24"/>
          <w:lang w:val="en-US"/>
        </w:rPr>
      </w:pPr>
    </w:p>
    <w:p w14:paraId="7761DB51">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Vector Autoregression (VAR) Model</w:t>
      </w:r>
    </w:p>
    <w:p w14:paraId="7FA678C9">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Vector Autoregression (VAR) model is a statistical model used to capture the linear interdependencies among multiple time series. Each variable in a VAR model is expressed as a linear function of past values of itself and past values of all other variables in the system. It is commonly used for analyzing the dynamic impact of random disturbances on the system of variables, making it valuable for forecasting and understanding the relationship between time series data.</w:t>
      </w:r>
    </w:p>
    <w:p w14:paraId="4D23C0EA">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Vector Error Correction Model (VECM)</w:t>
      </w:r>
    </w:p>
    <w:p w14:paraId="68EF83EA">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Vector Error Correction Model (VECM) is an extension of the VAR model that is used when the time series data are cointegrated, meaning they have a long-term equilibrium relationship despite being non-stationary individually. The VECM incorporates error correction terms to adjust the short-term dynamics of the variables to converge towards the long-term equilibrium. This makes the VECM particularly useful for modeling and forecasting long-term relationships in economic and financial time series.</w:t>
      </w:r>
    </w:p>
    <w:p w14:paraId="51AF4A3E">
      <w:pPr>
        <w:pStyle w:val="10"/>
        <w:keepNext w:val="0"/>
        <w:keepLines w:val="0"/>
        <w:widowControl/>
        <w:suppressLineNumbers w:val="0"/>
        <w:rPr>
          <w:rFonts w:hint="default" w:ascii="Times New Roman" w:hAnsi="Times New Roman" w:cs="Times New Roman"/>
          <w:sz w:val="24"/>
          <w:szCs w:val="24"/>
        </w:rPr>
      </w:pPr>
    </w:p>
    <w:p w14:paraId="111C4286">
      <w:pPr>
        <w:pStyle w:val="10"/>
        <w:keepNext w:val="0"/>
        <w:keepLines w:val="0"/>
        <w:widowControl/>
        <w:suppressLineNumbers w:val="0"/>
        <w:rPr>
          <w:rFonts w:hint="default" w:ascii="Times New Roman" w:hAnsi="Times New Roman"/>
          <w:sz w:val="24"/>
          <w:szCs w:val="24"/>
        </w:rPr>
      </w:pPr>
      <w:r>
        <w:rPr>
          <w:rFonts w:hint="default" w:ascii="Times New Roman" w:hAnsi="Times New Roman"/>
          <w:sz w:val="24"/>
          <w:szCs w:val="24"/>
        </w:rPr>
        <w:t>VAR/VECM Workflow</w:t>
      </w:r>
    </w:p>
    <w:p w14:paraId="13254126">
      <w:pPr>
        <w:pStyle w:val="10"/>
        <w:keepNext w:val="0"/>
        <w:keepLines w:val="0"/>
        <w:widowControl/>
        <w:numPr>
          <w:ilvl w:val="0"/>
          <w:numId w:val="1"/>
        </w:numPr>
        <w:suppressLineNumbers w:val="0"/>
        <w:ind w:left="425" w:leftChars="0" w:hanging="425" w:firstLineChars="0"/>
        <w:rPr>
          <w:rFonts w:hint="default" w:ascii="Times New Roman" w:hAnsi="Times New Roman"/>
          <w:sz w:val="24"/>
          <w:szCs w:val="24"/>
        </w:rPr>
      </w:pPr>
      <w:r>
        <w:rPr>
          <w:rFonts w:hint="default" w:ascii="Times New Roman" w:hAnsi="Times New Roman"/>
          <w:sz w:val="24"/>
          <w:szCs w:val="24"/>
        </w:rPr>
        <w:t>Start with Time Series Data (CRUDE_BRENT, MAIZE, SOYABEANS)</w:t>
      </w:r>
    </w:p>
    <w:p w14:paraId="5134318F">
      <w:pPr>
        <w:pStyle w:val="10"/>
        <w:keepNext w:val="0"/>
        <w:keepLines w:val="0"/>
        <w:widowControl/>
        <w:numPr>
          <w:ilvl w:val="0"/>
          <w:numId w:val="1"/>
        </w:numPr>
        <w:suppressLineNumbers w:val="0"/>
        <w:ind w:left="425" w:leftChars="0" w:hanging="425" w:firstLineChars="0"/>
        <w:rPr>
          <w:rFonts w:hint="default" w:ascii="Times New Roman" w:hAnsi="Times New Roman"/>
          <w:sz w:val="24"/>
          <w:szCs w:val="24"/>
        </w:rPr>
      </w:pPr>
      <w:r>
        <w:rPr>
          <w:rFonts w:hint="default" w:ascii="Times New Roman" w:hAnsi="Times New Roman"/>
          <w:sz w:val="24"/>
          <w:szCs w:val="24"/>
        </w:rPr>
        <w:t>Unit Root Test</w:t>
      </w:r>
    </w:p>
    <w:p w14:paraId="0217A1E0">
      <w:pPr>
        <w:pStyle w:val="10"/>
        <w:keepNext w:val="0"/>
        <w:keepLines w:val="0"/>
        <w:widowControl/>
        <w:numPr>
          <w:ilvl w:val="0"/>
          <w:numId w:val="2"/>
        </w:numPr>
        <w:suppressLineNumbers w:val="0"/>
        <w:ind w:left="420" w:leftChars="0" w:hanging="420" w:firstLineChars="0"/>
        <w:rPr>
          <w:rFonts w:hint="default" w:ascii="Times New Roman" w:hAnsi="Times New Roman"/>
          <w:b/>
          <w:bCs/>
          <w:sz w:val="24"/>
          <w:szCs w:val="24"/>
        </w:rPr>
      </w:pPr>
      <w:r>
        <w:rPr>
          <w:rFonts w:hint="default" w:ascii="Times New Roman" w:hAnsi="Times New Roman"/>
          <w:b/>
          <w:bCs/>
          <w:sz w:val="24"/>
          <w:szCs w:val="24"/>
        </w:rPr>
        <w:t>Stationary at Level</w:t>
      </w:r>
    </w:p>
    <w:p w14:paraId="2737942D">
      <w:pPr>
        <w:pStyle w:val="10"/>
        <w:keepNext w:val="0"/>
        <w:keepLines w:val="0"/>
        <w:widowControl/>
        <w:numPr>
          <w:ilvl w:val="0"/>
          <w:numId w:val="3"/>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sz w:val="24"/>
          <w:szCs w:val="24"/>
        </w:rPr>
        <w:t>Proceed with VAR Analysis</w:t>
      </w:r>
    </w:p>
    <w:p w14:paraId="56395E92">
      <w:pPr>
        <w:pStyle w:val="10"/>
        <w:keepNext w:val="0"/>
        <w:keepLines w:val="0"/>
        <w:widowControl/>
        <w:numPr>
          <w:numId w:val="0"/>
        </w:numPr>
        <w:suppressLineNumbers w:val="0"/>
        <w:spacing w:before="100" w:beforeAutospacing="1" w:after="100" w:afterAutospacing="1" w:line="240" w:lineRule="auto"/>
        <w:rPr>
          <w:rFonts w:hint="default" w:ascii="Times New Roman" w:hAnsi="Times New Roman"/>
          <w:sz w:val="24"/>
          <w:szCs w:val="24"/>
        </w:rPr>
      </w:pPr>
    </w:p>
    <w:p w14:paraId="55EB1E68">
      <w:pPr>
        <w:pStyle w:val="10"/>
        <w:keepNext w:val="0"/>
        <w:keepLines w:val="0"/>
        <w:widowControl/>
        <w:numPr>
          <w:ilvl w:val="0"/>
          <w:numId w:val="4"/>
        </w:numPr>
        <w:suppressLineNumbers w:val="0"/>
        <w:spacing w:before="100" w:beforeAutospacing="1" w:after="100" w:afterAutospacing="1" w:line="240" w:lineRule="auto"/>
        <w:ind w:left="420" w:leftChars="0" w:hanging="420" w:firstLineChars="0"/>
        <w:rPr>
          <w:rFonts w:hint="default" w:ascii="Times New Roman" w:hAnsi="Times New Roman"/>
          <w:b/>
          <w:bCs/>
          <w:sz w:val="24"/>
          <w:szCs w:val="24"/>
        </w:rPr>
      </w:pPr>
      <w:r>
        <w:rPr>
          <w:rFonts w:hint="default" w:ascii="Times New Roman" w:hAnsi="Times New Roman"/>
          <w:b/>
          <w:bCs/>
          <w:sz w:val="24"/>
          <w:szCs w:val="24"/>
        </w:rPr>
        <w:t>Not Stationary</w:t>
      </w:r>
    </w:p>
    <w:p w14:paraId="680BB065">
      <w:pPr>
        <w:pStyle w:val="10"/>
        <w:keepNext w:val="0"/>
        <w:keepLines w:val="0"/>
        <w:widowControl/>
        <w:numPr>
          <w:ilvl w:val="0"/>
          <w:numId w:val="5"/>
        </w:numPr>
        <w:suppressLineNumbers w:val="0"/>
        <w:spacing w:before="100" w:beforeAutospacing="1" w:after="100" w:afterAutospacing="1" w:line="240" w:lineRule="auto"/>
        <w:ind w:left="420" w:leftChars="0" w:hanging="420" w:firstLineChars="0"/>
        <w:rPr>
          <w:rFonts w:hint="default" w:ascii="Times New Roman" w:hAnsi="Times New Roman"/>
          <w:sz w:val="24"/>
          <w:szCs w:val="24"/>
        </w:rPr>
      </w:pPr>
      <w:r>
        <w:rPr>
          <w:rFonts w:hint="default" w:ascii="Times New Roman" w:hAnsi="Times New Roman"/>
          <w:sz w:val="24"/>
          <w:szCs w:val="24"/>
        </w:rPr>
        <w:t>Test for Stationarity at First Difference</w:t>
      </w:r>
    </w:p>
    <w:p w14:paraId="43E057E1">
      <w:pPr>
        <w:pStyle w:val="10"/>
        <w:keepNext w:val="0"/>
        <w:keepLines w:val="0"/>
        <w:widowControl/>
        <w:numPr>
          <w:ilvl w:val="0"/>
          <w:numId w:val="5"/>
        </w:numPr>
        <w:suppressLineNumbers w:val="0"/>
        <w:spacing w:before="100" w:beforeAutospacing="1" w:after="100" w:afterAutospacing="1" w:line="240" w:lineRule="auto"/>
        <w:ind w:left="420" w:leftChars="0" w:hanging="420" w:firstLineChars="0"/>
        <w:rPr>
          <w:rFonts w:hint="default" w:ascii="Times New Roman" w:hAnsi="Times New Roman"/>
          <w:sz w:val="24"/>
          <w:szCs w:val="24"/>
        </w:rPr>
      </w:pPr>
      <w:r>
        <w:rPr>
          <w:rFonts w:hint="default" w:ascii="Times New Roman" w:hAnsi="Times New Roman"/>
          <w:sz w:val="24"/>
          <w:szCs w:val="24"/>
        </w:rPr>
        <w:t>Johansen's Co-Integration Test</w:t>
      </w:r>
    </w:p>
    <w:p w14:paraId="5FCD9131">
      <w:pPr>
        <w:pStyle w:val="10"/>
        <w:keepNext w:val="0"/>
        <w:keepLines w:val="0"/>
        <w:widowControl/>
        <w:numPr>
          <w:ilvl w:val="0"/>
          <w:numId w:val="6"/>
        </w:numPr>
        <w:suppressLineNumbers w:val="0"/>
        <w:spacing w:before="100" w:beforeAutospacing="1" w:after="100" w:afterAutospacing="1" w:line="240" w:lineRule="auto"/>
        <w:ind w:left="425" w:leftChars="0" w:hanging="425" w:firstLineChars="0"/>
        <w:rPr>
          <w:rFonts w:hint="default" w:ascii="Times New Roman" w:hAnsi="Times New Roman"/>
          <w:sz w:val="24"/>
          <w:szCs w:val="24"/>
        </w:rPr>
      </w:pPr>
      <w:r>
        <w:rPr>
          <w:rFonts w:hint="default" w:ascii="Times New Roman" w:hAnsi="Times New Roman"/>
          <w:sz w:val="24"/>
          <w:szCs w:val="24"/>
        </w:rPr>
        <w:t>If Co-Integration Exists:</w:t>
      </w:r>
    </w:p>
    <w:p w14:paraId="49C82065">
      <w:pPr>
        <w:pStyle w:val="10"/>
        <w:keepNext w:val="0"/>
        <w:keepLines w:val="0"/>
        <w:widowControl/>
        <w:numPr>
          <w:ilvl w:val="0"/>
          <w:numId w:val="7"/>
        </w:numPr>
        <w:suppressLineNumbers w:val="0"/>
        <w:spacing w:before="100" w:beforeAutospacing="1" w:after="100" w:afterAutospacing="1" w:line="240" w:lineRule="auto"/>
        <w:ind w:left="420" w:leftChars="0" w:hanging="420" w:firstLineChars="0"/>
        <w:rPr>
          <w:rFonts w:hint="default" w:ascii="Times New Roman" w:hAnsi="Times New Roman"/>
          <w:sz w:val="24"/>
          <w:szCs w:val="24"/>
        </w:rPr>
      </w:pPr>
      <w:r>
        <w:rPr>
          <w:rFonts w:hint="default" w:ascii="Times New Roman" w:hAnsi="Times New Roman"/>
          <w:sz w:val="24"/>
          <w:szCs w:val="24"/>
        </w:rPr>
        <w:t>Determine Lag Length</w:t>
      </w:r>
    </w:p>
    <w:p w14:paraId="5FCAD447">
      <w:pPr>
        <w:pStyle w:val="10"/>
        <w:keepNext w:val="0"/>
        <w:keepLines w:val="0"/>
        <w:widowControl/>
        <w:numPr>
          <w:ilvl w:val="0"/>
          <w:numId w:val="7"/>
        </w:numPr>
        <w:suppressLineNumbers w:val="0"/>
        <w:spacing w:before="100" w:beforeAutospacing="1" w:after="100" w:afterAutospacing="1" w:line="240" w:lineRule="auto"/>
        <w:ind w:left="420" w:leftChars="0" w:hanging="420" w:firstLineChars="0"/>
        <w:rPr>
          <w:rFonts w:hint="default" w:ascii="Times New Roman" w:hAnsi="Times New Roman"/>
          <w:sz w:val="24"/>
          <w:szCs w:val="24"/>
        </w:rPr>
      </w:pPr>
      <w:r>
        <w:rPr>
          <w:rFonts w:hint="default" w:ascii="Times New Roman" w:hAnsi="Times New Roman"/>
          <w:sz w:val="24"/>
          <w:szCs w:val="24"/>
        </w:rPr>
        <w:t>Conduct Co-Integration Test</w:t>
      </w:r>
    </w:p>
    <w:p w14:paraId="38D9370D">
      <w:pPr>
        <w:pStyle w:val="10"/>
        <w:keepNext w:val="0"/>
        <w:keepLines w:val="0"/>
        <w:widowControl/>
        <w:numPr>
          <w:ilvl w:val="0"/>
          <w:numId w:val="7"/>
        </w:numPr>
        <w:suppressLineNumbers w:val="0"/>
        <w:spacing w:before="100" w:beforeAutospacing="1" w:after="100" w:afterAutospacing="1" w:line="240" w:lineRule="auto"/>
        <w:ind w:left="420" w:leftChars="0" w:hanging="420" w:firstLineChars="0"/>
        <w:rPr>
          <w:rFonts w:hint="default" w:ascii="Times New Roman" w:hAnsi="Times New Roman"/>
          <w:sz w:val="24"/>
          <w:szCs w:val="24"/>
        </w:rPr>
      </w:pPr>
      <w:r>
        <w:rPr>
          <w:rFonts w:hint="default" w:ascii="Times New Roman" w:hAnsi="Times New Roman"/>
          <w:sz w:val="24"/>
          <w:szCs w:val="24"/>
        </w:rPr>
        <w:t>Build VECM Model</w:t>
      </w:r>
    </w:p>
    <w:p w14:paraId="044C7830">
      <w:pPr>
        <w:pStyle w:val="10"/>
        <w:keepNext w:val="0"/>
        <w:keepLines w:val="0"/>
        <w:widowControl/>
        <w:numPr>
          <w:ilvl w:val="0"/>
          <w:numId w:val="6"/>
        </w:numPr>
        <w:suppressLineNumbers w:val="0"/>
        <w:spacing w:before="100" w:beforeAutospacing="1" w:after="100" w:afterAutospacing="1" w:line="240" w:lineRule="auto"/>
        <w:ind w:left="425" w:leftChars="0" w:hanging="425" w:firstLineChars="0"/>
        <w:rPr>
          <w:rFonts w:hint="default" w:ascii="Times New Roman" w:hAnsi="Times New Roman"/>
          <w:sz w:val="24"/>
          <w:szCs w:val="24"/>
        </w:rPr>
      </w:pPr>
      <w:r>
        <w:rPr>
          <w:rFonts w:hint="default" w:ascii="Times New Roman" w:hAnsi="Times New Roman"/>
          <w:sz w:val="24"/>
          <w:szCs w:val="24"/>
        </w:rPr>
        <w:t>If No Co-Integration:</w:t>
      </w:r>
    </w:p>
    <w:p w14:paraId="23B34055">
      <w:pPr>
        <w:pStyle w:val="10"/>
        <w:keepNext w:val="0"/>
        <w:keepLines w:val="0"/>
        <w:widowControl/>
        <w:numPr>
          <w:ilvl w:val="0"/>
          <w:numId w:val="8"/>
        </w:numPr>
        <w:suppressLineNumbers w:val="0"/>
        <w:spacing w:before="100" w:beforeAutospacing="1" w:after="100" w:afterAutospacing="1" w:line="240" w:lineRule="auto"/>
        <w:ind w:left="420" w:leftChars="0" w:hanging="420" w:firstLineChars="0"/>
        <w:rPr>
          <w:rFonts w:hint="default" w:ascii="Times New Roman" w:hAnsi="Times New Roman"/>
          <w:sz w:val="24"/>
          <w:szCs w:val="24"/>
        </w:rPr>
      </w:pPr>
      <w:r>
        <w:rPr>
          <w:rFonts w:hint="default" w:ascii="Times New Roman" w:hAnsi="Times New Roman"/>
          <w:sz w:val="24"/>
          <w:szCs w:val="24"/>
        </w:rPr>
        <w:t>Perform Unrestricted VAR Analysis</w:t>
      </w:r>
    </w:p>
    <w:p w14:paraId="7835A5D9">
      <w:pPr>
        <w:pStyle w:val="10"/>
        <w:keepNext w:val="0"/>
        <w:keepLines w:val="0"/>
        <w:widowControl/>
        <w:numPr>
          <w:numId w:val="0"/>
        </w:numPr>
        <w:suppressLineNumbers w:val="0"/>
        <w:spacing w:before="100" w:beforeAutospacing="1" w:after="100" w:afterAutospacing="1" w:line="240" w:lineRule="auto"/>
        <w:rPr>
          <w:rFonts w:hint="default" w:ascii="Times New Roman" w:hAnsi="Times New Roman"/>
          <w:sz w:val="24"/>
          <w:szCs w:val="24"/>
        </w:rPr>
      </w:pPr>
    </w:p>
    <w:p w14:paraId="51C575C6">
      <w:pPr>
        <w:pStyle w:val="10"/>
        <w:keepNext w:val="0"/>
        <w:keepLines w:val="0"/>
        <w:widowControl/>
        <w:numPr>
          <w:ilvl w:val="0"/>
          <w:numId w:val="1"/>
        </w:numPr>
        <w:suppressLineNumbers w:val="0"/>
        <w:spacing w:before="100" w:beforeAutospacing="1" w:after="100" w:afterAutospacing="1" w:line="240" w:lineRule="auto"/>
        <w:ind w:left="425" w:leftChars="0" w:hanging="425" w:firstLineChars="0"/>
        <w:rPr>
          <w:rFonts w:hint="default" w:ascii="Times New Roman" w:hAnsi="Times New Roman"/>
          <w:sz w:val="24"/>
          <w:szCs w:val="24"/>
        </w:rPr>
      </w:pPr>
      <w:r>
        <w:rPr>
          <w:rFonts w:hint="default" w:ascii="Times New Roman" w:hAnsi="Times New Roman"/>
          <w:sz w:val="24"/>
          <w:szCs w:val="24"/>
        </w:rPr>
        <w:t>Post VAR/VECM Analysis</w:t>
      </w:r>
    </w:p>
    <w:p w14:paraId="25870289">
      <w:pPr>
        <w:pStyle w:val="10"/>
        <w:keepNext w:val="0"/>
        <w:keepLines w:val="0"/>
        <w:widowControl/>
        <w:numPr>
          <w:ilvl w:val="0"/>
          <w:numId w:val="9"/>
        </w:numPr>
        <w:suppressLineNumbers w:val="0"/>
        <w:spacing w:before="100" w:beforeAutospacing="1" w:after="100" w:afterAutospacing="1" w:line="240" w:lineRule="auto"/>
        <w:ind w:left="420" w:leftChars="0" w:hanging="420" w:firstLineChars="0"/>
        <w:rPr>
          <w:rFonts w:hint="default" w:ascii="Times New Roman" w:hAnsi="Times New Roman"/>
          <w:sz w:val="24"/>
          <w:szCs w:val="24"/>
        </w:rPr>
      </w:pPr>
      <w:r>
        <w:rPr>
          <w:rFonts w:hint="default" w:ascii="Times New Roman" w:hAnsi="Times New Roman"/>
          <w:sz w:val="24"/>
          <w:szCs w:val="24"/>
        </w:rPr>
        <w:t>Granger's Causality Test</w:t>
      </w:r>
    </w:p>
    <w:p w14:paraId="524D5C68">
      <w:pPr>
        <w:pStyle w:val="10"/>
        <w:keepNext w:val="0"/>
        <w:keepLines w:val="0"/>
        <w:widowControl/>
        <w:numPr>
          <w:ilvl w:val="0"/>
          <w:numId w:val="9"/>
        </w:numPr>
        <w:suppressLineNumbers w:val="0"/>
        <w:spacing w:before="100" w:beforeAutospacing="1" w:after="100" w:afterAutospacing="1" w:line="240" w:lineRule="auto"/>
        <w:ind w:left="420" w:leftChars="0" w:hanging="420" w:firstLineChars="0"/>
        <w:rPr>
          <w:rFonts w:hint="default" w:ascii="Times New Roman" w:hAnsi="Times New Roman"/>
          <w:sz w:val="24"/>
          <w:szCs w:val="24"/>
        </w:rPr>
      </w:pPr>
      <w:r>
        <w:rPr>
          <w:rFonts w:hint="default" w:ascii="Times New Roman" w:hAnsi="Times New Roman"/>
          <w:sz w:val="24"/>
          <w:szCs w:val="24"/>
        </w:rPr>
        <w:t>Impulse Response Function (IRF) and Variance Decomposition (VD) Analysis</w:t>
      </w:r>
    </w:p>
    <w:p w14:paraId="0D2EFC4F">
      <w:pPr>
        <w:pStyle w:val="10"/>
        <w:keepNext w:val="0"/>
        <w:keepLines w:val="0"/>
        <w:widowControl/>
        <w:numPr>
          <w:ilvl w:val="0"/>
          <w:numId w:val="1"/>
        </w:numPr>
        <w:suppressLineNumbers w:val="0"/>
        <w:spacing w:before="100" w:beforeAutospacing="1" w:after="100" w:afterAutospacing="1" w:line="240" w:lineRule="auto"/>
        <w:ind w:left="425" w:leftChars="0" w:hanging="425" w:firstLineChars="0"/>
        <w:rPr>
          <w:rFonts w:hint="default" w:ascii="Times New Roman" w:hAnsi="Times New Roman"/>
          <w:sz w:val="24"/>
          <w:szCs w:val="24"/>
        </w:rPr>
      </w:pPr>
      <w:r>
        <w:rPr>
          <w:rFonts w:hint="default" w:ascii="Times New Roman" w:hAnsi="Times New Roman"/>
          <w:sz w:val="24"/>
          <w:szCs w:val="24"/>
        </w:rPr>
        <w:t>Forecasting</w:t>
      </w:r>
    </w:p>
    <w:p w14:paraId="37B0E3F5">
      <w:pPr>
        <w:pStyle w:val="10"/>
        <w:keepNext w:val="0"/>
        <w:keepLines w:val="0"/>
        <w:widowControl/>
        <w:numPr>
          <w:ilvl w:val="0"/>
          <w:numId w:val="1"/>
        </w:numPr>
        <w:suppressLineNumbers w:val="0"/>
        <w:spacing w:before="100" w:beforeAutospacing="1" w:after="100" w:afterAutospacing="1" w:line="240" w:lineRule="auto"/>
        <w:ind w:left="425" w:leftChars="0" w:hanging="425" w:firstLineChars="0"/>
        <w:rPr>
          <w:rFonts w:hint="default" w:ascii="Times New Roman" w:hAnsi="Times New Roman"/>
          <w:sz w:val="24"/>
          <w:szCs w:val="24"/>
        </w:rPr>
      </w:pPr>
      <w:r>
        <w:rPr>
          <w:rFonts w:hint="default" w:ascii="Times New Roman" w:hAnsi="Times New Roman"/>
          <w:sz w:val="24"/>
          <w:szCs w:val="24"/>
        </w:rPr>
        <w:t>Output</w:t>
      </w:r>
    </w:p>
    <w:p w14:paraId="45432F46">
      <w:pPr>
        <w:spacing w:before="100" w:beforeAutospacing="1" w:after="100" w:afterAutospacing="1" w:line="240" w:lineRule="auto"/>
        <w:outlineLvl w:val="1"/>
        <w:rPr>
          <w:rFonts w:hint="default" w:ascii="Times New Roman" w:hAnsi="Times New Roman" w:eastAsia="SimSun" w:cs="Times New Roman"/>
          <w:sz w:val="24"/>
          <w:szCs w:val="24"/>
          <w:lang w:val="en-US"/>
        </w:rPr>
      </w:pPr>
    </w:p>
    <w:p w14:paraId="5A371803">
      <w:pPr>
        <w:spacing w:before="100" w:beforeAutospacing="1" w:after="100" w:afterAutospacing="1" w:line="240" w:lineRule="auto"/>
        <w:outlineLvl w:val="1"/>
        <w:rPr>
          <w:rFonts w:hint="default" w:ascii="Times New Roman" w:hAnsi="Times New Roman" w:eastAsia="SimSun" w:cs="Times New Roman"/>
          <w:sz w:val="24"/>
          <w:szCs w:val="24"/>
          <w:lang w:val="en-US"/>
        </w:rPr>
      </w:pPr>
    </w:p>
    <w:p w14:paraId="12344769">
      <w:pPr>
        <w:spacing w:before="100" w:beforeAutospacing="1" w:after="100" w:afterAutospacing="1" w:line="240" w:lineRule="auto"/>
        <w:outlineLvl w:val="1"/>
        <w:rPr>
          <w:rFonts w:hint="default" w:ascii="Times New Roman" w:hAnsi="Times New Roman" w:eastAsia="SimSun" w:cs="Times New Roman"/>
          <w:sz w:val="24"/>
          <w:szCs w:val="24"/>
          <w:lang w:val="en-US" w:eastAsia="en-IN"/>
        </w:rPr>
      </w:pPr>
    </w:p>
    <w:p w14:paraId="73DEA1D4">
      <w:pPr>
        <w:spacing w:line="360" w:lineRule="auto"/>
        <w:jc w:val="both"/>
        <w:rPr>
          <w:rFonts w:hint="default" w:ascii="Times New Roman" w:hAnsi="Times New Roman" w:cs="Times New Roman"/>
          <w:b/>
          <w:bCs/>
          <w:sz w:val="32"/>
          <w:szCs w:val="32"/>
          <w:lang w:val="en-US"/>
        </w:rPr>
      </w:pPr>
      <w:r>
        <w:rPr>
          <w:rFonts w:ascii="Times New Roman" w:hAnsi="Times New Roman" w:cs="Times New Roman"/>
          <w:b/>
          <w:bCs/>
          <w:sz w:val="32"/>
          <w:szCs w:val="32"/>
        </w:rPr>
        <w:t>Results</w:t>
      </w:r>
      <w:r>
        <w:rPr>
          <w:rFonts w:hint="default" w:ascii="Times New Roman" w:hAnsi="Times New Roman" w:cs="Times New Roman"/>
          <w:b/>
          <w:bCs/>
          <w:sz w:val="32"/>
          <w:szCs w:val="32"/>
          <w:lang w:val="en-US"/>
        </w:rPr>
        <w:t>:</w:t>
      </w:r>
    </w:p>
    <w:p w14:paraId="3EF347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614E686">
      <w:pPr>
        <w:spacing w:line="360" w:lineRule="auto"/>
        <w:jc w:val="both"/>
        <w:rPr>
          <w:rFonts w:hint="default" w:ascii="Times New Roman" w:hAnsi="Times New Roman" w:cs="Times New Roman"/>
          <w:b/>
          <w:bCs/>
          <w:sz w:val="32"/>
          <w:szCs w:val="32"/>
          <w:lang w:val="en-US"/>
        </w:rPr>
      </w:pPr>
      <w:r>
        <w:rPr>
          <w:rFonts w:ascii="Times New Roman" w:hAnsi="Times New Roman" w:cs="Times New Roman"/>
          <w:sz w:val="24"/>
          <w:szCs w:val="24"/>
        </w:rPr>
        <w:t xml:space="preserve"> </w:t>
      </w:r>
      <w:r>
        <w:rPr>
          <w:rFonts w:ascii="Times New Roman" w:hAnsi="Times New Roman" w:cs="Times New Roman"/>
          <w:b/>
          <w:bCs/>
          <w:sz w:val="32"/>
          <w:szCs w:val="32"/>
        </w:rPr>
        <w:t xml:space="preserve">  </w:t>
      </w:r>
      <w:r>
        <w:rPr>
          <w:rFonts w:hint="default" w:ascii="Times New Roman" w:hAnsi="Times New Roman" w:cs="Times New Roman"/>
          <w:b/>
          <w:bCs/>
          <w:sz w:val="32"/>
          <w:szCs w:val="32"/>
          <w:lang w:val="en-US"/>
        </w:rPr>
        <w:t>PART-A (python)</w:t>
      </w:r>
    </w:p>
    <w:p w14:paraId="30ACE0CD">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ARCH\GARCH we need a variable\ features that resembles the volatility.</w:t>
      </w:r>
    </w:p>
    <w:p w14:paraId="693F5C51">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Wild fluctuations (volatility) when standard deviation is high, variance is high</w:t>
      </w:r>
    </w:p>
    <w:p w14:paraId="14709208">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features that represents the volatility are:</w:t>
      </w:r>
    </w:p>
    <w:p w14:paraId="72254A4E">
      <w:pPr>
        <w:numPr>
          <w:ilvl w:val="0"/>
          <w:numId w:val="10"/>
        </w:numPr>
        <w:spacing w:line="360" w:lineRule="auto"/>
        <w:ind w:left="420" w:leftChars="0" w:hanging="420" w:firstLineChars="0"/>
        <w:jc w:val="both"/>
        <w:rPr>
          <w:rFonts w:ascii="Times New Roman" w:hAnsi="Times New Roman" w:cs="Times New Roman"/>
          <w:sz w:val="24"/>
          <w:szCs w:val="24"/>
        </w:rPr>
      </w:pPr>
      <w:r>
        <w:rPr>
          <w:rFonts w:hint="default" w:ascii="Times New Roman" w:hAnsi="Times New Roman" w:cs="Times New Roman"/>
          <w:sz w:val="24"/>
          <w:szCs w:val="24"/>
          <w:lang w:val="en-US"/>
        </w:rPr>
        <w:t>Differencing time series magnitude of difference between two values.</w:t>
      </w:r>
    </w:p>
    <w:p w14:paraId="0A44EFA1">
      <w:pPr>
        <w:numPr>
          <w:ilvl w:val="0"/>
          <w:numId w:val="10"/>
        </w:numPr>
        <w:spacing w:line="360" w:lineRule="auto"/>
        <w:ind w:left="420" w:leftChars="0" w:hanging="420" w:firstLineChars="0"/>
        <w:jc w:val="both"/>
        <w:rPr>
          <w:rFonts w:ascii="Times New Roman" w:hAnsi="Times New Roman" w:cs="Times New Roman"/>
          <w:sz w:val="24"/>
          <w:szCs w:val="24"/>
        </w:rPr>
      </w:pPr>
      <w:r>
        <w:rPr>
          <w:rFonts w:hint="default" w:ascii="Times New Roman" w:hAnsi="Times New Roman" w:cs="Times New Roman"/>
          <w:sz w:val="24"/>
          <w:szCs w:val="24"/>
          <w:lang w:val="en-US"/>
        </w:rPr>
        <w:t>Log (difference)</w:t>
      </w:r>
    </w:p>
    <w:p w14:paraId="42C2EFCE">
      <w:pPr>
        <w:numPr>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 xml:space="preserve">In the first part of the assignment I have take the data from </w:t>
      </w:r>
      <w:r>
        <w:rPr>
          <w:rFonts w:hint="default" w:ascii="Times New Roman" w:hAnsi="Times New Roman" w:cs="Times New Roman"/>
          <w:b/>
          <w:bCs/>
          <w:sz w:val="24"/>
          <w:szCs w:val="24"/>
          <w:lang w:val="en-US"/>
        </w:rPr>
        <w:t xml:space="preserve">yfinance </w:t>
      </w:r>
      <w:r>
        <w:rPr>
          <w:rFonts w:hint="default" w:ascii="Times New Roman" w:hAnsi="Times New Roman" w:cs="Times New Roman"/>
          <w:sz w:val="24"/>
          <w:szCs w:val="24"/>
          <w:lang w:val="en-US"/>
        </w:rPr>
        <w:t xml:space="preserve">of the company </w:t>
      </w:r>
      <w:r>
        <w:rPr>
          <w:rFonts w:hint="default" w:ascii="Times New Roman" w:hAnsi="Times New Roman" w:cs="Times New Roman"/>
          <w:b/>
          <w:bCs/>
          <w:sz w:val="24"/>
          <w:szCs w:val="24"/>
          <w:lang w:val="en-US"/>
        </w:rPr>
        <w:t>TATA MOTORS.</w:t>
      </w:r>
    </w:p>
    <w:p w14:paraId="3F4595A8">
      <w:pPr>
        <w:numPr>
          <w:numId w:val="0"/>
        </w:numPr>
        <w:spacing w:line="360" w:lineRule="auto"/>
        <w:ind w:leftChars="0"/>
        <w:jc w:val="both"/>
        <w:rPr>
          <w:rFonts w:hint="default" w:ascii="Times New Roman" w:hAnsi="Times New Roman" w:cs="Times New Roman"/>
          <w:sz w:val="24"/>
          <w:szCs w:val="24"/>
          <w:lang w:val="en-US"/>
        </w:rPr>
      </w:pPr>
    </w:p>
    <w:p w14:paraId="43A19A59">
      <w:pPr>
        <w:numPr>
          <w:numId w:val="0"/>
        </w:numPr>
        <w:spacing w:line="360" w:lineRule="auto"/>
        <w:ind w:leftChars="0"/>
        <w:jc w:val="both"/>
      </w:pPr>
      <w:r>
        <w:drawing>
          <wp:inline distT="0" distB="0" distL="114300" distR="114300">
            <wp:extent cx="4230370" cy="283464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4230370" cy="2834640"/>
                    </a:xfrm>
                    <a:prstGeom prst="rect">
                      <a:avLst/>
                    </a:prstGeom>
                    <a:noFill/>
                    <a:ln>
                      <a:noFill/>
                    </a:ln>
                  </pic:spPr>
                </pic:pic>
              </a:graphicData>
            </a:graphic>
          </wp:inline>
        </w:drawing>
      </w:r>
    </w:p>
    <w:p w14:paraId="25FCB701">
      <w:pPr>
        <w:numPr>
          <w:numId w:val="0"/>
        </w:numPr>
        <w:spacing w:line="360" w:lineRule="auto"/>
        <w:ind w:leftChars="0"/>
        <w:jc w:val="both"/>
      </w:pPr>
    </w:p>
    <w:p w14:paraId="580073F2">
      <w:pPr>
        <w:numPr>
          <w:numId w:val="0"/>
        </w:numPr>
        <w:spacing w:line="360" w:lineRule="auto"/>
        <w:ind w:leftChars="0"/>
        <w:jc w:val="both"/>
        <w:rPr>
          <w:rFonts w:hint="default"/>
          <w:lang w:val="en-US"/>
        </w:rPr>
      </w:pPr>
      <w:r>
        <w:drawing>
          <wp:inline distT="0" distB="0" distL="114300" distR="114300">
            <wp:extent cx="3795395" cy="2539365"/>
            <wp:effectExtent l="0" t="0" r="146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3795395" cy="2539365"/>
                    </a:xfrm>
                    <a:prstGeom prst="rect">
                      <a:avLst/>
                    </a:prstGeom>
                    <a:noFill/>
                    <a:ln>
                      <a:noFill/>
                    </a:ln>
                  </pic:spPr>
                </pic:pic>
              </a:graphicData>
            </a:graphic>
          </wp:inline>
        </w:drawing>
      </w:r>
    </w:p>
    <w:p w14:paraId="1BA082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97C13FA">
      <w:pPr>
        <w:pStyle w:val="10"/>
        <w:keepNext w:val="0"/>
        <w:keepLines w:val="0"/>
        <w:widowControl/>
        <w:suppressLineNumbers w:val="0"/>
      </w:pPr>
      <w:r>
        <w:rPr>
          <w:rFonts w:ascii="Times New Roman" w:hAnsi="Times New Roman" w:cs="Times New Roman"/>
          <w:sz w:val="24"/>
          <w:szCs w:val="24"/>
        </w:rPr>
        <w:t xml:space="preserve">   </w:t>
      </w:r>
      <w:r>
        <w:rPr>
          <w:rStyle w:val="11"/>
        </w:rPr>
        <w:t>Volatility Clustering</w:t>
      </w:r>
      <w:r>
        <w:t>:</w:t>
      </w:r>
    </w:p>
    <w:p w14:paraId="5D7525BA">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plot shows periods where returns are more volatile (large spikes) and periods where they are less volatile (smaller fluctuations).</w:t>
      </w:r>
    </w:p>
    <w:p w14:paraId="58A70B77">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High volatility periods are followed by more high volatility, and calm periods by more calm periods.</w:t>
      </w:r>
    </w:p>
    <w:p w14:paraId="6EC3E2AC">
      <w:pPr>
        <w:pStyle w:val="10"/>
        <w:keepNext w:val="0"/>
        <w:keepLines w:val="0"/>
        <w:widowControl/>
        <w:suppressLineNumbers w:val="0"/>
      </w:pPr>
      <w:r>
        <w:rPr>
          <w:rStyle w:val="11"/>
        </w:rPr>
        <w:t>Spikes</w:t>
      </w:r>
      <w:r>
        <w:t>:</w:t>
      </w:r>
    </w:p>
    <w:p w14:paraId="276E221A">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Noticeable large spikes (like around early 2022) indicate sudden large changes in returns.</w:t>
      </w:r>
    </w:p>
    <w:p w14:paraId="6770CC03">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Conclusion:</w:t>
      </w:r>
    </w:p>
    <w:p w14:paraId="3DB72AFD">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The graph displays volatility because there are visible fluctuations and clustering of high and low volatility periods. This pattern is common in stock returns and indicates changing market conditions.</w:t>
      </w:r>
    </w:p>
    <w:p w14:paraId="1F0BCD3D">
      <w:pPr>
        <w:keepNext w:val="0"/>
        <w:keepLines w:val="0"/>
        <w:widowControl/>
        <w:numPr>
          <w:ilvl w:val="0"/>
          <w:numId w:val="14"/>
        </w:numPr>
        <w:suppressLineNumbers w:val="0"/>
        <w:tabs>
          <w:tab w:val="left" w:pos="720"/>
          <w:tab w:val="clear" w:pos="420"/>
        </w:tabs>
        <w:spacing w:before="0" w:beforeAutospacing="1" w:after="0" w:afterAutospacing="1" w:line="259" w:lineRule="auto"/>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Returns is the one variable that will resemble the volatility</w:t>
      </w:r>
    </w:p>
    <w:p w14:paraId="310D3B61">
      <w:pPr>
        <w:keepNext w:val="0"/>
        <w:keepLines w:val="0"/>
        <w:widowControl/>
        <w:numPr>
          <w:numId w:val="0"/>
        </w:numPr>
        <w:suppressLineNumbers w:val="0"/>
        <w:tabs>
          <w:tab w:val="left" w:pos="720"/>
        </w:tabs>
        <w:spacing w:before="0" w:beforeAutospacing="1" w:after="0" w:afterAutospacing="1" w:line="259" w:lineRule="auto"/>
        <w:rPr>
          <w:rFonts w:hint="default" w:ascii="Times New Roman" w:hAnsi="Times New Roman" w:cs="Times New Roman"/>
          <w:b/>
          <w:bCs/>
          <w:sz w:val="24"/>
          <w:szCs w:val="24"/>
          <w:lang w:val="en-US"/>
        </w:rPr>
      </w:pPr>
    </w:p>
    <w:p w14:paraId="6F80789C">
      <w:pPr>
        <w:keepNext w:val="0"/>
        <w:keepLines w:val="0"/>
        <w:widowControl/>
        <w:numPr>
          <w:numId w:val="0"/>
        </w:numPr>
        <w:suppressLineNumbers w:val="0"/>
        <w:tabs>
          <w:tab w:val="left" w:pos="720"/>
        </w:tabs>
        <w:spacing w:before="0" w:beforeAutospacing="1" w:after="0" w:afterAutospacing="1" w:line="259" w:lineRule="auto"/>
        <w:rPr>
          <w:rFonts w:hint="default" w:ascii="Times New Roman" w:hAnsi="Times New Roman" w:cs="Times New Roman"/>
          <w:b/>
          <w:bCs/>
          <w:sz w:val="24"/>
          <w:szCs w:val="24"/>
          <w:lang w:val="en-US"/>
        </w:rPr>
      </w:pPr>
    </w:p>
    <w:p w14:paraId="71A77433">
      <w:pPr>
        <w:keepNext w:val="0"/>
        <w:keepLines w:val="0"/>
        <w:widowControl/>
        <w:numPr>
          <w:numId w:val="0"/>
        </w:numPr>
        <w:suppressLineNumbers w:val="0"/>
        <w:tabs>
          <w:tab w:val="left" w:pos="720"/>
        </w:tabs>
        <w:spacing w:before="0" w:beforeAutospacing="1" w:after="0" w:afterAutospacing="1" w:line="259" w:lineRule="auto"/>
        <w:ind w:leftChars="0"/>
      </w:pPr>
      <w:r>
        <w:drawing>
          <wp:inline distT="0" distB="0" distL="114300" distR="114300">
            <wp:extent cx="4703445" cy="2843530"/>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4703445" cy="2843530"/>
                    </a:xfrm>
                    <a:prstGeom prst="rect">
                      <a:avLst/>
                    </a:prstGeom>
                    <a:noFill/>
                    <a:ln>
                      <a:noFill/>
                    </a:ln>
                  </pic:spPr>
                </pic:pic>
              </a:graphicData>
            </a:graphic>
          </wp:inline>
        </w:drawing>
      </w:r>
    </w:p>
    <w:p w14:paraId="4DBEA9F3">
      <w:pPr>
        <w:keepNext w:val="0"/>
        <w:keepLines w:val="0"/>
        <w:widowControl/>
        <w:numPr>
          <w:numId w:val="0"/>
        </w:numPr>
        <w:suppressLineNumbers w:val="0"/>
        <w:tabs>
          <w:tab w:val="left" w:pos="720"/>
        </w:tabs>
        <w:spacing w:before="0" w:beforeAutospacing="1" w:after="0" w:afterAutospacing="1" w:line="259"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model used is constant mean</w:t>
      </w:r>
    </w:p>
    <w:p w14:paraId="4A80266F">
      <w:pPr>
        <w:keepNext w:val="0"/>
        <w:keepLines w:val="0"/>
        <w:widowControl/>
        <w:numPr>
          <w:numId w:val="0"/>
        </w:numPr>
        <w:suppressLineNumbers w:val="0"/>
        <w:tabs>
          <w:tab w:val="left" w:pos="720"/>
        </w:tabs>
        <w:spacing w:before="0" w:beforeAutospacing="1" w:after="0" w:afterAutospacing="1" w:line="259"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Volume module is ARCH</w:t>
      </w:r>
    </w:p>
    <w:p w14:paraId="2537351D">
      <w:pPr>
        <w:keepNext w:val="0"/>
        <w:keepLines w:val="0"/>
        <w:widowControl/>
        <w:numPr>
          <w:numId w:val="0"/>
        </w:numPr>
        <w:suppressLineNumbers w:val="0"/>
        <w:tabs>
          <w:tab w:val="left" w:pos="720"/>
        </w:tabs>
        <w:spacing w:before="0" w:beforeAutospacing="1" w:after="0" w:afterAutospacing="1" w:line="259"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Distribution is normal</w:t>
      </w:r>
    </w:p>
    <w:p w14:paraId="46FE192C">
      <w:pPr>
        <w:keepNext w:val="0"/>
        <w:keepLines w:val="0"/>
        <w:widowControl/>
        <w:numPr>
          <w:numId w:val="0"/>
        </w:numPr>
        <w:suppressLineNumbers w:val="0"/>
        <w:tabs>
          <w:tab w:val="left" w:pos="720"/>
        </w:tabs>
        <w:spacing w:before="0" w:beforeAutospacing="1" w:after="0" w:afterAutospacing="1" w:line="259"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P=1 which is alpha[1]   </w:t>
      </w:r>
    </w:p>
    <w:p w14:paraId="223F2D3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var(--jp-code-font-family)" w:cs="Times New Roman"/>
          <w:i w:val="0"/>
          <w:iCs w:val="0"/>
          <w:caps w:val="0"/>
          <w:spacing w:val="0"/>
          <w:sz w:val="24"/>
          <w:szCs w:val="24"/>
          <w:bdr w:val="none" w:color="auto" w:sz="0" w:space="0"/>
          <w:shd w:val="clear" w:fill="FFFFFF"/>
          <w:lang w:val="en-US"/>
        </w:rPr>
      </w:pPr>
      <w:r>
        <w:rPr>
          <w:rFonts w:hint="default" w:ascii="Times New Roman" w:hAnsi="Times New Roman" w:cs="Times New Roman"/>
          <w:sz w:val="24"/>
          <w:szCs w:val="24"/>
          <w:lang w:val="en-US"/>
        </w:rPr>
        <w:t>And p-value=</w:t>
      </w:r>
      <w:r>
        <w:rPr>
          <w:rFonts w:hint="default" w:ascii="Times New Roman" w:hAnsi="Times New Roman" w:cs="Times New Roman"/>
          <w:lang w:val="en-US"/>
        </w:rPr>
        <w:t xml:space="preserve"> </w:t>
      </w:r>
      <w:r>
        <w:rPr>
          <w:rFonts w:hint="default" w:ascii="Times New Roman" w:hAnsi="Times New Roman" w:eastAsia="var(--jp-code-font-family)" w:cs="Times New Roman"/>
          <w:i w:val="0"/>
          <w:iCs w:val="0"/>
          <w:caps w:val="0"/>
          <w:spacing w:val="0"/>
          <w:sz w:val="24"/>
          <w:szCs w:val="24"/>
          <w:bdr w:val="none" w:color="auto" w:sz="0" w:space="0"/>
          <w:shd w:val="clear" w:fill="FFFFFF"/>
        </w:rPr>
        <w:t xml:space="preserve"> 0.245</w:t>
      </w:r>
      <w:r>
        <w:rPr>
          <w:rFonts w:hint="default" w:ascii="var(--jp-code-font-family)" w:hAnsi="var(--jp-code-font-family)" w:eastAsia="var(--jp-code-font-family)" w:cs="var(--jp-code-font-family)"/>
          <w:i w:val="0"/>
          <w:iCs w:val="0"/>
          <w:caps w:val="0"/>
          <w:spacing w:val="0"/>
          <w:sz w:val="24"/>
          <w:szCs w:val="24"/>
          <w:bdr w:val="none" w:color="auto" w:sz="0" w:space="0"/>
          <w:shd w:val="clear" w:fill="FFFFFF"/>
        </w:rPr>
        <w:t xml:space="preserve"> </w:t>
      </w:r>
      <w:r>
        <w:rPr>
          <w:rFonts w:hint="default" w:ascii="Times New Roman" w:hAnsi="Times New Roman" w:eastAsia="var(--jp-code-font-family)" w:cs="Times New Roman"/>
          <w:i w:val="0"/>
          <w:iCs w:val="0"/>
          <w:caps w:val="0"/>
          <w:spacing w:val="0"/>
          <w:sz w:val="24"/>
          <w:szCs w:val="24"/>
          <w:bdr w:val="none" w:color="auto" w:sz="0" w:space="0"/>
          <w:shd w:val="clear" w:fill="FFFFFF"/>
          <w:lang w:val="en-US"/>
        </w:rPr>
        <w:t>this value is greater than 0.05 So, the value 0.245 is not significant.</w:t>
      </w:r>
    </w:p>
    <w:p w14:paraId="51504EF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var(--jp-code-font-family)" w:cs="Times New Roman"/>
          <w:i w:val="0"/>
          <w:iCs w:val="0"/>
          <w:caps w:val="0"/>
          <w:spacing w:val="0"/>
          <w:sz w:val="24"/>
          <w:szCs w:val="24"/>
          <w:bdr w:val="none" w:color="auto" w:sz="0" w:space="0"/>
          <w:shd w:val="clear" w:fill="FFFFFF"/>
          <w:lang w:val="en-US"/>
        </w:rPr>
      </w:pPr>
    </w:p>
    <w:p w14:paraId="622DE1E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var(--jp-code-font-family)" w:cs="Times New Roman"/>
          <w:i w:val="0"/>
          <w:iCs w:val="0"/>
          <w:caps w:val="0"/>
          <w:spacing w:val="0"/>
          <w:sz w:val="24"/>
          <w:szCs w:val="24"/>
          <w:bdr w:val="none" w:color="auto" w:sz="0" w:space="0"/>
          <w:shd w:val="clear" w:fill="FFFFFF"/>
          <w:lang w:val="en-US"/>
        </w:rPr>
      </w:pPr>
      <w:r>
        <w:rPr>
          <w:rFonts w:hint="default" w:ascii="Times New Roman" w:hAnsi="Times New Roman" w:eastAsia="var(--jp-code-font-family)" w:cs="Times New Roman"/>
          <w:i w:val="0"/>
          <w:iCs w:val="0"/>
          <w:caps w:val="0"/>
          <w:spacing w:val="0"/>
          <w:sz w:val="24"/>
          <w:szCs w:val="24"/>
          <w:bdr w:val="none" w:color="auto" w:sz="0" w:space="0"/>
          <w:shd w:val="clear" w:fill="FFFFFF"/>
          <w:lang w:val="en-US"/>
        </w:rPr>
        <w:t>AIC= -3560.36</w:t>
      </w:r>
    </w:p>
    <w:p w14:paraId="32251F2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var(--jp-code-font-family)" w:cs="Times New Roman"/>
          <w:i w:val="0"/>
          <w:iCs w:val="0"/>
          <w:caps w:val="0"/>
          <w:spacing w:val="0"/>
          <w:sz w:val="24"/>
          <w:szCs w:val="24"/>
          <w:bdr w:val="none" w:color="auto" w:sz="0" w:space="0"/>
          <w:shd w:val="clear" w:fill="FFFFFF"/>
          <w:lang w:val="en-US"/>
        </w:rPr>
      </w:pPr>
    </w:p>
    <w:p w14:paraId="429197B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var(--jp-code-font-family)" w:cs="Times New Roman"/>
          <w:i w:val="0"/>
          <w:iCs w:val="0"/>
          <w:caps w:val="0"/>
          <w:spacing w:val="0"/>
          <w:sz w:val="24"/>
          <w:szCs w:val="24"/>
          <w:bdr w:val="none" w:color="auto" w:sz="0" w:space="0"/>
          <w:shd w:val="clear" w:fill="FFFFFF"/>
          <w:lang w:val="en-US"/>
        </w:rPr>
      </w:pPr>
    </w:p>
    <w:p w14:paraId="3D14623C">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var(--jp-code-font-family)" w:cs="Times New Roman"/>
          <w:i w:val="0"/>
          <w:iCs w:val="0"/>
          <w:caps w:val="0"/>
          <w:spacing w:val="0"/>
          <w:sz w:val="24"/>
          <w:szCs w:val="24"/>
          <w:bdr w:val="none" w:color="auto" w:sz="0" w:space="0"/>
          <w:shd w:val="clear" w:fill="FFFFFF"/>
          <w:lang w:val="en-US"/>
        </w:rPr>
      </w:pPr>
    </w:p>
    <w:p w14:paraId="3B93D1ED">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var(--jp-code-font-family)" w:cs="Times New Roman"/>
          <w:i w:val="0"/>
          <w:iCs w:val="0"/>
          <w:caps w:val="0"/>
          <w:spacing w:val="0"/>
          <w:sz w:val="24"/>
          <w:szCs w:val="24"/>
          <w:bdr w:val="none" w:color="auto" w:sz="0" w:space="0"/>
          <w:shd w:val="clear" w:fill="FFFFFF"/>
          <w:lang w:val="en-US"/>
        </w:rPr>
      </w:pPr>
    </w:p>
    <w:p w14:paraId="12817DA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pPr>
      <w:r>
        <w:drawing>
          <wp:inline distT="0" distB="0" distL="114300" distR="114300">
            <wp:extent cx="3435985" cy="2507615"/>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3435985" cy="2507615"/>
                    </a:xfrm>
                    <a:prstGeom prst="rect">
                      <a:avLst/>
                    </a:prstGeom>
                    <a:noFill/>
                    <a:ln>
                      <a:noFill/>
                    </a:ln>
                  </pic:spPr>
                </pic:pic>
              </a:graphicData>
            </a:graphic>
          </wp:inline>
        </w:drawing>
      </w:r>
    </w:p>
    <w:p w14:paraId="1421A42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pPr>
    </w:p>
    <w:p w14:paraId="0ED800D2">
      <w:pPr>
        <w:keepNext w:val="0"/>
        <w:keepLines w:val="0"/>
        <w:widowControl/>
        <w:numPr>
          <w:numId w:val="0"/>
        </w:numPr>
        <w:suppressLineNumbers w:val="0"/>
        <w:spacing w:before="0" w:beforeAutospacing="1" w:after="0" w:afterAutospacing="1"/>
        <w:ind w:left="1080" w:leftChars="0"/>
      </w:pPr>
    </w:p>
    <w:p w14:paraId="2D59FB4B">
      <w:pPr>
        <w:pStyle w:val="10"/>
        <w:keepNext w:val="0"/>
        <w:keepLines w:val="0"/>
        <w:widowControl/>
        <w:numPr>
          <w:ilvl w:val="0"/>
          <w:numId w:val="15"/>
        </w:numPr>
        <w:suppressLineNumbers w:val="0"/>
        <w:ind w:left="425" w:leftChars="0" w:hanging="425" w:firstLineChars="0"/>
      </w:pPr>
      <w:r>
        <w:rPr>
          <w:rStyle w:val="11"/>
        </w:rPr>
        <w:t>High Volatility Periods</w:t>
      </w:r>
      <w:r>
        <w:t>:</w:t>
      </w:r>
    </w:p>
    <w:p w14:paraId="5EE53C69">
      <w:pPr>
        <w:keepNext w:val="0"/>
        <w:keepLines w:val="0"/>
        <w:widowControl/>
        <w:numPr>
          <w:numId w:val="0"/>
        </w:numPr>
        <w:suppressLineNumbers w:val="0"/>
        <w:spacing w:before="0" w:beforeAutospacing="1" w:after="0" w:afterAutospacing="1"/>
        <w:ind w:left="480" w:leftChars="218" w:firstLine="0" w:firstLineChars="0"/>
        <w:rPr>
          <w:rFonts w:hint="default" w:ascii="Times New Roman" w:hAnsi="Times New Roman" w:cs="Times New Roman"/>
          <w:sz w:val="24"/>
          <w:szCs w:val="24"/>
        </w:rPr>
      </w:pPr>
      <w:r>
        <w:rPr>
          <w:rFonts w:hint="default" w:ascii="Times New Roman" w:hAnsi="Times New Roman" w:cs="Times New Roman"/>
          <w:sz w:val="24"/>
          <w:szCs w:val="24"/>
        </w:rPr>
        <w:t>The graph shows spikes, especially around late 2021 and early 2022, indicating periods of high volatility.</w:t>
      </w:r>
    </w:p>
    <w:p w14:paraId="48B7AF0E">
      <w:pPr>
        <w:pStyle w:val="10"/>
        <w:keepNext w:val="0"/>
        <w:keepLines w:val="0"/>
        <w:widowControl/>
        <w:numPr>
          <w:ilvl w:val="0"/>
          <w:numId w:val="15"/>
        </w:numPr>
        <w:suppressLineNumbers w:val="0"/>
        <w:ind w:left="425" w:leftChars="0" w:hanging="425" w:firstLineChars="0"/>
      </w:pPr>
      <w:r>
        <w:rPr>
          <w:rStyle w:val="11"/>
        </w:rPr>
        <w:t>Low Volatility Periods</w:t>
      </w:r>
      <w:r>
        <w:t>:</w:t>
      </w:r>
    </w:p>
    <w:p w14:paraId="0AAD187F">
      <w:pPr>
        <w:keepNext w:val="0"/>
        <w:keepLines w:val="0"/>
        <w:widowControl/>
        <w:numPr>
          <w:numId w:val="0"/>
        </w:numPr>
        <w:suppressLineNumbers w:val="0"/>
        <w:spacing w:before="0" w:beforeAutospacing="1" w:after="0" w:afterAutospacing="1"/>
        <w:ind w:leftChars="0" w:firstLine="360" w:firstLineChars="150"/>
        <w:rPr>
          <w:rFonts w:hint="default" w:ascii="Times New Roman" w:hAnsi="Times New Roman" w:cs="Times New Roman"/>
          <w:sz w:val="24"/>
          <w:szCs w:val="24"/>
        </w:rPr>
      </w:pPr>
      <w:r>
        <w:rPr>
          <w:rFonts w:hint="default" w:ascii="Times New Roman" w:hAnsi="Times New Roman" w:cs="Times New Roman"/>
          <w:sz w:val="24"/>
          <w:szCs w:val="24"/>
        </w:rPr>
        <w:t>There are flatter regions with fewer spikes, indicating periods of lower volatility.</w:t>
      </w:r>
    </w:p>
    <w:p w14:paraId="4C6C1C11">
      <w:pPr>
        <w:pStyle w:val="10"/>
        <w:keepNext w:val="0"/>
        <w:keepLines w:val="0"/>
        <w:widowControl/>
        <w:numPr>
          <w:ilvl w:val="0"/>
          <w:numId w:val="15"/>
        </w:numPr>
        <w:suppressLineNumbers w:val="0"/>
        <w:ind w:left="425" w:leftChars="0" w:hanging="425" w:firstLineChars="0"/>
      </w:pPr>
      <w:r>
        <w:rPr>
          <w:rStyle w:val="11"/>
        </w:rPr>
        <w:t>Volatility Clustering</w:t>
      </w:r>
      <w:r>
        <w:t>:</w:t>
      </w:r>
    </w:p>
    <w:p w14:paraId="228E6431">
      <w:pPr>
        <w:pStyle w:val="10"/>
        <w:keepNext w:val="0"/>
        <w:keepLines w:val="0"/>
        <w:widowControl/>
        <w:numPr>
          <w:numId w:val="0"/>
        </w:numPr>
        <w:suppressLineNumbers w:val="0"/>
        <w:ind w:leftChars="0" w:firstLine="480" w:firstLineChars="200"/>
      </w:pPr>
      <w:r>
        <w:t>High volatility periods tend to cluster together, as seen with consecutive spikes.</w:t>
      </w:r>
    </w:p>
    <w:p w14:paraId="798440AC">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Conclusion:</w:t>
      </w:r>
    </w:p>
    <w:p w14:paraId="2C738DC9">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lang w:val="en-US"/>
        </w:rPr>
      </w:pPr>
      <w:r>
        <w:rPr>
          <w:rFonts w:hint="default" w:ascii="Times New Roman" w:hAnsi="Times New Roman" w:cs="Times New Roman"/>
          <w:sz w:val="24"/>
          <w:szCs w:val="24"/>
        </w:rPr>
        <w:t>The graph indicates that volatility varies over time, with noticeable periods of both high and low volatility. This pattern is captured by the ARCH model.</w:t>
      </w:r>
      <w:r>
        <w:rPr>
          <w:rFonts w:hint="default" w:ascii="Times New Roman" w:hAnsi="Times New Roman" w:cs="Times New Roman"/>
          <w:sz w:val="24"/>
          <w:szCs w:val="24"/>
          <w:lang w:val="en-US"/>
        </w:rPr>
        <w:t xml:space="preserve"> </w:t>
      </w:r>
    </w:p>
    <w:p w14:paraId="0F6C2D85">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lang w:val="en-US"/>
        </w:rPr>
      </w:pPr>
    </w:p>
    <w:p w14:paraId="78CFC3AE">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lang w:val="en-US"/>
        </w:rPr>
      </w:pPr>
    </w:p>
    <w:p w14:paraId="2CA3AADB">
      <w:pPr>
        <w:keepNext w:val="0"/>
        <w:keepLines w:val="0"/>
        <w:widowControl/>
        <w:numPr>
          <w:numId w:val="0"/>
        </w:numPr>
        <w:suppressLineNumbers w:val="0"/>
        <w:spacing w:before="0" w:beforeAutospacing="1" w:after="0" w:afterAutospacing="1"/>
        <w:ind w:left="360" w:leftChars="0"/>
      </w:pPr>
      <w:r>
        <w:drawing>
          <wp:inline distT="0" distB="0" distL="114300" distR="114300">
            <wp:extent cx="4745990" cy="2846070"/>
            <wp:effectExtent l="0" t="0" r="889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tretch>
                      <a:fillRect/>
                    </a:stretch>
                  </pic:blipFill>
                  <pic:spPr>
                    <a:xfrm>
                      <a:off x="0" y="0"/>
                      <a:ext cx="4745990" cy="2846070"/>
                    </a:xfrm>
                    <a:prstGeom prst="rect">
                      <a:avLst/>
                    </a:prstGeom>
                    <a:noFill/>
                    <a:ln>
                      <a:noFill/>
                    </a:ln>
                  </pic:spPr>
                </pic:pic>
              </a:graphicData>
            </a:graphic>
          </wp:inline>
        </w:drawing>
      </w:r>
    </w:p>
    <w:p w14:paraId="1E26C171">
      <w:pPr>
        <w:keepNext w:val="0"/>
        <w:keepLines w:val="0"/>
        <w:widowControl/>
        <w:numPr>
          <w:numId w:val="0"/>
        </w:numPr>
        <w:suppressLineNumbers w:val="0"/>
        <w:spacing w:before="0" w:beforeAutospacing="1" w:after="0" w:afterAutospacing="1"/>
        <w:ind w:left="360" w:leftChars="0"/>
        <w:rPr>
          <w:rFonts w:hint="default"/>
          <w:lang w:val="en-US"/>
        </w:rPr>
      </w:pPr>
      <w:r>
        <w:rPr>
          <w:rFonts w:hint="default"/>
          <w:lang w:val="en-US"/>
        </w:rPr>
        <w:t>Mean model is constant mean</w:t>
      </w:r>
    </w:p>
    <w:p w14:paraId="42EA0D93">
      <w:pPr>
        <w:keepNext w:val="0"/>
        <w:keepLines w:val="0"/>
        <w:widowControl/>
        <w:numPr>
          <w:numId w:val="0"/>
        </w:numPr>
        <w:suppressLineNumbers w:val="0"/>
        <w:spacing w:before="0" w:beforeAutospacing="1" w:after="0" w:afterAutospacing="1"/>
        <w:ind w:left="360" w:leftChars="0"/>
        <w:rPr>
          <w:rFonts w:hint="default"/>
          <w:lang w:val="en-US"/>
        </w:rPr>
      </w:pPr>
      <w:r>
        <w:rPr>
          <w:rFonts w:hint="default"/>
          <w:lang w:val="en-US"/>
        </w:rPr>
        <w:t>Volume model is GARCH</w:t>
      </w:r>
    </w:p>
    <w:p w14:paraId="5C6E1DF2">
      <w:pPr>
        <w:keepNext w:val="0"/>
        <w:keepLines w:val="0"/>
        <w:widowControl/>
        <w:numPr>
          <w:numId w:val="0"/>
        </w:numPr>
        <w:suppressLineNumbers w:val="0"/>
        <w:spacing w:before="0" w:beforeAutospacing="1" w:after="0" w:afterAutospacing="1"/>
        <w:ind w:left="360" w:leftChars="0"/>
        <w:rPr>
          <w:rFonts w:hint="default"/>
          <w:lang w:val="en-US"/>
        </w:rPr>
      </w:pPr>
      <w:r>
        <w:rPr>
          <w:rFonts w:hint="default"/>
          <w:lang w:val="en-US"/>
        </w:rPr>
        <w:t>Distribution is normal</w:t>
      </w:r>
    </w:p>
    <w:p w14:paraId="658D543D">
      <w:pPr>
        <w:keepNext w:val="0"/>
        <w:keepLines w:val="0"/>
        <w:widowControl/>
        <w:numPr>
          <w:numId w:val="0"/>
        </w:numPr>
        <w:suppressLineNumbers w:val="0"/>
        <w:spacing w:before="0" w:beforeAutospacing="1" w:after="0" w:afterAutospacing="1"/>
        <w:ind w:left="360" w:leftChars="0"/>
        <w:rPr>
          <w:rFonts w:hint="default"/>
          <w:lang w:val="en-US"/>
        </w:rPr>
      </w:pPr>
      <w:r>
        <w:rPr>
          <w:rFonts w:hint="default"/>
          <w:lang w:val="en-US"/>
        </w:rPr>
        <w:t xml:space="preserve">P=1 which is Alpha[1] </w:t>
      </w:r>
    </w:p>
    <w:p w14:paraId="55ABB34F">
      <w:pPr>
        <w:keepNext w:val="0"/>
        <w:keepLines w:val="0"/>
        <w:widowControl/>
        <w:numPr>
          <w:numId w:val="0"/>
        </w:numPr>
        <w:suppressLineNumbers w:val="0"/>
        <w:spacing w:before="0" w:beforeAutospacing="1" w:after="0" w:afterAutospacing="1"/>
        <w:ind w:left="360" w:leftChars="0"/>
        <w:rPr>
          <w:rFonts w:hint="default"/>
          <w:lang w:val="en-US"/>
        </w:rPr>
      </w:pPr>
      <w:r>
        <w:rPr>
          <w:rFonts w:hint="default"/>
          <w:lang w:val="en-US"/>
        </w:rPr>
        <w:t>Q=1 which is Beta[1]</w:t>
      </w:r>
    </w:p>
    <w:p w14:paraId="5BFA107D">
      <w:pPr>
        <w:keepNext w:val="0"/>
        <w:keepLines w:val="0"/>
        <w:widowControl/>
        <w:numPr>
          <w:ilvl w:val="0"/>
          <w:numId w:val="16"/>
        </w:numPr>
        <w:suppressLineNumbers w:val="0"/>
        <w:spacing w:before="0" w:beforeAutospacing="1" w:after="0" w:afterAutospacing="1"/>
        <w:ind w:left="420" w:leftChars="0" w:hanging="420" w:firstLineChars="0"/>
      </w:pPr>
      <w:r>
        <w:rPr>
          <w:rFonts w:hint="default" w:ascii="Times New Roman" w:hAnsi="Times New Roman" w:cs="Times New Roman"/>
          <w:sz w:val="24"/>
          <w:szCs w:val="24"/>
          <w:lang w:val="en-US"/>
        </w:rPr>
        <w:t>P-value</w:t>
      </w:r>
      <w:r>
        <w:rPr>
          <w:rFonts w:hint="default"/>
          <w:lang w:val="en-US"/>
        </w:rPr>
        <w:t xml:space="preserve">  </w:t>
      </w:r>
      <w:r>
        <w:rPr>
          <w:rFonts w:hint="default" w:ascii="Times New Roman" w:hAnsi="Times New Roman" w:cs="Times New Roman"/>
          <w:sz w:val="24"/>
          <w:szCs w:val="24"/>
        </w:rPr>
        <w:t>7.729×10−2=0.07729</w:t>
      </w:r>
    </w:p>
    <w:p w14:paraId="68C30F8F">
      <w:pPr>
        <w:pStyle w:val="10"/>
        <w:keepNext w:val="0"/>
        <w:keepLines w:val="0"/>
        <w:widowControl/>
        <w:suppressLineNumbers w:val="0"/>
      </w:pPr>
      <w:r>
        <w:t>0.07729 is not less than 0.05; it is greater than 0.05.</w:t>
      </w:r>
    </w:p>
    <w:p w14:paraId="6BFD4301">
      <w:pPr>
        <w:keepNext w:val="0"/>
        <w:keepLines w:val="0"/>
        <w:widowControl/>
        <w:numPr>
          <w:ilvl w:val="0"/>
          <w:numId w:val="16"/>
        </w:numPr>
        <w:suppressLineNumbers w:val="0"/>
        <w:spacing w:before="0" w:beforeAutospacing="1" w:after="0" w:afterAutospacing="1"/>
        <w:ind w:left="420" w:leftChars="0" w:hanging="420" w:firstLineChars="0"/>
        <w:rPr>
          <w:rFonts w:hint="default"/>
          <w:lang w:val="en-US"/>
        </w:rPr>
      </w:pPr>
      <w:r>
        <w:rPr>
          <w:rFonts w:hint="default" w:ascii="Times New Roman" w:hAnsi="Times New Roman" w:cs="Times New Roman"/>
          <w:sz w:val="24"/>
          <w:szCs w:val="24"/>
          <w:lang w:val="en-US"/>
        </w:rPr>
        <w:t xml:space="preserve">Q-Value </w:t>
      </w:r>
      <w:r>
        <w:rPr>
          <w:rFonts w:hint="default"/>
          <w:lang w:val="en-US"/>
        </w:rPr>
        <w:t xml:space="preserve"> </w:t>
      </w:r>
      <w:r>
        <w:rPr>
          <w:rFonts w:hint="default" w:ascii="Times New Roman" w:hAnsi="Times New Roman" w:eastAsia="SimSun" w:cs="Times New Roman"/>
          <w:sz w:val="24"/>
          <w:szCs w:val="24"/>
        </w:rPr>
        <w:t>1.053×10−47 is an extremely small number, almost zero.</w:t>
      </w:r>
    </w:p>
    <w:p w14:paraId="0A21FE07">
      <w:pPr>
        <w:keepNext w:val="0"/>
        <w:keepLines w:val="0"/>
        <w:widowControl/>
        <w:numPr>
          <w:numId w:val="0"/>
        </w:numPr>
        <w:suppressLineNumbers w:val="0"/>
        <w:spacing w:before="0" w:beforeAutospacing="1" w:after="0" w:afterAutospacing="1" w:line="259"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AIC= -3641.41</w:t>
      </w:r>
    </w:p>
    <w:p w14:paraId="0A404212">
      <w:pPr>
        <w:keepNext w:val="0"/>
        <w:keepLines w:val="0"/>
        <w:widowControl/>
        <w:numPr>
          <w:numId w:val="0"/>
        </w:numPr>
        <w:suppressLineNumbers w:val="0"/>
        <w:spacing w:before="0" w:beforeAutospacing="1" w:after="0" w:afterAutospacing="1" w:line="259" w:lineRule="auto"/>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Less than 0.05 p or q  value would be significant.</w:t>
      </w:r>
    </w:p>
    <w:p w14:paraId="7F32188D">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rPr>
      </w:pPr>
    </w:p>
    <w:p w14:paraId="29C1C41F">
      <w:pPr>
        <w:keepNext w:val="0"/>
        <w:keepLines w:val="0"/>
        <w:widowControl/>
        <w:numPr>
          <w:ilvl w:val="0"/>
          <w:numId w:val="17"/>
        </w:numPr>
        <w:suppressLineNumbers w:val="0"/>
        <w:spacing w:before="0" w:beforeAutospacing="1" w:after="0" w:afterAutospacing="1"/>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So in ARCH there is only one P-value which is alpha(1) and in GARCH there p-value and q-value which is alpha(1) and beta (1). </w:t>
      </w:r>
    </w:p>
    <w:p w14:paraId="20F9EBC6">
      <w:pPr>
        <w:keepNext w:val="0"/>
        <w:keepLines w:val="0"/>
        <w:widowControl/>
        <w:numPr>
          <w:ilvl w:val="0"/>
          <w:numId w:val="17"/>
        </w:numPr>
        <w:suppressLineNumbers w:val="0"/>
        <w:spacing w:before="0" w:beforeAutospacing="1" w:after="0" w:afterAutospacing="1"/>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AIC value in GARCH is less than ARCH So lower the value in AIC in ARCH or GARCH is better the model.</w:t>
      </w:r>
    </w:p>
    <w:p w14:paraId="1A2D14F0">
      <w:pPr>
        <w:keepNext w:val="0"/>
        <w:keepLines w:val="0"/>
        <w:widowControl/>
        <w:numPr>
          <w:numId w:val="0"/>
        </w:numPr>
        <w:suppressLineNumbers w:val="0"/>
        <w:spacing w:before="0" w:beforeAutospacing="1" w:after="0" w:afterAutospacing="1" w:line="259" w:lineRule="auto"/>
        <w:rPr>
          <w:rFonts w:hint="default" w:ascii="Times New Roman" w:hAnsi="Times New Roman" w:cs="Times New Roman"/>
          <w:sz w:val="24"/>
          <w:szCs w:val="24"/>
          <w:lang w:val="en-US"/>
        </w:rPr>
      </w:pPr>
    </w:p>
    <w:p w14:paraId="37A55E57">
      <w:pPr>
        <w:keepNext w:val="0"/>
        <w:keepLines w:val="0"/>
        <w:widowControl/>
        <w:numPr>
          <w:numId w:val="0"/>
        </w:numPr>
        <w:suppressLineNumbers w:val="0"/>
        <w:spacing w:before="0" w:beforeAutospacing="1" w:after="0" w:afterAutospacing="1" w:line="259" w:lineRule="auto"/>
        <w:rPr>
          <w:rFonts w:hint="default" w:ascii="Times New Roman" w:hAnsi="Times New Roman" w:cs="Times New Roman"/>
          <w:sz w:val="24"/>
          <w:szCs w:val="24"/>
          <w:lang w:val="en-US"/>
        </w:rPr>
      </w:pPr>
    </w:p>
    <w:p w14:paraId="46962B5C">
      <w:pPr>
        <w:keepNext w:val="0"/>
        <w:keepLines w:val="0"/>
        <w:widowControl/>
        <w:numPr>
          <w:numId w:val="0"/>
        </w:numPr>
        <w:suppressLineNumbers w:val="0"/>
        <w:spacing w:before="0" w:beforeAutospacing="1" w:after="0" w:afterAutospacing="1" w:line="259" w:lineRule="auto"/>
      </w:pPr>
      <w:r>
        <w:drawing>
          <wp:inline distT="0" distB="0" distL="114300" distR="114300">
            <wp:extent cx="4388485" cy="3086100"/>
            <wp:effectExtent l="0" t="0" r="63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4388485" cy="3086100"/>
                    </a:xfrm>
                    <a:prstGeom prst="rect">
                      <a:avLst/>
                    </a:prstGeom>
                    <a:noFill/>
                    <a:ln>
                      <a:noFill/>
                    </a:ln>
                  </pic:spPr>
                </pic:pic>
              </a:graphicData>
            </a:graphic>
          </wp:inline>
        </w:drawing>
      </w:r>
    </w:p>
    <w:p w14:paraId="246AB046">
      <w:pPr>
        <w:keepNext w:val="0"/>
        <w:keepLines w:val="0"/>
        <w:widowControl/>
        <w:numPr>
          <w:numId w:val="0"/>
        </w:numPr>
        <w:suppressLineNumbers w:val="0"/>
        <w:spacing w:before="0" w:beforeAutospacing="1" w:after="0" w:afterAutospacing="1" w:line="259" w:lineRule="auto"/>
      </w:pPr>
    </w:p>
    <w:p w14:paraId="3280E63F">
      <w:pPr>
        <w:keepNext w:val="0"/>
        <w:keepLines w:val="0"/>
        <w:widowControl/>
        <w:numPr>
          <w:numId w:val="0"/>
        </w:numPr>
        <w:suppressLineNumbers w:val="0"/>
        <w:spacing w:before="0" w:beforeAutospacing="1" w:after="0" w:afterAutospacing="1" w:line="259"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conditional volatility depicted in the graph shows a high level of volatility around early 2022, with a peak exceeding 0.06. After this period, the volatility generally decreases and stabilizes, with minor fluctuations, maintaining lower levels through mid-2024.</w:t>
      </w:r>
    </w:p>
    <w:p w14:paraId="09DE3548">
      <w:pPr>
        <w:keepNext w:val="0"/>
        <w:keepLines w:val="0"/>
        <w:widowControl/>
        <w:numPr>
          <w:numId w:val="0"/>
        </w:numPr>
        <w:suppressLineNumbers w:val="0"/>
        <w:spacing w:before="0" w:beforeAutospacing="1" w:after="0" w:afterAutospacing="1" w:line="259" w:lineRule="auto"/>
        <w:rPr>
          <w:rFonts w:hint="default" w:ascii="Times New Roman" w:hAnsi="Times New Roman" w:eastAsia="SimSun" w:cs="Times New Roman"/>
          <w:sz w:val="24"/>
          <w:szCs w:val="24"/>
        </w:rPr>
      </w:pPr>
    </w:p>
    <w:p w14:paraId="365C96E5">
      <w:pPr>
        <w:keepNext w:val="0"/>
        <w:keepLines w:val="0"/>
        <w:widowControl/>
        <w:numPr>
          <w:numId w:val="0"/>
        </w:numPr>
        <w:suppressLineNumbers w:val="0"/>
        <w:spacing w:before="0" w:beforeAutospacing="1" w:after="0" w:afterAutospacing="1" w:line="259" w:lineRule="auto"/>
      </w:pPr>
      <w:r>
        <w:drawing>
          <wp:inline distT="0" distB="0" distL="114300" distR="114300">
            <wp:extent cx="5463540" cy="123444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stretch>
                      <a:fillRect/>
                    </a:stretch>
                  </pic:blipFill>
                  <pic:spPr>
                    <a:xfrm>
                      <a:off x="0" y="0"/>
                      <a:ext cx="5463540" cy="1234440"/>
                    </a:xfrm>
                    <a:prstGeom prst="rect">
                      <a:avLst/>
                    </a:prstGeom>
                    <a:noFill/>
                    <a:ln>
                      <a:noFill/>
                    </a:ln>
                  </pic:spPr>
                </pic:pic>
              </a:graphicData>
            </a:graphic>
          </wp:inline>
        </w:drawing>
      </w:r>
    </w:p>
    <w:p w14:paraId="280BA556">
      <w:pPr>
        <w:keepNext w:val="0"/>
        <w:keepLines w:val="0"/>
        <w:widowControl/>
        <w:numPr>
          <w:numId w:val="0"/>
        </w:numPr>
        <w:suppressLineNumbers w:val="0"/>
        <w:spacing w:before="0" w:beforeAutospacing="1" w:after="0" w:afterAutospacing="1" w:line="259" w:lineRule="auto"/>
      </w:pPr>
    </w:p>
    <w:p w14:paraId="1B685182">
      <w:pPr>
        <w:keepNext w:val="0"/>
        <w:keepLines w:val="0"/>
        <w:widowControl/>
        <w:numPr>
          <w:numId w:val="0"/>
        </w:numPr>
        <w:suppressLineNumbers w:val="0"/>
        <w:spacing w:before="0" w:beforeAutospacing="1" w:after="0" w:afterAutospacing="1" w:line="259" w:lineRule="auto"/>
      </w:pPr>
    </w:p>
    <w:p w14:paraId="3EB13D54">
      <w:pPr>
        <w:keepNext w:val="0"/>
        <w:keepLines w:val="0"/>
        <w:widowControl/>
        <w:numPr>
          <w:numId w:val="0"/>
        </w:numPr>
        <w:suppressLineNumbers w:val="0"/>
        <w:spacing w:before="0" w:beforeAutospacing="1" w:after="0" w:afterAutospacing="1" w:line="259" w:lineRule="auto"/>
        <w:rPr>
          <w:rFonts w:hint="default"/>
          <w:lang w:val="en-US"/>
        </w:rPr>
      </w:pPr>
      <w:r>
        <w:drawing>
          <wp:inline distT="0" distB="0" distL="114300" distR="114300">
            <wp:extent cx="1645920" cy="156210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7"/>
                    <a:stretch>
                      <a:fillRect/>
                    </a:stretch>
                  </pic:blipFill>
                  <pic:spPr>
                    <a:xfrm>
                      <a:off x="0" y="0"/>
                      <a:ext cx="1645920" cy="1562100"/>
                    </a:xfrm>
                    <a:prstGeom prst="rect">
                      <a:avLst/>
                    </a:prstGeom>
                    <a:noFill/>
                    <a:ln>
                      <a:noFill/>
                    </a:ln>
                  </pic:spPr>
                </pic:pic>
              </a:graphicData>
            </a:graphic>
          </wp:inline>
        </w:drawing>
      </w:r>
      <w:r>
        <w:rPr>
          <w:rFonts w:hint="default"/>
          <w:lang w:val="en-US"/>
        </w:rPr>
        <w:t xml:space="preserve">   mean= 0.175205    residual variance= 3.381013   variance= 3.381013</w:t>
      </w:r>
    </w:p>
    <w:p w14:paraId="0A521237">
      <w:pPr>
        <w:keepNext w:val="0"/>
        <w:keepLines w:val="0"/>
        <w:widowControl/>
        <w:numPr>
          <w:numId w:val="0"/>
        </w:numPr>
        <w:suppressLineNumbers w:val="0"/>
        <w:spacing w:before="0" w:beforeAutospacing="1" w:after="0" w:afterAutospacing="1" w:line="259" w:lineRule="auto"/>
        <w:rPr>
          <w:rFonts w:hint="default"/>
          <w:lang w:val="en-US"/>
        </w:rPr>
      </w:pPr>
    </w:p>
    <w:p w14:paraId="71311716">
      <w:pPr>
        <w:keepNext w:val="0"/>
        <w:keepLines w:val="0"/>
        <w:widowControl/>
        <w:numPr>
          <w:numId w:val="0"/>
        </w:numPr>
        <w:suppressLineNumbers w:val="0"/>
        <w:spacing w:before="0" w:beforeAutospacing="1" w:after="0" w:afterAutospacing="1" w:line="259" w:lineRule="auto"/>
        <w:rPr>
          <w:rFonts w:hint="default"/>
          <w:lang w:val="en-US"/>
        </w:rPr>
      </w:pPr>
      <w:r>
        <w:drawing>
          <wp:inline distT="0" distB="0" distL="114300" distR="114300">
            <wp:extent cx="6414135" cy="824230"/>
            <wp:effectExtent l="0" t="0" r="1905"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a:stretch>
                      <a:fillRect/>
                    </a:stretch>
                  </pic:blipFill>
                  <pic:spPr>
                    <a:xfrm>
                      <a:off x="0" y="0"/>
                      <a:ext cx="6414135" cy="824230"/>
                    </a:xfrm>
                    <a:prstGeom prst="rect">
                      <a:avLst/>
                    </a:prstGeom>
                    <a:noFill/>
                    <a:ln>
                      <a:noFill/>
                    </a:ln>
                  </pic:spPr>
                </pic:pic>
              </a:graphicData>
            </a:graphic>
          </wp:inline>
        </w:drawing>
      </w:r>
    </w:p>
    <w:p w14:paraId="49CAF8F4">
      <w:pPr>
        <w:keepNext w:val="0"/>
        <w:keepLines w:val="0"/>
        <w:widowControl/>
        <w:numPr>
          <w:numId w:val="0"/>
        </w:numPr>
        <w:suppressLineNumbers w:val="0"/>
        <w:spacing w:before="0" w:beforeAutospacing="1" w:after="0" w:afterAutospacing="1" w:line="259" w:lineRule="auto"/>
        <w:rPr>
          <w:rFonts w:hint="default" w:ascii="Times New Roman" w:hAnsi="Times New Roman" w:eastAsia="SimSun" w:cs="Times New Roman"/>
          <w:sz w:val="24"/>
          <w:szCs w:val="24"/>
          <w:lang w:val="en-US"/>
        </w:rPr>
      </w:pPr>
    </w:p>
    <w:p w14:paraId="3C8C85CA">
      <w:pPr>
        <w:keepNext w:val="0"/>
        <w:keepLines w:val="0"/>
        <w:widowControl/>
        <w:numPr>
          <w:numId w:val="0"/>
        </w:numPr>
        <w:suppressLineNumbers w:val="0"/>
        <w:spacing w:before="0" w:beforeAutospacing="1" w:after="0" w:afterAutospacing="1" w:line="259"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Volatility values for 3 months </w:t>
      </w:r>
    </w:p>
    <w:p w14:paraId="65ABC63A">
      <w:pPr>
        <w:keepNext w:val="0"/>
        <w:keepLines w:val="0"/>
        <w:widowControl/>
        <w:numPr>
          <w:numId w:val="0"/>
        </w:numPr>
        <w:suppressLineNumbers w:val="0"/>
        <w:spacing w:before="0" w:beforeAutospacing="1" w:after="0" w:afterAutospacing="1" w:line="259" w:lineRule="auto"/>
        <w:rPr>
          <w:rFonts w:hint="default" w:ascii="Times New Roman" w:hAnsi="Times New Roman" w:eastAsia="SimSun" w:cs="Times New Roman"/>
          <w:sz w:val="24"/>
          <w:szCs w:val="24"/>
          <w:lang w:val="en-US"/>
        </w:rPr>
      </w:pPr>
    </w:p>
    <w:p w14:paraId="094E524D">
      <w:pPr>
        <w:keepNext w:val="0"/>
        <w:keepLines w:val="0"/>
        <w:widowControl/>
        <w:numPr>
          <w:numId w:val="0"/>
        </w:numPr>
        <w:suppressLineNumbers w:val="0"/>
        <w:spacing w:before="0" w:beforeAutospacing="1" w:after="0" w:afterAutospacing="1" w:line="259" w:lineRule="auto"/>
      </w:pPr>
      <w:r>
        <w:drawing>
          <wp:inline distT="0" distB="0" distL="114300" distR="114300">
            <wp:extent cx="3999865" cy="3119755"/>
            <wp:effectExtent l="0" t="0" r="825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
                    <a:stretch>
                      <a:fillRect/>
                    </a:stretch>
                  </pic:blipFill>
                  <pic:spPr>
                    <a:xfrm>
                      <a:off x="0" y="0"/>
                      <a:ext cx="3999865" cy="3119755"/>
                    </a:xfrm>
                    <a:prstGeom prst="rect">
                      <a:avLst/>
                    </a:prstGeom>
                    <a:noFill/>
                    <a:ln>
                      <a:noFill/>
                    </a:ln>
                  </pic:spPr>
                </pic:pic>
              </a:graphicData>
            </a:graphic>
          </wp:inline>
        </w:drawing>
      </w:r>
    </w:p>
    <w:p w14:paraId="65C0D2E3">
      <w:pPr>
        <w:keepNext w:val="0"/>
        <w:keepLines w:val="0"/>
        <w:widowControl/>
        <w:numPr>
          <w:numId w:val="0"/>
        </w:numPr>
        <w:suppressLineNumbers w:val="0"/>
        <w:spacing w:before="0" w:beforeAutospacing="1" w:after="0" w:afterAutospacing="1" w:line="259" w:lineRule="auto"/>
      </w:pPr>
    </w:p>
    <w:p w14:paraId="3C30885C">
      <w:pPr>
        <w:keepNext w:val="0"/>
        <w:keepLines w:val="0"/>
        <w:widowControl/>
        <w:numPr>
          <w:numId w:val="0"/>
        </w:numPr>
        <w:suppressLineNumbers w:val="0"/>
        <w:spacing w:before="0" w:beforeAutospacing="1" w:after="0" w:afterAutospacing="1"/>
        <w:ind w:left="1080" w:leftChars="0"/>
      </w:pPr>
    </w:p>
    <w:p w14:paraId="1B73AAC8">
      <w:pPr>
        <w:pStyle w:val="10"/>
        <w:keepNext w:val="0"/>
        <w:keepLines w:val="0"/>
        <w:widowControl/>
        <w:numPr>
          <w:ilvl w:val="0"/>
          <w:numId w:val="18"/>
        </w:numPr>
        <w:suppressLineNumbers w:val="0"/>
        <w:ind w:left="425" w:leftChars="0" w:hanging="425" w:firstLineChars="0"/>
        <w:rPr>
          <w:rStyle w:val="11"/>
        </w:rPr>
      </w:pPr>
      <w:r>
        <w:rPr>
          <w:rStyle w:val="11"/>
          <w:rFonts w:hint="default"/>
          <w:lang w:val="en-US"/>
        </w:rPr>
        <w:t xml:space="preserve"> </w:t>
      </w:r>
      <w:r>
        <w:rPr>
          <w:rStyle w:val="11"/>
        </w:rPr>
        <w:t>Standardized Residuals (Top Plot):</w:t>
      </w:r>
    </w:p>
    <w:p w14:paraId="505905CE">
      <w:pPr>
        <w:pStyle w:val="10"/>
        <w:keepNext w:val="0"/>
        <w:keepLines w:val="0"/>
        <w:widowControl/>
        <w:suppressLineNumbers w:val="0"/>
        <w:ind w:left="720"/>
      </w:pPr>
      <w:r>
        <w:t>This plot shows the standardized residuals over time. The residuals fluctuate around zero, indicating the difference between observed values and model predictions. The residuals mostly stay within the range of -2.5 to 2.5, suggesting a relatively stable error margin with occasional spikes.</w:t>
      </w:r>
    </w:p>
    <w:p w14:paraId="173E34F3">
      <w:pPr>
        <w:pStyle w:val="10"/>
        <w:keepNext w:val="0"/>
        <w:keepLines w:val="0"/>
        <w:widowControl/>
        <w:numPr>
          <w:ilvl w:val="0"/>
          <w:numId w:val="18"/>
        </w:numPr>
        <w:suppressLineNumbers w:val="0"/>
        <w:ind w:left="425" w:leftChars="0" w:hanging="425" w:firstLineChars="0"/>
        <w:rPr>
          <w:rStyle w:val="11"/>
        </w:rPr>
      </w:pPr>
      <w:r>
        <w:rPr>
          <w:rStyle w:val="11"/>
          <w:rFonts w:hint="default"/>
          <w:lang w:val="en-US"/>
        </w:rPr>
        <w:t xml:space="preserve"> </w:t>
      </w:r>
      <w:r>
        <w:rPr>
          <w:rStyle w:val="11"/>
        </w:rPr>
        <w:t>Annualized Conditional Volatility (Bottom Plot):</w:t>
      </w:r>
    </w:p>
    <w:p w14:paraId="0B558396">
      <w:pPr>
        <w:pStyle w:val="10"/>
        <w:keepNext w:val="0"/>
        <w:keepLines w:val="0"/>
        <w:widowControl/>
        <w:suppressLineNumbers w:val="0"/>
        <w:ind w:left="720"/>
      </w:pPr>
      <w:r>
        <w:t>This plot shows the annualized conditional volatility over the same time period. The volatility peaks significantly around early 2022, reaching values above 125, indicating a period of high market uncertainty or turbulence. After the peak, the volatility</w:t>
      </w:r>
    </w:p>
    <w:p w14:paraId="0DB68596">
      <w:pPr>
        <w:pStyle w:val="10"/>
        <w:keepNext w:val="0"/>
        <w:keepLines w:val="0"/>
        <w:widowControl/>
        <w:suppressLineNumbers w:val="0"/>
        <w:ind w:left="720"/>
      </w:pPr>
      <w:r>
        <w:t>generally decreases, maintaining lower and more stable levels through mid-2024, with some minor fluctuations.</w:t>
      </w:r>
    </w:p>
    <w:p w14:paraId="459074B6">
      <w:pPr>
        <w:pStyle w:val="10"/>
        <w:keepNext w:val="0"/>
        <w:keepLines w:val="0"/>
        <w:widowControl/>
        <w:suppressLineNumbers w:val="0"/>
        <w:ind w:left="720"/>
      </w:pPr>
      <w:r>
        <w:t>In summary, the standardized residuals indicate stable model performance with some variability, while the annualized conditional volatility highlights periods of high market uncertainty, particularly around early 2022, followed by a period of relative stability.</w:t>
      </w:r>
    </w:p>
    <w:p w14:paraId="19DE427D">
      <w:pPr>
        <w:pStyle w:val="10"/>
        <w:keepNext w:val="0"/>
        <w:keepLines w:val="0"/>
        <w:widowControl/>
        <w:suppressLineNumbers w:val="0"/>
        <w:ind w:left="720"/>
      </w:pPr>
    </w:p>
    <w:p w14:paraId="45407F49">
      <w:pPr>
        <w:pStyle w:val="10"/>
        <w:keepNext w:val="0"/>
        <w:keepLines w:val="0"/>
        <w:widowControl/>
        <w:suppressLineNumbers w:val="0"/>
        <w:ind w:left="720"/>
      </w:pPr>
    </w:p>
    <w:p w14:paraId="30D614FB">
      <w:pPr>
        <w:pStyle w:val="10"/>
        <w:keepNext w:val="0"/>
        <w:keepLines w:val="0"/>
        <w:widowControl/>
        <w:suppressLineNumbers w:val="0"/>
        <w:ind w:left="720"/>
        <w:rPr>
          <w:rFonts w:hint="default"/>
          <w:b/>
          <w:bCs/>
          <w:sz w:val="32"/>
          <w:szCs w:val="32"/>
          <w:lang w:val="en-US"/>
        </w:rPr>
      </w:pPr>
      <w:r>
        <w:rPr>
          <w:rFonts w:hint="default"/>
          <w:b/>
          <w:bCs/>
          <w:sz w:val="32"/>
          <w:szCs w:val="32"/>
          <w:lang w:val="en-US"/>
        </w:rPr>
        <w:t>PART-B (R-code)</w:t>
      </w:r>
      <w:bookmarkStart w:id="0" w:name="_GoBack"/>
      <w:bookmarkEnd w:id="0"/>
    </w:p>
    <w:p w14:paraId="2580309C">
      <w:pPr>
        <w:pStyle w:val="10"/>
        <w:keepNext w:val="0"/>
        <w:keepLines w:val="0"/>
        <w:widowControl/>
        <w:numPr>
          <w:ilvl w:val="0"/>
          <w:numId w:val="19"/>
        </w:numPr>
        <w:suppressLineNumbers w:val="0"/>
        <w:ind w:left="420" w:leftChars="0" w:hanging="420" w:firstLineChars="0"/>
        <w:rPr>
          <w:rFonts w:hint="default"/>
          <w:b w:val="0"/>
          <w:bCs w:val="0"/>
          <w:lang w:val="en-US"/>
        </w:rPr>
      </w:pPr>
      <w:r>
        <w:rPr>
          <w:rFonts w:hint="default"/>
          <w:b w:val="0"/>
          <w:bCs w:val="0"/>
          <w:lang w:val="en-US"/>
        </w:rPr>
        <w:t xml:space="preserve">In part B assignment the data is taken from world bank pink sheet data. </w:t>
      </w:r>
    </w:p>
    <w:p w14:paraId="262FEB95">
      <w:pPr>
        <w:pStyle w:val="10"/>
        <w:keepNext w:val="0"/>
        <w:keepLines w:val="0"/>
        <w:widowControl/>
        <w:numPr>
          <w:ilvl w:val="0"/>
          <w:numId w:val="19"/>
        </w:numPr>
        <w:suppressLineNumbers w:val="0"/>
        <w:ind w:left="420" w:leftChars="0" w:hanging="420" w:firstLineChars="0"/>
        <w:rPr>
          <w:rFonts w:hint="default"/>
          <w:b w:val="0"/>
          <w:bCs w:val="0"/>
          <w:lang w:val="en-US"/>
        </w:rPr>
      </w:pPr>
      <w:r>
        <w:rPr>
          <w:rFonts w:hint="default"/>
          <w:b w:val="0"/>
          <w:bCs w:val="0"/>
          <w:lang w:val="en-US"/>
        </w:rPr>
        <w:t>The VECM and VAR is a multivariate model.</w:t>
      </w:r>
    </w:p>
    <w:p w14:paraId="59C869E5">
      <w:pPr>
        <w:pStyle w:val="10"/>
        <w:keepNext w:val="0"/>
        <w:keepLines w:val="0"/>
        <w:widowControl/>
        <w:numPr>
          <w:ilvl w:val="0"/>
          <w:numId w:val="19"/>
        </w:numPr>
        <w:suppressLineNumbers w:val="0"/>
        <w:ind w:left="420" w:leftChars="0" w:hanging="4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 multivariate model is a statistical model that analyzes and makes predictions based on multiple dependent variables simultaneously, capturing the relationships among them.</w:t>
      </w:r>
    </w:p>
    <w:p w14:paraId="1CB230E9">
      <w:pPr>
        <w:pStyle w:val="10"/>
        <w:keepNext w:val="0"/>
        <w:keepLines w:val="0"/>
        <w:widowControl/>
        <w:numPr>
          <w:ilvl w:val="0"/>
          <w:numId w:val="19"/>
        </w:numPr>
        <w:suppressLineNumbers w:val="0"/>
        <w:ind w:left="420" w:leftChars="0" w:hanging="420" w:firstLineChars="0"/>
        <w:rPr>
          <w:rFonts w:hint="default" w:ascii="Times New Roman" w:hAnsi="Times New Roman" w:eastAsia="SimSun" w:cs="Times New Roman"/>
          <w:sz w:val="24"/>
          <w:szCs w:val="24"/>
        </w:rPr>
      </w:pPr>
      <w:r>
        <w:rPr>
          <w:rFonts w:hint="default" w:eastAsia="SimSun" w:cs="Times New Roman"/>
          <w:sz w:val="24"/>
          <w:szCs w:val="24"/>
          <w:lang w:val="en-US"/>
        </w:rPr>
        <w:t>Machine learning models (time series model into regression )</w:t>
      </w:r>
    </w:p>
    <w:p w14:paraId="7C883D66">
      <w:pPr>
        <w:pStyle w:val="10"/>
        <w:keepNext w:val="0"/>
        <w:keepLines w:val="0"/>
        <w:widowControl/>
        <w:numPr>
          <w:numId w:val="0"/>
        </w:numPr>
        <w:suppressLineNumbers w:val="0"/>
        <w:spacing w:before="100" w:beforeAutospacing="1" w:after="100" w:afterAutospacing="1" w:line="240" w:lineRule="auto"/>
        <w:rPr>
          <w:rFonts w:hint="default" w:eastAsia="SimSun" w:cs="Times New Roman"/>
          <w:sz w:val="24"/>
          <w:szCs w:val="24"/>
          <w:lang w:val="en-US"/>
        </w:rPr>
      </w:pPr>
    </w:p>
    <w:p w14:paraId="716A864C">
      <w:pPr>
        <w:numPr>
          <w:ilvl w:val="0"/>
          <w:numId w:val="2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the pink sheet there is no name for the date column so we </w:t>
      </w:r>
    </w:p>
    <w:p w14:paraId="0B97337B">
      <w:pPr>
        <w:spacing w:line="360" w:lineRule="auto"/>
        <w:jc w:val="both"/>
        <w:rPr>
          <w:rFonts w:hint="default" w:ascii="Times New Roman" w:hAnsi="Times New Roman" w:cs="Times New Roman"/>
          <w:sz w:val="24"/>
          <w:szCs w:val="24"/>
          <w:lang w:val="en-US"/>
        </w:rPr>
      </w:pPr>
      <w:r>
        <w:drawing>
          <wp:inline distT="0" distB="0" distL="114300" distR="114300">
            <wp:extent cx="4853940" cy="7620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0"/>
                    <a:stretch>
                      <a:fillRect/>
                    </a:stretch>
                  </pic:blipFill>
                  <pic:spPr>
                    <a:xfrm>
                      <a:off x="0" y="0"/>
                      <a:ext cx="4853940" cy="762000"/>
                    </a:xfrm>
                    <a:prstGeom prst="rect">
                      <a:avLst/>
                    </a:prstGeom>
                    <a:noFill/>
                    <a:ln>
                      <a:noFill/>
                    </a:ln>
                  </pic:spPr>
                </pic:pic>
              </a:graphicData>
            </a:graphic>
          </wp:inline>
        </w:drawing>
      </w:r>
    </w:p>
    <w:p w14:paraId="28E605B9">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We use this code to rename the date column.</w:t>
      </w:r>
    </w:p>
    <w:p w14:paraId="582F4E2B">
      <w:pPr>
        <w:spacing w:line="360" w:lineRule="auto"/>
        <w:jc w:val="both"/>
      </w:pPr>
    </w:p>
    <w:p w14:paraId="5475BD50">
      <w:pPr>
        <w:spacing w:line="360" w:lineRule="auto"/>
        <w:jc w:val="both"/>
        <w:rPr>
          <w:rFonts w:hint="default"/>
          <w:lang w:val="en-US"/>
        </w:rPr>
      </w:pPr>
      <w:r>
        <w:drawing>
          <wp:inline distT="0" distB="0" distL="114300" distR="114300">
            <wp:extent cx="4062095" cy="1445895"/>
            <wp:effectExtent l="0" t="0" r="698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1"/>
                    <a:stretch>
                      <a:fillRect/>
                    </a:stretch>
                  </pic:blipFill>
                  <pic:spPr>
                    <a:xfrm>
                      <a:off x="0" y="0"/>
                      <a:ext cx="4062095" cy="1445895"/>
                    </a:xfrm>
                    <a:prstGeom prst="rect">
                      <a:avLst/>
                    </a:prstGeom>
                    <a:noFill/>
                    <a:ln>
                      <a:noFill/>
                    </a:ln>
                  </pic:spPr>
                </pic:pic>
              </a:graphicData>
            </a:graphic>
          </wp:inline>
        </w:drawing>
      </w:r>
      <w:r>
        <w:rPr>
          <w:rFonts w:hint="default"/>
          <w:lang w:val="en-US"/>
        </w:rPr>
        <w:t xml:space="preserve"> these are the variables that is been selected for the VAR VECM model </w:t>
      </w:r>
    </w:p>
    <w:p w14:paraId="2E9A9EAA">
      <w:pPr>
        <w:spacing w:line="360" w:lineRule="auto"/>
        <w:jc w:val="both"/>
        <w:rPr>
          <w:rFonts w:hint="default"/>
          <w:lang w:val="en-US"/>
        </w:rPr>
      </w:pPr>
    </w:p>
    <w:p w14:paraId="039BAAD0">
      <w:pPr>
        <w:spacing w:line="360" w:lineRule="auto"/>
        <w:jc w:val="both"/>
        <w:rPr>
          <w:rFonts w:hint="default"/>
          <w:lang w:val="en-US"/>
        </w:rPr>
      </w:pPr>
      <w:r>
        <w:drawing>
          <wp:inline distT="0" distB="0" distL="114300" distR="114300">
            <wp:extent cx="3027045" cy="1409065"/>
            <wp:effectExtent l="0" t="0" r="571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2"/>
                    <a:stretch>
                      <a:fillRect/>
                    </a:stretch>
                  </pic:blipFill>
                  <pic:spPr>
                    <a:xfrm>
                      <a:off x="0" y="0"/>
                      <a:ext cx="3027045" cy="1409065"/>
                    </a:xfrm>
                    <a:prstGeom prst="rect">
                      <a:avLst/>
                    </a:prstGeom>
                    <a:noFill/>
                    <a:ln>
                      <a:noFill/>
                    </a:ln>
                  </pic:spPr>
                </pic:pic>
              </a:graphicData>
            </a:graphic>
          </wp:inline>
        </w:drawing>
      </w:r>
      <w:r>
        <w:rPr>
          <w:rFonts w:hint="default"/>
          <w:lang w:val="en-US"/>
        </w:rPr>
        <w:t xml:space="preserve">        the </w:t>
      </w:r>
      <w:r>
        <w:rPr>
          <w:rFonts w:hint="default"/>
          <w:b/>
          <w:bCs/>
          <w:lang w:val="en-US"/>
        </w:rPr>
        <w:t xml:space="preserve">r=3 </w:t>
      </w:r>
      <w:r>
        <w:rPr>
          <w:rFonts w:hint="default"/>
          <w:lang w:val="en-US"/>
        </w:rPr>
        <w:t>because in 5pct 22.00 and the test value is 20.22 in which when we compare the test value is less than 5pct so we take r=3.</w:t>
      </w:r>
    </w:p>
    <w:p w14:paraId="7A6E6042">
      <w:pPr>
        <w:spacing w:line="360" w:lineRule="auto"/>
        <w:jc w:val="both"/>
        <w:rPr>
          <w:rFonts w:hint="default"/>
          <w:lang w:val="en-US"/>
        </w:rPr>
      </w:pPr>
      <w:r>
        <w:rPr>
          <w:rFonts w:hint="default"/>
          <w:b/>
          <w:bCs/>
          <w:lang w:val="en-US"/>
        </w:rPr>
        <w:t>It shows the significance.</w:t>
      </w:r>
    </w:p>
    <w:p w14:paraId="608102E7">
      <w:pPr>
        <w:spacing w:line="360" w:lineRule="auto"/>
        <w:jc w:val="both"/>
        <w:rPr>
          <w:rFonts w:hint="default"/>
          <w:lang w:val="en-US"/>
        </w:rPr>
      </w:pPr>
    </w:p>
    <w:p w14:paraId="48C49D53">
      <w:pPr>
        <w:spacing w:line="360" w:lineRule="auto"/>
        <w:jc w:val="both"/>
        <w:rPr>
          <w:rFonts w:hint="default"/>
          <w:b/>
          <w:bCs/>
          <w:lang w:val="en-US"/>
        </w:rPr>
      </w:pPr>
      <w:r>
        <w:rPr>
          <w:rFonts w:hint="default"/>
          <w:b/>
          <w:bCs/>
          <w:lang w:val="en-US"/>
        </w:rPr>
        <w:t>If r is greater than 0 then it is VECM Modelling or else it is VAR Modelling</w:t>
      </w:r>
    </w:p>
    <w:p w14:paraId="7478E1F6">
      <w:pPr>
        <w:spacing w:line="360" w:lineRule="auto"/>
        <w:jc w:val="both"/>
        <w:rPr>
          <w:rFonts w:hint="default"/>
          <w:b/>
          <w:bCs/>
          <w:lang w:val="en-US"/>
        </w:rPr>
      </w:pPr>
    </w:p>
    <w:p w14:paraId="43245049">
      <w:pPr>
        <w:spacing w:line="360" w:lineRule="auto"/>
        <w:jc w:val="both"/>
      </w:pPr>
      <w:r>
        <w:drawing>
          <wp:inline distT="0" distB="0" distL="114300" distR="114300">
            <wp:extent cx="4930140" cy="3244215"/>
            <wp:effectExtent l="0" t="0" r="762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3"/>
                    <a:stretch>
                      <a:fillRect/>
                    </a:stretch>
                  </pic:blipFill>
                  <pic:spPr>
                    <a:xfrm>
                      <a:off x="0" y="0"/>
                      <a:ext cx="4930140" cy="3244215"/>
                    </a:xfrm>
                    <a:prstGeom prst="rect">
                      <a:avLst/>
                    </a:prstGeom>
                    <a:noFill/>
                    <a:ln>
                      <a:noFill/>
                    </a:ln>
                  </pic:spPr>
                </pic:pic>
              </a:graphicData>
            </a:graphic>
          </wp:inline>
        </w:drawing>
      </w:r>
    </w:p>
    <w:p w14:paraId="540F6F3A">
      <w:pPr>
        <w:spacing w:line="360" w:lineRule="auto"/>
        <w:jc w:val="both"/>
      </w:pPr>
    </w:p>
    <w:p w14:paraId="2DDB129E">
      <w:pPr>
        <w:spacing w:line="360" w:lineRule="auto"/>
        <w:jc w:val="both"/>
        <w:rPr>
          <w:rFonts w:hint="default"/>
          <w:b/>
          <w:bCs/>
          <w:lang w:val="en-US"/>
        </w:rPr>
      </w:pPr>
      <w:r>
        <w:rPr>
          <w:rFonts w:hint="default"/>
          <w:lang w:val="en-US"/>
        </w:rPr>
        <w:t xml:space="preserve">In this graph there is a blue line shown it is the </w:t>
      </w:r>
      <w:r>
        <w:rPr>
          <w:rFonts w:hint="default"/>
          <w:b/>
          <w:bCs/>
          <w:lang w:val="en-US"/>
        </w:rPr>
        <w:t>actual forecast .</w:t>
      </w:r>
    </w:p>
    <w:p w14:paraId="1B5E7434">
      <w:pPr>
        <w:spacing w:line="360" w:lineRule="auto"/>
        <w:jc w:val="both"/>
        <w:rPr>
          <w:rFonts w:hint="default"/>
          <w:b/>
          <w:bCs/>
          <w:lang w:val="en-US"/>
        </w:rPr>
      </w:pPr>
    </w:p>
    <w:p w14:paraId="4105F9A8">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Crude Brent</w:t>
      </w:r>
    </w:p>
    <w:p w14:paraId="22D27BA4">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Silver</w:t>
      </w:r>
    </w:p>
    <w:p w14:paraId="3D024AF1">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Soybeans</w:t>
      </w:r>
    </w:p>
    <w:p w14:paraId="4ACCC6C4">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Urea EE Bulk</w:t>
      </w:r>
    </w:p>
    <w:p w14:paraId="533733EF">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Gold</w:t>
      </w:r>
    </w:p>
    <w:p w14:paraId="08860066">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Maize</w:t>
      </w:r>
    </w:p>
    <w:p w14:paraId="1DC7A598">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Each subplot shows:</w:t>
      </w:r>
    </w:p>
    <w:p w14:paraId="336E4792">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Historical data of the respective series.</w:t>
      </w:r>
    </w:p>
    <w:p w14:paraId="25995858">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 forecasted section marked with dashed lines or different colors to indicate predicted values.</w:t>
      </w:r>
    </w:p>
    <w:p w14:paraId="3F485D28">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Key Observations:</w:t>
      </w:r>
    </w:p>
    <w:p w14:paraId="471B4064">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Each series shows a trend with historical prices and their respective forecasts.</w:t>
      </w:r>
    </w:p>
    <w:p w14:paraId="69128873">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Forecasts generally show an upward trend in the near future for these commodities.</w:t>
      </w:r>
    </w:p>
    <w:p w14:paraId="212C0E47">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The plots may have confidence intervals around the forecasted values, though this isn't clearly marked.</w:t>
      </w:r>
    </w:p>
    <w:p w14:paraId="25CF196C">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VECM vs. VAR Modelling:</w:t>
      </w:r>
    </w:p>
    <w:p w14:paraId="419AEC75">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VECM (Vector Error Correction Model)</w:t>
      </w:r>
      <w:r>
        <w:rPr>
          <w:rFonts w:hint="default" w:ascii="Times New Roman" w:hAnsi="Times New Roman" w:cs="Times New Roman"/>
          <w:sz w:val="24"/>
          <w:szCs w:val="24"/>
        </w:rPr>
        <w:t xml:space="preserve"> is used if there is cointegration among the variables. This means if the rank r of the cointegration matrix is greater than 0.</w:t>
      </w:r>
    </w:p>
    <w:p w14:paraId="51337BB1">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VAR (Vector Autoregression)</w:t>
      </w:r>
      <w:r>
        <w:rPr>
          <w:rFonts w:hint="default" w:ascii="Times New Roman" w:hAnsi="Times New Roman" w:cs="Times New Roman"/>
          <w:sz w:val="24"/>
          <w:szCs w:val="24"/>
        </w:rPr>
        <w:t xml:space="preserve"> is used when there is no cointegration among the variables. This means if the rank r of the cointegration matrix is 0.</w:t>
      </w:r>
    </w:p>
    <w:p w14:paraId="159C46EC">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Interpretation:</w:t>
      </w:r>
    </w:p>
    <w:p w14:paraId="16639FBD">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If the rank r is greater than 0, indicating cointegration, VECM modelling is applied.</w:t>
      </w:r>
    </w:p>
    <w:p w14:paraId="37A5DC39">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If the rank r is 0, indicating no cointegration, VAR modelling is applied.</w:t>
      </w:r>
    </w:p>
    <w:p w14:paraId="6C6FED4C">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context helps in deciding the appropriate modelling technique based on the relationships and characteristics of the data series involved.</w:t>
      </w:r>
    </w:p>
    <w:p w14:paraId="7D53A3C3">
      <w:pPr>
        <w:keepNext w:val="0"/>
        <w:keepLines w:val="0"/>
        <w:widowControl/>
        <w:suppressLineNumbers w:val="0"/>
        <w:jc w:val="left"/>
      </w:pPr>
    </w:p>
    <w:p w14:paraId="65F64C5E">
      <w:pPr>
        <w:spacing w:line="360" w:lineRule="auto"/>
        <w:jc w:val="both"/>
        <w:rPr>
          <w:rFonts w:hint="default"/>
          <w:b/>
          <w:bCs/>
          <w:lang w:val="en-US"/>
        </w:rPr>
      </w:pPr>
    </w:p>
    <w:p w14:paraId="25F96762">
      <w:pPr>
        <w:spacing w:line="360" w:lineRule="auto"/>
        <w:jc w:val="both"/>
        <w:rPr>
          <w:rFonts w:hint="default"/>
          <w:lang w:val="en-US"/>
        </w:rPr>
      </w:pPr>
    </w:p>
    <w:p w14:paraId="3DB2A5A7">
      <w:pPr>
        <w:spacing w:line="360" w:lineRule="auto"/>
        <w:jc w:val="both"/>
        <w:rPr>
          <w:rFonts w:ascii="Times New Roman" w:hAnsi="Times New Roman" w:cs="Times New Roman"/>
          <w:sz w:val="24"/>
          <w:szCs w:val="24"/>
        </w:rPr>
      </w:pPr>
    </w:p>
    <w:p w14:paraId="2D1473DB">
      <w:pPr>
        <w:spacing w:line="360" w:lineRule="auto"/>
        <w:jc w:val="both"/>
        <w:rPr>
          <w:rFonts w:ascii="Times New Roman" w:hAnsi="Times New Roman" w:cs="Times New Roman"/>
          <w:sz w:val="24"/>
          <w:szCs w:val="24"/>
        </w:rPr>
      </w:pPr>
    </w:p>
    <w:sectPr>
      <w:footerReference r:id="rId6" w:type="default"/>
      <w:pgSz w:w="11906" w:h="16838"/>
      <w:pgMar w:top="1440" w:right="1440" w:bottom="1440" w:left="1440" w:header="720" w:footer="720"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unga">
    <w:altName w:val="Segoe Print"/>
    <w:panose1 w:val="000004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var(--jp-code-font-family)">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5BF79A">
    <w:pPr>
      <w:pStyle w:val="6"/>
      <w:jc w:val="right"/>
    </w:pPr>
  </w:p>
  <w:p w14:paraId="4C81C349">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8417249"/>
      <w:docPartObj>
        <w:docPartGallery w:val="autotext"/>
      </w:docPartObj>
    </w:sdtPr>
    <w:sdtContent>
      <w:p w14:paraId="6648C71B">
        <w:pPr>
          <w:pStyle w:val="6"/>
          <w:jc w:val="right"/>
        </w:pPr>
        <w:r>
          <w:fldChar w:fldCharType="begin"/>
        </w:r>
        <w:r>
          <w:instrText xml:space="preserve"> PAGE   \* MERGEFORMAT </w:instrText>
        </w:r>
        <w:r>
          <w:fldChar w:fldCharType="separate"/>
        </w:r>
        <w:r>
          <w:t>2</w:t>
        </w:r>
        <w:r>
          <w:fldChar w:fldCharType="end"/>
        </w:r>
      </w:p>
    </w:sdtContent>
  </w:sdt>
  <w:p w14:paraId="474142AA">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2590A"/>
    <w:multiLevelType w:val="singleLevel"/>
    <w:tmpl w:val="8092590A"/>
    <w:lvl w:ilvl="0" w:tentative="0">
      <w:start w:val="1"/>
      <w:numFmt w:val="decimal"/>
      <w:lvlText w:val="%1."/>
      <w:lvlJc w:val="left"/>
      <w:pPr>
        <w:tabs>
          <w:tab w:val="left" w:pos="425"/>
        </w:tabs>
        <w:ind w:left="425" w:leftChars="0" w:hanging="425" w:firstLineChars="0"/>
      </w:pPr>
      <w:rPr>
        <w:rFonts w:hint="default"/>
      </w:rPr>
    </w:lvl>
  </w:abstractNum>
  <w:abstractNum w:abstractNumId="1">
    <w:nsid w:val="8990C80B"/>
    <w:multiLevelType w:val="singleLevel"/>
    <w:tmpl w:val="8990C8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AF4CFD6"/>
    <w:multiLevelType w:val="multilevel"/>
    <w:tmpl w:val="8AF4CF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9DF49A6"/>
    <w:multiLevelType w:val="singleLevel"/>
    <w:tmpl w:val="99DF49A6"/>
    <w:lvl w:ilvl="0" w:tentative="0">
      <w:start w:val="1"/>
      <w:numFmt w:val="decimal"/>
      <w:suff w:val="space"/>
      <w:lvlText w:val="%1."/>
      <w:lvlJc w:val="left"/>
    </w:lvl>
  </w:abstractNum>
  <w:abstractNum w:abstractNumId="4">
    <w:nsid w:val="9B24E97D"/>
    <w:multiLevelType w:val="singleLevel"/>
    <w:tmpl w:val="9B24E9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CA7FD67"/>
    <w:multiLevelType w:val="multilevel"/>
    <w:tmpl w:val="ACA7FD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C84B062"/>
    <w:multiLevelType w:val="singleLevel"/>
    <w:tmpl w:val="BC84B062"/>
    <w:lvl w:ilvl="0" w:tentative="0">
      <w:start w:val="1"/>
      <w:numFmt w:val="decimal"/>
      <w:lvlText w:val="%1."/>
      <w:lvlJc w:val="left"/>
      <w:pPr>
        <w:tabs>
          <w:tab w:val="left" w:pos="425"/>
        </w:tabs>
        <w:ind w:left="425" w:leftChars="0" w:hanging="425" w:firstLineChars="0"/>
      </w:pPr>
      <w:rPr>
        <w:rFonts w:hint="default"/>
      </w:rPr>
    </w:lvl>
  </w:abstractNum>
  <w:abstractNum w:abstractNumId="7">
    <w:nsid w:val="BE2DDFAB"/>
    <w:multiLevelType w:val="multilevel"/>
    <w:tmpl w:val="BE2DDF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4B719FA"/>
    <w:multiLevelType w:val="singleLevel"/>
    <w:tmpl w:val="E4B719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E5BF8936"/>
    <w:multiLevelType w:val="singleLevel"/>
    <w:tmpl w:val="E5BF89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F4F63D89"/>
    <w:multiLevelType w:val="singleLevel"/>
    <w:tmpl w:val="F4F63D89"/>
    <w:lvl w:ilvl="0" w:tentative="0">
      <w:start w:val="1"/>
      <w:numFmt w:val="decimal"/>
      <w:lvlText w:val="%1."/>
      <w:lvlJc w:val="left"/>
      <w:pPr>
        <w:tabs>
          <w:tab w:val="left" w:pos="425"/>
        </w:tabs>
        <w:ind w:left="425" w:leftChars="0" w:hanging="425" w:firstLineChars="0"/>
      </w:pPr>
      <w:rPr>
        <w:rFonts w:hint="default"/>
      </w:rPr>
    </w:lvl>
  </w:abstractNum>
  <w:abstractNum w:abstractNumId="11">
    <w:nsid w:val="0621B851"/>
    <w:multiLevelType w:val="singleLevel"/>
    <w:tmpl w:val="0621B8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111B5D4C"/>
    <w:multiLevelType w:val="singleLevel"/>
    <w:tmpl w:val="111B5D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15C9E8EB"/>
    <w:multiLevelType w:val="singleLevel"/>
    <w:tmpl w:val="15C9E8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1CBB3917"/>
    <w:multiLevelType w:val="multilevel"/>
    <w:tmpl w:val="1CBB39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2053F90E"/>
    <w:multiLevelType w:val="multilevel"/>
    <w:tmpl w:val="2053F9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27F57B0C"/>
    <w:multiLevelType w:val="multilevel"/>
    <w:tmpl w:val="27F57B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29592BEE"/>
    <w:multiLevelType w:val="singleLevel"/>
    <w:tmpl w:val="29592B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30195124"/>
    <w:multiLevelType w:val="multilevel"/>
    <w:tmpl w:val="301951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3BE3522A"/>
    <w:multiLevelType w:val="singleLevel"/>
    <w:tmpl w:val="3BE3522A"/>
    <w:lvl w:ilvl="0" w:tentative="0">
      <w:start w:val="1"/>
      <w:numFmt w:val="upperRoman"/>
      <w:lvlText w:val="%1."/>
      <w:lvlJc w:val="left"/>
      <w:pPr>
        <w:tabs>
          <w:tab w:val="left" w:pos="425"/>
        </w:tabs>
        <w:ind w:left="425" w:leftChars="0" w:hanging="425" w:firstLineChars="0"/>
      </w:pPr>
      <w:rPr>
        <w:rFonts w:hint="default"/>
      </w:rPr>
    </w:lvl>
  </w:abstractNum>
  <w:abstractNum w:abstractNumId="20">
    <w:nsid w:val="3C5E6A77"/>
    <w:multiLevelType w:val="singleLevel"/>
    <w:tmpl w:val="3C5E6A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4546559B"/>
    <w:multiLevelType w:val="singleLevel"/>
    <w:tmpl w:val="454655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7203DCD1"/>
    <w:multiLevelType w:val="singleLevel"/>
    <w:tmpl w:val="7203DC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7ACB45A2"/>
    <w:multiLevelType w:val="singleLevel"/>
    <w:tmpl w:val="7ACB45A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7D2CCC2C"/>
    <w:multiLevelType w:val="multilevel"/>
    <w:tmpl w:val="7D2CCC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4"/>
  </w:num>
  <w:num w:numId="3">
    <w:abstractNumId w:val="1"/>
  </w:num>
  <w:num w:numId="4">
    <w:abstractNumId w:val="12"/>
  </w:num>
  <w:num w:numId="5">
    <w:abstractNumId w:val="9"/>
  </w:num>
  <w:num w:numId="6">
    <w:abstractNumId w:val="19"/>
  </w:num>
  <w:num w:numId="7">
    <w:abstractNumId w:val="23"/>
  </w:num>
  <w:num w:numId="8">
    <w:abstractNumId w:val="17"/>
  </w:num>
  <w:num w:numId="9">
    <w:abstractNumId w:val="22"/>
  </w:num>
  <w:num w:numId="10">
    <w:abstractNumId w:val="13"/>
  </w:num>
  <w:num w:numId="11">
    <w:abstractNumId w:val="14"/>
  </w:num>
  <w:num w:numId="12">
    <w:abstractNumId w:val="24"/>
  </w:num>
  <w:num w:numId="13">
    <w:abstractNumId w:val="5"/>
  </w:num>
  <w:num w:numId="14">
    <w:abstractNumId w:val="8"/>
  </w:num>
  <w:num w:numId="15">
    <w:abstractNumId w:val="10"/>
  </w:num>
  <w:num w:numId="16">
    <w:abstractNumId w:val="11"/>
  </w:num>
  <w:num w:numId="17">
    <w:abstractNumId w:val="20"/>
  </w:num>
  <w:num w:numId="18">
    <w:abstractNumId w:val="0"/>
  </w:num>
  <w:num w:numId="19">
    <w:abstractNumId w:val="21"/>
  </w:num>
  <w:num w:numId="20">
    <w:abstractNumId w:val="3"/>
  </w:num>
  <w:num w:numId="21">
    <w:abstractNumId w:val="15"/>
  </w:num>
  <w:num w:numId="22">
    <w:abstractNumId w:val="7"/>
  </w:num>
  <w:num w:numId="23">
    <w:abstractNumId w:val="2"/>
  </w:num>
  <w:num w:numId="24">
    <w:abstractNumId w:val="18"/>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688"/>
    <w:rsid w:val="0004728B"/>
    <w:rsid w:val="000933EB"/>
    <w:rsid w:val="0009723C"/>
    <w:rsid w:val="000B5EAA"/>
    <w:rsid w:val="00114979"/>
    <w:rsid w:val="001177A3"/>
    <w:rsid w:val="00135134"/>
    <w:rsid w:val="001C4B1F"/>
    <w:rsid w:val="00260459"/>
    <w:rsid w:val="00274688"/>
    <w:rsid w:val="00344E26"/>
    <w:rsid w:val="003E135A"/>
    <w:rsid w:val="003F1FD3"/>
    <w:rsid w:val="003F30ED"/>
    <w:rsid w:val="004274C4"/>
    <w:rsid w:val="004A7A99"/>
    <w:rsid w:val="00505B71"/>
    <w:rsid w:val="00532F2B"/>
    <w:rsid w:val="00567EE5"/>
    <w:rsid w:val="006A49CE"/>
    <w:rsid w:val="0080664B"/>
    <w:rsid w:val="00806D44"/>
    <w:rsid w:val="00863E78"/>
    <w:rsid w:val="00941B71"/>
    <w:rsid w:val="009E16CE"/>
    <w:rsid w:val="00AF44A1"/>
    <w:rsid w:val="00C15F0F"/>
    <w:rsid w:val="00C42378"/>
    <w:rsid w:val="00C610DC"/>
    <w:rsid w:val="00C81EE1"/>
    <w:rsid w:val="00CA59E2"/>
    <w:rsid w:val="00CF4FA4"/>
    <w:rsid w:val="00D46578"/>
    <w:rsid w:val="00D73711"/>
    <w:rsid w:val="00D82615"/>
    <w:rsid w:val="00FA4693"/>
    <w:rsid w:val="4CEF4557"/>
    <w:rsid w:val="5B66514D"/>
    <w:rsid w:val="5F5D1842"/>
    <w:rsid w:val="772336FC"/>
  </w:rsids>
  <m:mathPr>
    <m:mathFont m:val="Cambria Math"/>
    <m:brkBin m:val="before"/>
    <m:brkBinSub m:val="--"/>
    <m:smallFrac m:val="0"/>
    <m:dispDef/>
    <m:lMargin m:val="0"/>
    <m:rMargin m:val="0"/>
    <m:defJc m:val="centerGroup"/>
    <m:wrapIndent m:val="1440"/>
    <m:intLim m:val="subSup"/>
    <m:naryLim m:val="undOvr"/>
  </m:mathPr>
  <w:themeFontLang w:val="en-IN" w:eastAsia="zh-CN" w:bidi="k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link w:val="18"/>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pPr>
      <w:keepNext w:val="0"/>
      <w:keepLines w:val="0"/>
      <w:widowControl/>
      <w:suppressLineNumbers w:val="0"/>
      <w:spacing w:before="0" w:beforeAutospacing="0" w:after="160" w:afterAutospacing="0" w:line="256" w:lineRule="auto"/>
      <w:ind w:left="0" w:right="0"/>
    </w:pPr>
    <w:rPr>
      <w:rFonts w:hint="eastAsia" w:ascii="Calibri" w:hAnsi="Calibri" w:cs="Times New Roman"/>
      <w:kern w:val="2"/>
      <w:sz w:val="22"/>
      <w:szCs w:val="22"/>
      <w:lang w:eastAsia="en-US"/>
    </w:rPr>
    <w:tblPr>
      <w:tblCellMar>
        <w:top w:w="0" w:type="dxa"/>
        <w:left w:w="108" w:type="dxa"/>
        <w:bottom w:w="0" w:type="dxa"/>
        <w:right w:w="108" w:type="dxa"/>
      </w:tblCellMar>
    </w:tblPr>
  </w:style>
  <w:style w:type="paragraph" w:styleId="6">
    <w:name w:val="footer"/>
    <w:basedOn w:val="1"/>
    <w:link w:val="15"/>
    <w:unhideWhenUsed/>
    <w:qFormat/>
    <w:uiPriority w:val="99"/>
    <w:pPr>
      <w:tabs>
        <w:tab w:val="center" w:pos="4513"/>
        <w:tab w:val="right" w:pos="9026"/>
      </w:tabs>
      <w:spacing w:after="0" w:line="240" w:lineRule="auto"/>
    </w:pPr>
  </w:style>
  <w:style w:type="paragraph" w:styleId="7">
    <w:name w:val="header"/>
    <w:basedOn w:val="1"/>
    <w:link w:val="14"/>
    <w:unhideWhenUsed/>
    <w:qFormat/>
    <w:uiPriority w:val="99"/>
    <w:pPr>
      <w:tabs>
        <w:tab w:val="center" w:pos="4513"/>
        <w:tab w:val="right" w:pos="9026"/>
      </w:tabs>
      <w:spacing w:after="0" w:line="240" w:lineRule="auto"/>
    </w:pPr>
  </w:style>
  <w:style w:type="character" w:styleId="8">
    <w:name w:val="HTML Code"/>
    <w:basedOn w:val="4"/>
    <w:semiHidden/>
    <w:unhideWhenUsed/>
    <w:qFormat/>
    <w:uiPriority w:val="99"/>
    <w:rPr>
      <w:rFonts w:ascii="Courier New" w:hAnsi="Courier New" w:eastAsia="Times New Roman" w:cs="Courier New"/>
      <w:sz w:val="20"/>
      <w:szCs w:val="20"/>
    </w:rPr>
  </w:style>
  <w:style w:type="paragraph" w:styleId="9">
    <w:name w:val="HTML Preformatted"/>
    <w:basedOn w:val="1"/>
    <w:link w:val="1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rPr>
  </w:style>
  <w:style w:type="character" w:styleId="11">
    <w:name w:val="Strong"/>
    <w:basedOn w:val="4"/>
    <w:qFormat/>
    <w:uiPriority w:val="22"/>
    <w:rPr>
      <w:b/>
      <w:bCs/>
    </w:rPr>
  </w:style>
  <w:style w:type="table" w:styleId="12">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
    <w:name w:val="Default"/>
    <w:qForma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kn-IN"/>
      <w14:ligatures w14:val="standardContextual"/>
    </w:rPr>
  </w:style>
  <w:style w:type="character" w:customStyle="1" w:styleId="14">
    <w:name w:val="Header Char"/>
    <w:basedOn w:val="4"/>
    <w:link w:val="7"/>
    <w:qFormat/>
    <w:uiPriority w:val="99"/>
  </w:style>
  <w:style w:type="character" w:customStyle="1" w:styleId="15">
    <w:name w:val="Footer Char"/>
    <w:basedOn w:val="4"/>
    <w:link w:val="6"/>
    <w:qFormat/>
    <w:uiPriority w:val="99"/>
  </w:style>
  <w:style w:type="character" w:customStyle="1" w:styleId="16">
    <w:name w:val="HTML Preformatted Char"/>
    <w:basedOn w:val="4"/>
    <w:link w:val="9"/>
    <w:semiHidden/>
    <w:qFormat/>
    <w:uiPriority w:val="99"/>
    <w:rPr>
      <w:rFonts w:ascii="Courier New" w:hAnsi="Courier New" w:eastAsia="Times New Roman" w:cs="Courier New"/>
      <w:kern w:val="0"/>
      <w:sz w:val="20"/>
      <w:szCs w:val="20"/>
      <w:lang w:eastAsia="en-IN"/>
      <w14:ligatures w14:val="none"/>
    </w:rPr>
  </w:style>
  <w:style w:type="paragraph" w:styleId="17">
    <w:name w:val="List Paragraph"/>
    <w:basedOn w:val="1"/>
    <w:qFormat/>
    <w:uiPriority w:val="34"/>
    <w:pPr>
      <w:ind w:left="720"/>
      <w:contextualSpacing/>
    </w:pPr>
  </w:style>
  <w:style w:type="character" w:customStyle="1" w:styleId="18">
    <w:name w:val="Heading 2 Char"/>
    <w:basedOn w:val="4"/>
    <w:link w:val="2"/>
    <w:qFormat/>
    <w:uiPriority w:val="9"/>
    <w:rPr>
      <w:rFonts w:ascii="Times New Roman" w:hAnsi="Times New Roman" w:eastAsia="Times New Roman" w:cs="Times New Roman"/>
      <w:b/>
      <w:bCs/>
      <w:kern w:val="0"/>
      <w:sz w:val="36"/>
      <w:szCs w:val="36"/>
      <w:lang w:eastAsia="en-IN"/>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2.sv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2406</Words>
  <Characters>13716</Characters>
  <Lines>114</Lines>
  <Paragraphs>32</Paragraphs>
  <TotalTime>640</TotalTime>
  <ScaleCrop>false</ScaleCrop>
  <LinksUpToDate>false</LinksUpToDate>
  <CharactersWithSpaces>16090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2024-06-22T13:17:00Z</dcterms:created>
  <dc:creator>Manojkumar Patil</dc:creator>
  <cp:lastModifiedBy>Deepthi Alex</cp:lastModifiedBy>
  <dcterms:modified xsi:type="dcterms:W3CDTF">2024-07-25T18:55:08Z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2CA6BF50B61F4BCAB8F50E2023D01B42_13</vt:lpwstr>
  </property>
</Properties>
</file>