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BB36C1">
      <w:pPr>
        <w:jc w:val="center"/>
        <w:rPr>
          <w:rFonts w:ascii="Times New Roman" w:hAnsi="Times New Roman" w:cs="Times New Roman"/>
          <w:b/>
          <w:bCs/>
          <w:sz w:val="40"/>
          <w:szCs w:val="40"/>
        </w:rPr>
      </w:pPr>
      <w:r>
        <w:rPr>
          <w:rFonts w:ascii="Times New Roman" w:hAnsi="Times New Roman" w:cs="Times New Roman"/>
          <w:b/>
          <w:bCs/>
          <w:sz w:val="40"/>
          <w:szCs w:val="40"/>
        </w:rPr>
        <w:drawing>
          <wp:inline distT="0" distB="0" distL="0" distR="0">
            <wp:extent cx="1079500" cy="10795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02F6E334">
      <w:pPr>
        <w:jc w:val="center"/>
        <w:rPr>
          <w:rFonts w:ascii="Times New Roman" w:hAnsi="Times New Roman" w:cs="Times New Roman"/>
          <w:b/>
          <w:bCs/>
          <w:sz w:val="40"/>
          <w:szCs w:val="40"/>
        </w:rPr>
      </w:pPr>
      <w:r>
        <w:rPr>
          <w:rFonts w:ascii="Times New Roman" w:hAnsi="Times New Roman" w:cs="Times New Roman"/>
          <w:b/>
          <w:bCs/>
          <w:sz w:val="40"/>
          <w:szCs w:val="40"/>
        </w:rPr>
        <w:t>VIRGINIA COMMONWEALTH UNIVERSITY</w:t>
      </w:r>
    </w:p>
    <w:p w14:paraId="0DED8D10">
      <w:pPr>
        <w:jc w:val="center"/>
        <w:rPr>
          <w:rFonts w:ascii="Times New Roman" w:hAnsi="Times New Roman" w:cs="Times New Roman"/>
          <w:sz w:val="40"/>
          <w:szCs w:val="40"/>
        </w:rPr>
      </w:pPr>
    </w:p>
    <w:p w14:paraId="1FA3564C">
      <w:pPr>
        <w:jc w:val="center"/>
        <w:rPr>
          <w:rFonts w:ascii="Times New Roman" w:hAnsi="Times New Roman" w:cs="Times New Roman"/>
          <w:sz w:val="40"/>
          <w:szCs w:val="40"/>
        </w:rPr>
      </w:pPr>
    </w:p>
    <w:p w14:paraId="10EB260E">
      <w:pPr>
        <w:jc w:val="center"/>
        <w:rPr>
          <w:rFonts w:ascii="Times New Roman" w:hAnsi="Times New Roman" w:cs="Times New Roman"/>
          <w:b/>
          <w:bCs/>
          <w:sz w:val="40"/>
          <w:szCs w:val="40"/>
        </w:rPr>
      </w:pPr>
      <w:r>
        <w:rPr>
          <w:rFonts w:ascii="Times New Roman" w:hAnsi="Times New Roman" w:cs="Times New Roman"/>
          <w:b/>
          <w:bCs/>
          <w:sz w:val="40"/>
          <w:szCs w:val="40"/>
        </w:rPr>
        <w:t>Statistical analysis and modelling (SCMA 632)</w:t>
      </w:r>
    </w:p>
    <w:p w14:paraId="3435B472">
      <w:pPr>
        <w:jc w:val="center"/>
        <w:rPr>
          <w:rFonts w:ascii="Times New Roman" w:hAnsi="Times New Roman" w:cs="Times New Roman"/>
          <w:sz w:val="40"/>
          <w:szCs w:val="40"/>
        </w:rPr>
      </w:pPr>
    </w:p>
    <w:p w14:paraId="07CD6E86">
      <w:pPr>
        <w:jc w:val="center"/>
        <w:rPr>
          <w:rFonts w:ascii="Times New Roman" w:hAnsi="Times New Roman" w:cs="Times New Roman"/>
          <w:sz w:val="40"/>
          <w:szCs w:val="40"/>
        </w:rPr>
      </w:pPr>
    </w:p>
    <w:p w14:paraId="0D3F7EB2">
      <w:pPr>
        <w:pStyle w:val="2"/>
        <w:keepNext w:val="0"/>
        <w:keepLines w:val="0"/>
        <w:widowControl/>
        <w:suppressLineNumbers w:val="0"/>
        <w:shd w:val="clear" w:fill="FFFFFF"/>
        <w:spacing w:before="0" w:beforeAutospacing="0" w:after="0" w:afterAutospacing="0" w:line="16" w:lineRule="atLeast"/>
        <w:ind w:left="0" w:right="0" w:firstLine="2249" w:firstLineChars="700"/>
        <w:rPr>
          <w:rFonts w:hint="default" w:ascii="Times New Roman" w:hAnsi="Times New Roman" w:eastAsia="Arial" w:cs="Times New Roman"/>
          <w:b w:val="0"/>
          <w:bCs w:val="0"/>
          <w:i w:val="0"/>
          <w:iCs w:val="0"/>
          <w:caps w:val="0"/>
          <w:color w:val="2A2B2E"/>
          <w:spacing w:val="0"/>
          <w:sz w:val="36"/>
          <w:szCs w:val="36"/>
          <w:lang w:val="en-US"/>
        </w:rPr>
      </w:pPr>
      <w:r>
        <w:rPr>
          <w:rFonts w:ascii="Times New Roman" w:hAnsi="Times New Roman" w:cs="Times New Roman"/>
          <w:b/>
          <w:bCs/>
          <w:sz w:val="32"/>
          <w:szCs w:val="32"/>
        </w:rPr>
        <w:t>A</w:t>
      </w:r>
      <w:r>
        <w:rPr>
          <w:rFonts w:hint="default" w:ascii="Times New Roman" w:hAnsi="Times New Roman" w:cs="Times New Roman"/>
          <w:b/>
          <w:bCs/>
          <w:sz w:val="32"/>
          <w:szCs w:val="32"/>
          <w:lang w:val="en-US"/>
        </w:rPr>
        <w:t>6a</w:t>
      </w:r>
      <w:r>
        <w:rPr>
          <w:rFonts w:ascii="Times New Roman" w:hAnsi="Times New Roman" w:cs="Times New Roman"/>
          <w:b/>
          <w:bCs/>
          <w:sz w:val="32"/>
          <w:szCs w:val="32"/>
        </w:rPr>
        <w:t xml:space="preserve">: </w:t>
      </w:r>
      <w:r>
        <w:rPr>
          <w:rFonts w:hint="default" w:ascii="Times New Roman" w:hAnsi="Times New Roman" w:cs="Times New Roman"/>
          <w:b/>
          <w:bCs/>
          <w:sz w:val="32"/>
          <w:szCs w:val="32"/>
          <w:lang w:val="en-US"/>
        </w:rPr>
        <w:t>Time Series Analysis</w:t>
      </w:r>
    </w:p>
    <w:p w14:paraId="57B0C612">
      <w:pPr>
        <w:jc w:val="center"/>
        <w:rPr>
          <w:rFonts w:hint="default" w:ascii="Times New Roman" w:hAnsi="Times New Roman" w:cs="Times New Roman"/>
          <w:b/>
          <w:bCs/>
          <w:sz w:val="36"/>
          <w:szCs w:val="36"/>
        </w:rPr>
      </w:pPr>
    </w:p>
    <w:p w14:paraId="53B6EA5D">
      <w:pPr>
        <w:spacing w:after="24" w:line="259" w:lineRule="auto"/>
        <w:ind w:right="64"/>
        <w:jc w:val="center"/>
        <w:rPr>
          <w:rFonts w:hint="default" w:ascii="Times New Roman" w:hAnsi="Times New Roman" w:cs="Times New Roman"/>
          <w:b/>
          <w:bCs/>
        </w:rPr>
      </w:pPr>
      <w:r>
        <w:rPr>
          <w:rFonts w:hint="default" w:ascii="Times New Roman" w:hAnsi="Times New Roman" w:cs="Times New Roman"/>
          <w:b/>
          <w:bCs/>
          <w:color w:val="000000"/>
          <w:sz w:val="32"/>
        </w:rPr>
        <w:t>DEEPTHI ANNA ALEX</w:t>
      </w:r>
    </w:p>
    <w:p w14:paraId="2B49DFB5">
      <w:pPr>
        <w:spacing w:after="24" w:line="259" w:lineRule="auto"/>
        <w:ind w:right="63"/>
        <w:jc w:val="center"/>
        <w:rPr>
          <w:rFonts w:hint="default" w:ascii="Times New Roman" w:hAnsi="Times New Roman" w:cs="Times New Roman"/>
          <w:b/>
          <w:bCs/>
        </w:rPr>
      </w:pPr>
      <w:r>
        <w:rPr>
          <w:rFonts w:hint="default" w:ascii="Times New Roman" w:hAnsi="Times New Roman" w:cs="Times New Roman"/>
          <w:b/>
          <w:bCs/>
          <w:color w:val="000000"/>
          <w:sz w:val="32"/>
        </w:rPr>
        <w:t>V01101949</w:t>
      </w:r>
    </w:p>
    <w:p w14:paraId="5473BA3D">
      <w:pPr>
        <w:jc w:val="center"/>
        <w:rPr>
          <w:rFonts w:ascii="Times New Roman" w:hAnsi="Times New Roman" w:cs="Times New Roman"/>
          <w:b/>
          <w:bCs/>
          <w:sz w:val="30"/>
          <w:szCs w:val="30"/>
        </w:rPr>
      </w:pPr>
    </w:p>
    <w:p w14:paraId="2EBA06E3">
      <w:pPr>
        <w:jc w:val="center"/>
        <w:rPr>
          <w:rFonts w:ascii="Times New Roman" w:hAnsi="Times New Roman" w:cs="Times New Roman"/>
          <w:b/>
          <w:bCs/>
          <w:sz w:val="30"/>
          <w:szCs w:val="30"/>
        </w:rPr>
      </w:pPr>
      <w:r>
        <w:rPr>
          <w:rFonts w:ascii="Times New Roman" w:hAnsi="Times New Roman" w:cs="Times New Roman"/>
          <w:b/>
          <w:bCs/>
          <w:sz w:val="30"/>
          <w:szCs w:val="30"/>
        </w:rPr>
        <w:t xml:space="preserve">Date of Submission: </w:t>
      </w:r>
      <w:r>
        <w:rPr>
          <w:rFonts w:hint="default" w:ascii="Times New Roman" w:hAnsi="Times New Roman" w:cs="Times New Roman"/>
          <w:b/>
          <w:bCs/>
          <w:sz w:val="30"/>
          <w:szCs w:val="30"/>
          <w:lang w:val="en-US"/>
        </w:rPr>
        <w:t>22</w:t>
      </w:r>
      <w:r>
        <w:rPr>
          <w:rFonts w:ascii="Times New Roman" w:hAnsi="Times New Roman" w:cs="Times New Roman"/>
          <w:b/>
          <w:bCs/>
          <w:sz w:val="30"/>
          <w:szCs w:val="30"/>
        </w:rPr>
        <w:t>-0</w:t>
      </w:r>
      <w:r>
        <w:rPr>
          <w:rFonts w:hint="default" w:ascii="Times New Roman" w:hAnsi="Times New Roman" w:cs="Times New Roman"/>
          <w:b/>
          <w:bCs/>
          <w:sz w:val="30"/>
          <w:szCs w:val="30"/>
          <w:lang w:val="en-US"/>
        </w:rPr>
        <w:t>7</w:t>
      </w:r>
      <w:r>
        <w:rPr>
          <w:rFonts w:ascii="Times New Roman" w:hAnsi="Times New Roman" w:cs="Times New Roman"/>
          <w:b/>
          <w:bCs/>
          <w:sz w:val="30"/>
          <w:szCs w:val="30"/>
        </w:rPr>
        <w:t>-2024</w:t>
      </w:r>
    </w:p>
    <w:p w14:paraId="6FF01AF0">
      <w:pPr>
        <w:rPr>
          <w:rFonts w:ascii="Times New Roman" w:hAnsi="Times New Roman" w:cs="Times New Roman"/>
          <w:b/>
          <w:bCs/>
          <w:sz w:val="30"/>
          <w:szCs w:val="30"/>
        </w:rPr>
      </w:pPr>
      <w:r>
        <w:rPr>
          <w:rFonts w:ascii="Times New Roman" w:hAnsi="Times New Roman" w:cs="Times New Roman"/>
          <w:b/>
          <w:bCs/>
          <w:sz w:val="30"/>
          <w:szCs w:val="30"/>
        </w:rPr>
        <w:br w:type="page"/>
      </w:r>
    </w:p>
    <w:p w14:paraId="49691F90">
      <w:pPr>
        <w:jc w:val="center"/>
        <w:rPr>
          <w:rFonts w:ascii="Times New Roman" w:hAnsi="Times New Roman" w:cs="Times New Roman"/>
          <w:b/>
          <w:bCs/>
        </w:rPr>
      </w:pPr>
      <w:r>
        <w:rPr>
          <w:rFonts w:ascii="Times New Roman" w:hAnsi="Times New Roman" w:cs="Times New Roman"/>
          <w:b/>
          <w:bCs/>
        </w:rPr>
        <w:t>CONTENTS</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0"/>
        <w:gridCol w:w="5340"/>
        <w:gridCol w:w="2172"/>
      </w:tblGrid>
      <w:tr w14:paraId="220F5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Pr>
          <w:p w14:paraId="04944FEC">
            <w:pPr>
              <w:keepNext w:val="0"/>
              <w:keepLines w:val="0"/>
              <w:widowControl/>
              <w:suppressLineNumbers w:val="0"/>
              <w:spacing w:before="0" w:beforeAutospacing="0" w:after="0" w:afterAutospacing="0" w:line="360" w:lineRule="auto"/>
              <w:ind w:left="0" w:right="0"/>
              <w:rPr>
                <w:rFonts w:hint="eastAsia" w:ascii="Times New Roman" w:hAnsi="Times New Roman" w:cs="Times New Roman"/>
                <w:b/>
                <w:bCs/>
              </w:rPr>
            </w:pPr>
            <w:r>
              <w:rPr>
                <w:rFonts w:hint="eastAsia" w:ascii="Times New Roman" w:hAnsi="Times New Roman" w:cs="Times New Roman"/>
                <w:b/>
                <w:bCs/>
              </w:rPr>
              <w:t>Sl. No.</w:t>
            </w:r>
          </w:p>
        </w:tc>
        <w:tc>
          <w:tcPr>
            <w:tcW w:w="2889" w:type="pct"/>
          </w:tcPr>
          <w:p w14:paraId="48CAC915">
            <w:pPr>
              <w:keepNext w:val="0"/>
              <w:keepLines w:val="0"/>
              <w:widowControl/>
              <w:suppressLineNumbers w:val="0"/>
              <w:spacing w:before="0" w:beforeAutospacing="0" w:after="0" w:afterAutospacing="0" w:line="360" w:lineRule="auto"/>
              <w:ind w:left="0" w:right="0"/>
              <w:rPr>
                <w:rFonts w:hint="default" w:ascii="Times New Roman" w:hAnsi="Times New Roman" w:cs="Times New Roman"/>
                <w:b/>
                <w:bCs/>
                <w:lang w:val="en-US"/>
              </w:rPr>
            </w:pPr>
            <w:r>
              <w:rPr>
                <w:rFonts w:hint="eastAsia" w:ascii="Times New Roman" w:hAnsi="Times New Roman" w:cs="Times New Roman"/>
                <w:b/>
                <w:bCs/>
              </w:rPr>
              <w:t xml:space="preserve">Title </w:t>
            </w:r>
            <w:r>
              <w:rPr>
                <w:rFonts w:hint="default" w:ascii="Times New Roman" w:hAnsi="Times New Roman" w:cs="Times New Roman"/>
                <w:b/>
                <w:bCs/>
                <w:lang w:val="en-US"/>
              </w:rPr>
              <w:t>(Python and R)</w:t>
            </w:r>
          </w:p>
        </w:tc>
        <w:tc>
          <w:tcPr>
            <w:tcW w:w="1175" w:type="pct"/>
          </w:tcPr>
          <w:p w14:paraId="2690F4E2">
            <w:pPr>
              <w:keepNext w:val="0"/>
              <w:keepLines w:val="0"/>
              <w:widowControl/>
              <w:suppressLineNumbers w:val="0"/>
              <w:spacing w:before="0" w:beforeAutospacing="0" w:after="0" w:afterAutospacing="0" w:line="360" w:lineRule="auto"/>
              <w:ind w:left="0" w:right="0"/>
              <w:rPr>
                <w:rFonts w:hint="eastAsia" w:ascii="Times New Roman" w:hAnsi="Times New Roman" w:cs="Times New Roman"/>
                <w:b/>
                <w:bCs/>
              </w:rPr>
            </w:pPr>
            <w:r>
              <w:rPr>
                <w:rFonts w:hint="eastAsia" w:ascii="Times New Roman" w:hAnsi="Times New Roman" w:cs="Times New Roman"/>
                <w:b/>
                <w:bCs/>
              </w:rPr>
              <w:t>Page No.</w:t>
            </w:r>
          </w:p>
        </w:tc>
      </w:tr>
      <w:tr w14:paraId="3F5EDB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Pr>
          <w:p w14:paraId="424F9DD6">
            <w:pPr>
              <w:keepNext w:val="0"/>
              <w:keepLines w:val="0"/>
              <w:widowControl/>
              <w:suppressLineNumbers w:val="0"/>
              <w:spacing w:before="0" w:beforeAutospacing="0" w:after="0" w:afterAutospacing="0" w:line="360" w:lineRule="auto"/>
              <w:ind w:left="0" w:right="0"/>
              <w:jc w:val="center"/>
              <w:rPr>
                <w:rFonts w:hint="eastAsia" w:ascii="Times New Roman" w:hAnsi="Times New Roman" w:cs="Times New Roman"/>
                <w:b/>
                <w:bCs/>
              </w:rPr>
            </w:pPr>
            <w:r>
              <w:rPr>
                <w:rFonts w:hint="eastAsia" w:ascii="Times New Roman" w:hAnsi="Times New Roman" w:cs="Times New Roman"/>
                <w:b/>
                <w:bCs/>
              </w:rPr>
              <w:t>1.</w:t>
            </w:r>
          </w:p>
        </w:tc>
        <w:tc>
          <w:tcPr>
            <w:tcW w:w="2889" w:type="pct"/>
          </w:tcPr>
          <w:p w14:paraId="0366E7C6">
            <w:pPr>
              <w:keepNext w:val="0"/>
              <w:keepLines w:val="0"/>
              <w:widowControl/>
              <w:suppressLineNumbers w:val="0"/>
              <w:spacing w:before="0" w:beforeAutospacing="0" w:after="0" w:afterAutospacing="0" w:line="360" w:lineRule="auto"/>
              <w:ind w:left="0" w:right="0"/>
              <w:rPr>
                <w:rFonts w:hint="default" w:ascii="Times New Roman" w:hAnsi="Times New Roman" w:cs="Times New Roman"/>
                <w:lang w:val="en-US"/>
              </w:rPr>
            </w:pPr>
            <w:r>
              <w:rPr>
                <w:rFonts w:hint="eastAsia" w:ascii="Times New Roman" w:hAnsi="Times New Roman" w:cs="Times New Roman"/>
              </w:rPr>
              <w:t>Introduction</w:t>
            </w:r>
            <w:r>
              <w:rPr>
                <w:rFonts w:hint="default" w:ascii="Times New Roman" w:hAnsi="Times New Roman" w:cs="Times New Roman"/>
                <w:lang w:val="en-US"/>
              </w:rPr>
              <w:t xml:space="preserve"> and Objectives</w:t>
            </w:r>
          </w:p>
        </w:tc>
        <w:tc>
          <w:tcPr>
            <w:tcW w:w="1175" w:type="pct"/>
          </w:tcPr>
          <w:p w14:paraId="1DD63FEB">
            <w:pPr>
              <w:keepNext w:val="0"/>
              <w:keepLines w:val="0"/>
              <w:widowControl/>
              <w:suppressLineNumbers w:val="0"/>
              <w:spacing w:before="0" w:beforeAutospacing="0" w:after="0" w:afterAutospacing="0" w:line="360" w:lineRule="auto"/>
              <w:ind w:left="0" w:right="0"/>
              <w:jc w:val="center"/>
              <w:rPr>
                <w:rFonts w:hint="eastAsia" w:ascii="Times New Roman" w:hAnsi="Times New Roman" w:cs="Times New Roman"/>
                <w:b/>
                <w:bCs/>
              </w:rPr>
            </w:pPr>
            <w:r>
              <w:rPr>
                <w:rFonts w:hint="eastAsia" w:ascii="Times New Roman" w:hAnsi="Times New Roman" w:cs="Times New Roman"/>
                <w:b/>
                <w:bCs/>
              </w:rPr>
              <w:t>1</w:t>
            </w:r>
          </w:p>
        </w:tc>
      </w:tr>
      <w:tr w14:paraId="624D2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Pr>
          <w:p w14:paraId="17D3DAA3">
            <w:pPr>
              <w:keepNext w:val="0"/>
              <w:keepLines w:val="0"/>
              <w:widowControl/>
              <w:suppressLineNumbers w:val="0"/>
              <w:spacing w:before="0" w:beforeAutospacing="0" w:after="0" w:afterAutospacing="0" w:line="360" w:lineRule="auto"/>
              <w:ind w:left="0" w:right="0"/>
              <w:jc w:val="center"/>
              <w:rPr>
                <w:rFonts w:hint="eastAsia" w:ascii="Times New Roman" w:hAnsi="Times New Roman" w:cs="Times New Roman"/>
                <w:b/>
                <w:bCs/>
              </w:rPr>
            </w:pPr>
            <w:r>
              <w:rPr>
                <w:rFonts w:hint="eastAsia" w:ascii="Times New Roman" w:hAnsi="Times New Roman" w:cs="Times New Roman"/>
                <w:b/>
                <w:bCs/>
              </w:rPr>
              <w:t>2</w:t>
            </w:r>
          </w:p>
        </w:tc>
        <w:tc>
          <w:tcPr>
            <w:tcW w:w="2889" w:type="pct"/>
          </w:tcPr>
          <w:p w14:paraId="357753F7">
            <w:pPr>
              <w:keepNext w:val="0"/>
              <w:keepLines w:val="0"/>
              <w:widowControl/>
              <w:suppressLineNumbers w:val="0"/>
              <w:spacing w:before="0" w:beforeAutospacing="0" w:after="0" w:afterAutospacing="0" w:line="360" w:lineRule="auto"/>
              <w:ind w:left="0" w:right="0"/>
              <w:rPr>
                <w:rFonts w:hint="default" w:ascii="Times New Roman" w:hAnsi="Times New Roman" w:cs="Times New Roman"/>
                <w:lang w:val="en-US"/>
              </w:rPr>
            </w:pPr>
            <w:r>
              <w:rPr>
                <w:rFonts w:hint="default" w:ascii="Times New Roman" w:hAnsi="Times New Roman" w:cs="Times New Roman"/>
                <w:lang w:val="en-US"/>
              </w:rPr>
              <w:t>Part-A (interpretation and results-Univariate Forecasting )</w:t>
            </w:r>
          </w:p>
        </w:tc>
        <w:tc>
          <w:tcPr>
            <w:tcW w:w="1175" w:type="pct"/>
          </w:tcPr>
          <w:p w14:paraId="3DDCFFC6">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lang w:val="en-US"/>
              </w:rPr>
            </w:pPr>
            <w:r>
              <w:rPr>
                <w:rFonts w:hint="default" w:ascii="Times New Roman" w:hAnsi="Times New Roman" w:cs="Times New Roman"/>
                <w:b/>
                <w:bCs/>
                <w:lang w:val="en-US"/>
              </w:rPr>
              <w:t>6-10</w:t>
            </w:r>
          </w:p>
        </w:tc>
      </w:tr>
      <w:tr w14:paraId="13087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 w:type="pct"/>
          </w:tcPr>
          <w:p w14:paraId="0C8BE361">
            <w:pPr>
              <w:keepNext w:val="0"/>
              <w:keepLines w:val="0"/>
              <w:widowControl/>
              <w:suppressLineNumbers w:val="0"/>
              <w:spacing w:before="0" w:beforeAutospacing="0" w:after="0" w:afterAutospacing="0" w:line="360" w:lineRule="auto"/>
              <w:ind w:left="0" w:right="0"/>
              <w:jc w:val="center"/>
              <w:rPr>
                <w:rFonts w:hint="eastAsia" w:ascii="Times New Roman" w:hAnsi="Times New Roman" w:cs="Times New Roman"/>
                <w:b/>
                <w:bCs/>
              </w:rPr>
            </w:pPr>
            <w:r>
              <w:rPr>
                <w:rFonts w:hint="eastAsia" w:ascii="Times New Roman" w:hAnsi="Times New Roman" w:cs="Times New Roman"/>
                <w:b/>
                <w:bCs/>
              </w:rPr>
              <w:t>3.</w:t>
            </w:r>
          </w:p>
        </w:tc>
        <w:tc>
          <w:tcPr>
            <w:tcW w:w="2889" w:type="pct"/>
          </w:tcPr>
          <w:p w14:paraId="6D9EBD14">
            <w:pPr>
              <w:keepNext w:val="0"/>
              <w:keepLines w:val="0"/>
              <w:widowControl/>
              <w:suppressLineNumbers w:val="0"/>
              <w:spacing w:before="0" w:beforeAutospacing="0" w:after="0" w:afterAutospacing="0" w:line="360" w:lineRule="auto"/>
              <w:ind w:left="0" w:right="0"/>
              <w:rPr>
                <w:rFonts w:hint="default" w:ascii="Times New Roman" w:hAnsi="Times New Roman" w:cs="Times New Roman"/>
                <w:lang w:val="en-US"/>
              </w:rPr>
            </w:pPr>
            <w:r>
              <w:rPr>
                <w:rFonts w:hint="default" w:ascii="Times New Roman" w:hAnsi="Times New Roman" w:cs="Times New Roman"/>
                <w:lang w:val="en-US"/>
              </w:rPr>
              <w:t>Part-B (interpretation and results-Multivariate Forecasting)</w:t>
            </w:r>
          </w:p>
        </w:tc>
        <w:tc>
          <w:tcPr>
            <w:tcW w:w="1175" w:type="pct"/>
          </w:tcPr>
          <w:p w14:paraId="7DC894FC">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lang w:val="en-US"/>
              </w:rPr>
            </w:pPr>
            <w:r>
              <w:rPr>
                <w:rFonts w:hint="default" w:ascii="Times New Roman" w:hAnsi="Times New Roman" w:cs="Times New Roman"/>
                <w:b/>
                <w:bCs/>
                <w:lang w:val="en-US"/>
              </w:rPr>
              <w:t>10-16</w:t>
            </w:r>
          </w:p>
        </w:tc>
      </w:tr>
    </w:tbl>
    <w:p w14:paraId="24983EC2">
      <w:pPr>
        <w:jc w:val="center"/>
        <w:rPr>
          <w:rFonts w:ascii="Times New Roman" w:hAnsi="Times New Roman" w:cs="Times New Roman"/>
          <w:b/>
          <w:bCs/>
        </w:rPr>
      </w:pPr>
    </w:p>
    <w:p w14:paraId="44D8F830">
      <w:pPr>
        <w:rPr>
          <w:rFonts w:ascii="Times New Roman" w:hAnsi="Times New Roman" w:cs="Times New Roman"/>
          <w:b/>
          <w:bCs/>
          <w:sz w:val="24"/>
          <w:szCs w:val="24"/>
        </w:rPr>
        <w:sectPr>
          <w:footerReference r:id="rId5" w:type="default"/>
          <w:pgSz w:w="11906" w:h="16838"/>
          <w:pgMar w:top="1440" w:right="1440" w:bottom="1440" w:left="1440" w:header="720" w:footer="720" w:gutter="0"/>
          <w:pgBorders w:display="firstPage" w:offsetFrom="page">
            <w:top w:val="double" w:color="auto" w:sz="4" w:space="24"/>
            <w:left w:val="double" w:color="auto" w:sz="4" w:space="24"/>
            <w:bottom w:val="double" w:color="auto" w:sz="4" w:space="24"/>
            <w:right w:val="double" w:color="auto" w:sz="4" w:space="24"/>
          </w:pgBorders>
          <w:cols w:space="708" w:num="1"/>
          <w:docGrid w:linePitch="360" w:charSpace="0"/>
        </w:sectPr>
      </w:pPr>
    </w:p>
    <w:p w14:paraId="60F04F81">
      <w:pPr>
        <w:spacing w:before="100" w:beforeAutospacing="1" w:after="100" w:afterAutospacing="1" w:line="240" w:lineRule="auto"/>
        <w:jc w:val="center"/>
        <w:rPr>
          <w:rFonts w:ascii="Times New Roman" w:hAnsi="Times New Roman" w:eastAsia="Times New Roman" w:cs="Times New Roman"/>
          <w:b/>
          <w:bCs/>
          <w:kern w:val="0"/>
          <w:sz w:val="32"/>
          <w:szCs w:val="32"/>
          <w:lang w:eastAsia="en-IN"/>
          <w14:ligatures w14:val="none"/>
        </w:rPr>
      </w:pPr>
      <w:r>
        <w:rPr>
          <w:rFonts w:ascii="Times New Roman" w:hAnsi="Times New Roman" w:eastAsia="Times New Roman" w:cs="Times New Roman"/>
          <w:b/>
          <w:bCs/>
          <w:kern w:val="0"/>
          <w:sz w:val="32"/>
          <w:szCs w:val="32"/>
          <w:lang w:eastAsia="en-IN"/>
          <w14:ligatures w14:val="none"/>
        </w:rPr>
        <w:t>I</w:t>
      </w:r>
    </w:p>
    <w:p w14:paraId="593FBF1D">
      <w:pPr>
        <w:spacing w:before="100" w:beforeAutospacing="1" w:after="100" w:afterAutospacing="1" w:line="240" w:lineRule="auto"/>
        <w:outlineLvl w:val="1"/>
        <w:rPr>
          <w:rFonts w:ascii="Times New Roman" w:hAnsi="Times New Roman" w:eastAsia="Times New Roman" w:cs="Times New Roman"/>
          <w:b/>
          <w:bCs/>
          <w:kern w:val="0"/>
          <w:sz w:val="36"/>
          <w:szCs w:val="36"/>
          <w:lang w:eastAsia="en-IN"/>
          <w14:ligatures w14:val="none"/>
        </w:rPr>
      </w:pPr>
      <w:r>
        <w:rPr>
          <w:rFonts w:ascii="Times New Roman" w:hAnsi="Times New Roman" w:eastAsia="Times New Roman" w:cs="Times New Roman"/>
          <w:b/>
          <w:bCs/>
          <w:kern w:val="0"/>
          <w:sz w:val="36"/>
          <w:szCs w:val="36"/>
          <w:lang w:eastAsia="en-IN"/>
          <w14:ligatures w14:val="none"/>
        </w:rPr>
        <w:t xml:space="preserve">Introduction: </w:t>
      </w:r>
    </w:p>
    <w:p w14:paraId="097E625D">
      <w:pPr>
        <w:pStyle w:val="11"/>
        <w:keepNext w:val="0"/>
        <w:keepLines w:val="0"/>
        <w:widowControl/>
        <w:suppressLineNumbers w:val="0"/>
        <w:rPr>
          <w:rFonts w:hint="default" w:eastAsia="SimSun" w:cs="Times New Roman"/>
          <w:sz w:val="24"/>
          <w:szCs w:val="24"/>
          <w:lang w:val="en-US"/>
        </w:rPr>
      </w:pPr>
      <w:r>
        <w:rPr>
          <w:rFonts w:hint="default" w:ascii="Times New Roman" w:hAnsi="Times New Roman" w:eastAsia="SimSun" w:cs="Times New Roman"/>
          <w:sz w:val="24"/>
          <w:szCs w:val="24"/>
          <w:lang w:val="en-US"/>
        </w:rPr>
        <w:t>I</w:t>
      </w:r>
      <w:r>
        <w:rPr>
          <w:rFonts w:hint="default" w:ascii="Times New Roman" w:hAnsi="Times New Roman" w:eastAsia="SimSun" w:cs="Times New Roman"/>
          <w:sz w:val="24"/>
          <w:szCs w:val="24"/>
        </w:rPr>
        <w:t xml:space="preserve">n this report, we analyze the </w:t>
      </w:r>
      <w:r>
        <w:rPr>
          <w:rFonts w:hint="default" w:eastAsia="SimSun" w:cs="Times New Roman"/>
          <w:sz w:val="24"/>
          <w:szCs w:val="24"/>
          <w:lang w:val="en-US"/>
        </w:rPr>
        <w:t xml:space="preserve">about the time series analysis. </w:t>
      </w:r>
      <w:r>
        <w:rPr>
          <w:rFonts w:hint="default" w:ascii="Times New Roman" w:hAnsi="Times New Roman" w:eastAsia="SimSun" w:cs="Times New Roman"/>
          <w:sz w:val="24"/>
          <w:szCs w:val="24"/>
        </w:rPr>
        <w:t>Time series analysis provides valuable insights into how data evolves over time and helps in making informed decisions based on historical trends and future projections. It plays a crucial role in various domains by enabling accurate forecasting and understanding the underlying patterns within sequential data. As you delve deeper into time series analysis, you'll encounter more advanced techniques and models tailored to specific types of time series data and forecasting requirements.</w:t>
      </w:r>
      <w:r>
        <w:rPr>
          <w:rFonts w:hint="default" w:eastAsia="SimSun" w:cs="Times New Roman"/>
          <w:sz w:val="24"/>
          <w:szCs w:val="24"/>
          <w:lang w:val="en-US"/>
        </w:rPr>
        <w:t xml:space="preserve"> </w:t>
      </w:r>
    </w:p>
    <w:p w14:paraId="35AE2BDD">
      <w:pPr>
        <w:pStyle w:val="11"/>
        <w:keepNext w:val="0"/>
        <w:keepLines w:val="0"/>
        <w:widowControl/>
        <w:suppressLineNumbers w:val="0"/>
        <w:rPr>
          <w:rFonts w:hint="default" w:eastAsia="SimSun" w:cs="Times New Roman"/>
          <w:sz w:val="24"/>
          <w:szCs w:val="24"/>
          <w:lang w:val="en-US"/>
        </w:rPr>
      </w:pPr>
    </w:p>
    <w:p w14:paraId="2708C14F">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rPr>
        <w:t>What is a Time Series?</w:t>
      </w:r>
    </w:p>
    <w:p w14:paraId="6599DE38">
      <w:pPr>
        <w:pStyle w:val="11"/>
        <w:keepNext w:val="0"/>
        <w:keepLines w:val="0"/>
        <w:widowControl/>
        <w:suppressLineNumbers w:val="0"/>
      </w:pPr>
      <w:r>
        <w:t>A time series is a sequence of data points collected at successive time intervals. Each data point is typically indexed in chronological order, which distinguishes time series data from other types of data.</w:t>
      </w:r>
    </w:p>
    <w:p w14:paraId="4481EE95">
      <w:pPr>
        <w:pStyle w:val="11"/>
        <w:keepNext w:val="0"/>
        <w:keepLines w:val="0"/>
        <w:widowControl/>
        <w:suppressLineNumbers w:val="0"/>
        <w:rPr>
          <w:rFonts w:hint="default" w:eastAsia="SimSun" w:cs="Times New Roman"/>
          <w:b/>
          <w:bCs/>
          <w:sz w:val="24"/>
          <w:szCs w:val="24"/>
          <w:u w:val="single"/>
          <w:lang w:val="en-US"/>
        </w:rPr>
      </w:pPr>
      <w:r>
        <w:rPr>
          <w:rFonts w:hint="default" w:eastAsia="SimSun" w:cs="Times New Roman"/>
          <w:b/>
          <w:bCs/>
          <w:sz w:val="24"/>
          <w:szCs w:val="24"/>
          <w:u w:val="single"/>
          <w:lang w:val="en-US"/>
        </w:rPr>
        <w:t>Time series data format</w:t>
      </w:r>
    </w:p>
    <w:p w14:paraId="4D3B8769">
      <w:pPr>
        <w:pStyle w:val="11"/>
        <w:keepNext w:val="0"/>
        <w:keepLines w:val="0"/>
        <w:widowControl/>
        <w:suppressLineNumbers w:val="0"/>
        <w:ind w:firstLine="120" w:firstLineChars="50"/>
        <w:rPr>
          <w:rFonts w:hint="default" w:eastAsia="SimSun" w:cs="Times New Roman"/>
          <w:b/>
          <w:bCs/>
          <w:sz w:val="24"/>
          <w:szCs w:val="24"/>
          <w:lang w:val="en-US"/>
        </w:rPr>
      </w:pPr>
      <w:r>
        <w:rPr>
          <w:rFonts w:hint="default" w:eastAsia="SimSun" w:cs="Times New Roman"/>
          <w:b w:val="0"/>
          <w:bCs w:val="0"/>
          <w:sz w:val="24"/>
          <w:szCs w:val="24"/>
          <w:lang w:val="en-US"/>
        </w:rPr>
        <w:t xml:space="preserve">The standard format for time series data is </w:t>
      </w:r>
      <w:r>
        <w:rPr>
          <w:rFonts w:hint="default" w:eastAsia="SimSun" w:cs="Times New Roman"/>
          <w:b/>
          <w:bCs/>
          <w:sz w:val="24"/>
          <w:szCs w:val="24"/>
          <w:lang w:val="en-US"/>
        </w:rPr>
        <w:t>Year-Month-Date</w:t>
      </w:r>
    </w:p>
    <w:p w14:paraId="56E7E81A">
      <w:pPr>
        <w:pStyle w:val="11"/>
        <w:keepNext w:val="0"/>
        <w:keepLines w:val="0"/>
        <w:widowControl/>
        <w:suppressLineNumbers w:val="0"/>
        <w:ind w:firstLine="120" w:firstLineChars="50"/>
        <w:rPr>
          <w:rFonts w:hint="default" w:eastAsia="SimSun" w:cs="Times New Roman"/>
          <w:b w:val="0"/>
          <w:bCs w:val="0"/>
          <w:sz w:val="24"/>
          <w:szCs w:val="24"/>
          <w:lang w:val="en-US"/>
        </w:rPr>
      </w:pPr>
      <w:r>
        <w:rPr>
          <w:rFonts w:hint="default" w:eastAsia="SimSun" w:cs="Times New Roman"/>
          <w:b/>
          <w:bCs/>
          <w:sz w:val="24"/>
          <w:szCs w:val="24"/>
          <w:lang w:val="en-US"/>
        </w:rPr>
        <w:t xml:space="preserve"> </w:t>
      </w:r>
      <w:r>
        <w:rPr>
          <w:rFonts w:hint="default" w:eastAsia="SimSun" w:cs="Times New Roman"/>
          <w:b w:val="0"/>
          <w:bCs w:val="0"/>
          <w:sz w:val="24"/>
          <w:szCs w:val="24"/>
          <w:lang w:val="en-US"/>
        </w:rPr>
        <w:t>The data that I have taken for this assignment is from the company wipro from yfinance.</w:t>
      </w:r>
    </w:p>
    <w:p w14:paraId="129BC45F">
      <w:pPr>
        <w:pStyle w:val="11"/>
        <w:keepNext w:val="0"/>
        <w:keepLines w:val="0"/>
        <w:widowControl/>
        <w:suppressLineNumbers w:val="0"/>
        <w:ind w:firstLine="120" w:firstLineChars="50"/>
        <w:rPr>
          <w:rFonts w:hint="default" w:eastAsia="SimSun" w:cs="Times New Roman"/>
          <w:b w:val="0"/>
          <w:bCs w:val="0"/>
          <w:sz w:val="24"/>
          <w:szCs w:val="24"/>
          <w:lang w:val="en-US"/>
        </w:rPr>
      </w:pPr>
    </w:p>
    <w:p w14:paraId="255B2E0B">
      <w:pPr>
        <w:pStyle w:val="11"/>
        <w:keepNext w:val="0"/>
        <w:keepLines w:val="0"/>
        <w:widowControl/>
        <w:suppressLineNumbers w:val="0"/>
        <w:ind w:firstLine="361" w:firstLineChars="150"/>
        <w:rPr>
          <w:rFonts w:ascii="Times New Roman" w:hAnsi="Times New Roman" w:cs="Times New Roman"/>
          <w:sz w:val="24"/>
          <w:szCs w:val="24"/>
        </w:rPr>
      </w:pPr>
      <w:r>
        <w:rPr>
          <w:rFonts w:hint="default" w:eastAsia="SimSun" w:cs="Times New Roman"/>
          <w:b/>
          <w:bCs/>
          <w:sz w:val="24"/>
          <w:szCs w:val="24"/>
          <w:lang w:val="en-US"/>
        </w:rPr>
        <w:t xml:space="preserve"> </w:t>
      </w:r>
      <w:r>
        <w:rPr>
          <w:rFonts w:hint="default" w:ascii="Times New Roman" w:hAnsi="Times New Roman" w:cs="Times New Roman"/>
          <w:b/>
          <w:bCs/>
          <w:sz w:val="24"/>
          <w:szCs w:val="24"/>
          <w:lang w:val="en-US"/>
        </w:rPr>
        <w:t>OBJECTIVES:</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p>
    <w:p w14:paraId="776161A0">
      <w:pPr>
        <w:keepNext w:val="0"/>
        <w:keepLines w:val="0"/>
        <w:widowControl/>
        <w:numPr>
          <w:ilvl w:val="0"/>
          <w:numId w:val="1"/>
        </w:numPr>
        <w:suppressLineNumbers w:val="0"/>
        <w:spacing w:before="0" w:beforeAutospacing="1" w:after="0" w:afterAutospacing="1" w:line="240" w:lineRule="auto"/>
        <w:ind w:left="420" w:leftChars="0" w:hanging="420" w:firstLineChars="0"/>
        <w:rPr>
          <w:rFonts w:hint="default" w:ascii="Times New Roman" w:hAnsi="Times New Roman" w:cs="Times New Roman"/>
          <w:sz w:val="24"/>
          <w:szCs w:val="24"/>
        </w:rPr>
      </w:pPr>
      <w:r>
        <w:rPr>
          <w:rFonts w:hint="default" w:ascii="Times New Roman" w:hAnsi="Times New Roman" w:eastAsia="Arial" w:cs="Times New Roman"/>
          <w:i w:val="0"/>
          <w:iCs w:val="0"/>
          <w:caps w:val="0"/>
          <w:color w:val="2A2B2E"/>
          <w:spacing w:val="0"/>
          <w:sz w:val="24"/>
          <w:szCs w:val="24"/>
          <w:bdr w:val="none" w:color="auto" w:sz="0" w:space="0"/>
          <w:shd w:val="clear" w:fill="FFFFFF"/>
        </w:rPr>
        <w:t>Clean the data, check for outliers and missing values, interpolate the data if there are any </w:t>
      </w:r>
      <w:r>
        <w:rPr>
          <w:rFonts w:hint="default" w:ascii="Times New Roman" w:hAnsi="Times New Roman" w:eastAsia="Arial" w:cs="Times New Roman"/>
          <w:i w:val="0"/>
          <w:iCs w:val="0"/>
          <w:caps w:val="0"/>
          <w:color w:val="2A2B2E"/>
          <w:spacing w:val="0"/>
          <w:sz w:val="24"/>
          <w:szCs w:val="24"/>
          <w:bdr w:val="none" w:color="auto" w:sz="0" w:space="0"/>
          <w:shd w:val="clear" w:fill="FFFFFF"/>
        </w:rPr>
        <w:br w:type="textWrapping"/>
      </w:r>
      <w:r>
        <w:rPr>
          <w:rFonts w:hint="default" w:ascii="Times New Roman" w:hAnsi="Times New Roman" w:eastAsia="Arial" w:cs="Times New Roman"/>
          <w:i w:val="0"/>
          <w:iCs w:val="0"/>
          <w:caps w:val="0"/>
          <w:color w:val="2A2B2E"/>
          <w:spacing w:val="0"/>
          <w:sz w:val="24"/>
          <w:szCs w:val="24"/>
          <w:bdr w:val="none" w:color="auto" w:sz="0" w:space="0"/>
          <w:shd w:val="clear" w:fill="FFFFFF"/>
        </w:rPr>
        <w:t>missing values, and plot a line graph of the data neatly named. Create a test and train data set </w:t>
      </w:r>
      <w:r>
        <w:rPr>
          <w:rFonts w:hint="default" w:ascii="Times New Roman" w:hAnsi="Times New Roman" w:eastAsia="Arial" w:cs="Times New Roman"/>
          <w:i w:val="0"/>
          <w:iCs w:val="0"/>
          <w:caps w:val="0"/>
          <w:color w:val="2A2B2E"/>
          <w:spacing w:val="0"/>
          <w:sz w:val="24"/>
          <w:szCs w:val="24"/>
          <w:bdr w:val="none" w:color="auto" w:sz="0" w:space="0"/>
          <w:shd w:val="clear" w:fill="FFFFFF"/>
        </w:rPr>
        <w:br w:type="textWrapping"/>
      </w:r>
      <w:r>
        <w:rPr>
          <w:rFonts w:hint="default" w:ascii="Times New Roman" w:hAnsi="Times New Roman" w:eastAsia="Arial" w:cs="Times New Roman"/>
          <w:i w:val="0"/>
          <w:iCs w:val="0"/>
          <w:caps w:val="0"/>
          <w:color w:val="2A2B2E"/>
          <w:spacing w:val="0"/>
          <w:sz w:val="24"/>
          <w:szCs w:val="24"/>
          <w:bdr w:val="none" w:color="auto" w:sz="0" w:space="0"/>
          <w:shd w:val="clear" w:fill="FFFFFF"/>
        </w:rPr>
        <w:t>out of this data.</w:t>
      </w:r>
    </w:p>
    <w:p w14:paraId="25D150F4">
      <w:pPr>
        <w:keepNext w:val="0"/>
        <w:keepLines w:val="0"/>
        <w:widowControl/>
        <w:numPr>
          <w:ilvl w:val="0"/>
          <w:numId w:val="1"/>
        </w:numPr>
        <w:suppressLineNumbers w:val="0"/>
        <w:spacing w:before="0" w:beforeAutospacing="1" w:after="0" w:afterAutospacing="1" w:line="240" w:lineRule="auto"/>
        <w:ind w:left="420" w:leftChars="0" w:hanging="420" w:firstLineChars="0"/>
        <w:rPr>
          <w:rFonts w:hint="default" w:ascii="Times New Roman" w:hAnsi="Times New Roman" w:cs="Times New Roman"/>
          <w:sz w:val="24"/>
          <w:szCs w:val="24"/>
        </w:rPr>
      </w:pPr>
      <w:r>
        <w:rPr>
          <w:rFonts w:hint="default" w:ascii="Times New Roman" w:hAnsi="Times New Roman" w:eastAsia="Arial" w:cs="Times New Roman"/>
          <w:i w:val="0"/>
          <w:iCs w:val="0"/>
          <w:caps w:val="0"/>
          <w:color w:val="2A2B2E"/>
          <w:spacing w:val="0"/>
          <w:sz w:val="24"/>
          <w:szCs w:val="24"/>
          <w:bdr w:val="none" w:color="auto" w:sz="0" w:space="0"/>
          <w:shd w:val="clear" w:fill="FFFFFF"/>
        </w:rPr>
        <w:t>Convert the data to monthly and decompose time series into the components using additive and </w:t>
      </w:r>
      <w:r>
        <w:rPr>
          <w:rFonts w:hint="default" w:ascii="Times New Roman" w:hAnsi="Times New Roman" w:eastAsia="Arial" w:cs="Times New Roman"/>
          <w:i w:val="0"/>
          <w:iCs w:val="0"/>
          <w:caps w:val="0"/>
          <w:color w:val="2A2B2E"/>
          <w:spacing w:val="0"/>
          <w:sz w:val="24"/>
          <w:szCs w:val="24"/>
          <w:bdr w:val="none" w:color="auto" w:sz="0" w:space="0"/>
          <w:shd w:val="clear" w:fill="FFFFFF"/>
        </w:rPr>
        <w:br w:type="textWrapping"/>
      </w:r>
      <w:r>
        <w:rPr>
          <w:rFonts w:hint="default" w:ascii="Times New Roman" w:hAnsi="Times New Roman" w:eastAsia="Arial" w:cs="Times New Roman"/>
          <w:i w:val="0"/>
          <w:iCs w:val="0"/>
          <w:caps w:val="0"/>
          <w:color w:val="2A2B2E"/>
          <w:spacing w:val="0"/>
          <w:sz w:val="24"/>
          <w:szCs w:val="24"/>
          <w:bdr w:val="none" w:color="auto" w:sz="0" w:space="0"/>
          <w:shd w:val="clear" w:fill="FFFFFF"/>
        </w:rPr>
        <w:t>multiplicative models</w:t>
      </w:r>
      <w:r>
        <w:rPr>
          <w:rFonts w:hint="default" w:ascii="Arial" w:hAnsi="Arial" w:eastAsia="Arial" w:cs="Arial"/>
          <w:i w:val="0"/>
          <w:iCs w:val="0"/>
          <w:caps w:val="0"/>
          <w:color w:val="2A2B2E"/>
          <w:spacing w:val="0"/>
          <w:sz w:val="19"/>
          <w:szCs w:val="19"/>
          <w:bdr w:val="none" w:color="auto" w:sz="0" w:space="0"/>
          <w:shd w:val="clear" w:fill="FFFFFF"/>
        </w:rPr>
        <w:t>. </w:t>
      </w:r>
    </w:p>
    <w:p w14:paraId="1A09B3A5">
      <w:pPr>
        <w:keepNext w:val="0"/>
        <w:keepLines w:val="0"/>
        <w:widowControl/>
        <w:numPr>
          <w:numId w:val="0"/>
        </w:numPr>
        <w:suppressLineNumbers w:val="0"/>
        <w:spacing w:before="0" w:beforeAutospacing="1" w:after="0" w:afterAutospacing="1" w:line="240" w:lineRule="auto"/>
        <w:ind w:leftChars="0"/>
        <w:rPr>
          <w:rFonts w:hint="default" w:ascii="Times New Roman" w:hAnsi="Times New Roman" w:cs="Times New Roman"/>
          <w:sz w:val="24"/>
          <w:szCs w:val="24"/>
        </w:rPr>
      </w:pPr>
    </w:p>
    <w:p w14:paraId="364EF03B">
      <w:pPr>
        <w:keepNext w:val="0"/>
        <w:keepLines w:val="0"/>
        <w:widowControl/>
        <w:numPr>
          <w:ilvl w:val="0"/>
          <w:numId w:val="2"/>
        </w:numPr>
        <w:suppressLineNumbers w:val="0"/>
        <w:spacing w:before="0" w:beforeAutospacing="1" w:after="0" w:afterAutospacing="1" w:line="240" w:lineRule="auto"/>
        <w:ind w:leftChars="0"/>
        <w:rPr>
          <w:rFonts w:hint="default" w:ascii="Times New Roman" w:hAnsi="Times New Roman" w:cs="Times New Roman"/>
          <w:sz w:val="24"/>
          <w:szCs w:val="24"/>
        </w:rPr>
      </w:pPr>
      <w:r>
        <w:rPr>
          <w:rStyle w:val="12"/>
          <w:rFonts w:hint="default" w:ascii="Times New Roman" w:hAnsi="Times New Roman" w:eastAsia="Arial" w:cs="Times New Roman"/>
          <w:b/>
          <w:bCs/>
          <w:i w:val="0"/>
          <w:iCs w:val="0"/>
          <w:caps w:val="0"/>
          <w:color w:val="2A2B2E"/>
          <w:spacing w:val="0"/>
          <w:sz w:val="24"/>
          <w:szCs w:val="24"/>
          <w:bdr w:val="none" w:color="auto" w:sz="0" w:space="0"/>
          <w:shd w:val="clear" w:fill="FFFFFF"/>
        </w:rPr>
        <w:t xml:space="preserve"> Univariate Forecasting - Conventional Models/Statistical Models</w:t>
      </w:r>
      <w:r>
        <w:rPr>
          <w:rFonts w:hint="default" w:ascii="Times New Roman" w:hAnsi="Times New Roman" w:eastAsia="Arial" w:cs="Times New Roman"/>
          <w:i w:val="0"/>
          <w:iCs w:val="0"/>
          <w:caps w:val="0"/>
          <w:color w:val="2A2B2E"/>
          <w:spacing w:val="0"/>
          <w:sz w:val="24"/>
          <w:szCs w:val="24"/>
          <w:bdr w:val="none" w:color="auto" w:sz="0" w:space="0"/>
          <w:shd w:val="clear" w:fill="FFFFFF"/>
        </w:rPr>
        <w:br w:type="textWrapping"/>
      </w:r>
      <w:r>
        <w:rPr>
          <w:rFonts w:hint="default" w:ascii="Times New Roman" w:hAnsi="Times New Roman" w:eastAsia="Arial" w:cs="Times New Roman"/>
          <w:i w:val="0"/>
          <w:iCs w:val="0"/>
          <w:caps w:val="0"/>
          <w:color w:val="2A2B2E"/>
          <w:spacing w:val="0"/>
          <w:sz w:val="24"/>
          <w:szCs w:val="24"/>
          <w:bdr w:val="none" w:color="auto" w:sz="0" w:space="0"/>
          <w:shd w:val="clear" w:fill="FFFFFF"/>
        </w:rPr>
        <w:t>−</w:t>
      </w:r>
      <w:r>
        <w:rPr>
          <w:rFonts w:hint="default" w:ascii="Times New Roman" w:hAnsi="Times New Roman" w:eastAsia="Arial" w:cs="Times New Roman"/>
          <w:i w:val="0"/>
          <w:iCs w:val="0"/>
          <w:caps w:val="0"/>
          <w:color w:val="2A2B2E"/>
          <w:spacing w:val="0"/>
          <w:sz w:val="24"/>
          <w:szCs w:val="24"/>
          <w:bdr w:val="none" w:color="auto" w:sz="0" w:space="0"/>
          <w:shd w:val="clear" w:fill="FFFFFF"/>
          <w:lang w:val="en-US"/>
        </w:rPr>
        <w:t xml:space="preserve"> </w:t>
      </w:r>
      <w:r>
        <w:rPr>
          <w:rFonts w:hint="default" w:ascii="Times New Roman" w:hAnsi="Times New Roman" w:eastAsia="Arial" w:cs="Times New Roman"/>
          <w:i w:val="0"/>
          <w:iCs w:val="0"/>
          <w:caps w:val="0"/>
          <w:color w:val="2A2B2E"/>
          <w:spacing w:val="0"/>
          <w:sz w:val="24"/>
          <w:szCs w:val="24"/>
          <w:bdr w:val="none" w:color="auto" w:sz="0" w:space="0"/>
          <w:shd w:val="clear" w:fill="FFFFFF"/>
        </w:rPr>
        <w:t xml:space="preserve"> Fit a </w:t>
      </w:r>
      <w:r>
        <w:rPr>
          <w:rStyle w:val="12"/>
          <w:rFonts w:hint="default" w:ascii="Times New Roman" w:hAnsi="Times New Roman" w:eastAsia="Arial" w:cs="Times New Roman"/>
          <w:b/>
          <w:bCs/>
          <w:i w:val="0"/>
          <w:iCs w:val="0"/>
          <w:caps w:val="0"/>
          <w:color w:val="2A2B2E"/>
          <w:spacing w:val="0"/>
          <w:sz w:val="24"/>
          <w:szCs w:val="24"/>
          <w:bdr w:val="none" w:color="auto" w:sz="0" w:space="0"/>
          <w:shd w:val="clear" w:fill="FFFFFF"/>
        </w:rPr>
        <w:t>Holt Winters model</w:t>
      </w:r>
      <w:r>
        <w:rPr>
          <w:rFonts w:hint="default" w:ascii="Times New Roman" w:hAnsi="Times New Roman" w:eastAsia="Arial" w:cs="Times New Roman"/>
          <w:i w:val="0"/>
          <w:iCs w:val="0"/>
          <w:caps w:val="0"/>
          <w:color w:val="2A2B2E"/>
          <w:spacing w:val="0"/>
          <w:sz w:val="24"/>
          <w:szCs w:val="24"/>
          <w:bdr w:val="none" w:color="auto" w:sz="0" w:space="0"/>
          <w:shd w:val="clear" w:fill="FFFFFF"/>
        </w:rPr>
        <w:t> to the data and forecast </w:t>
      </w:r>
      <w:r>
        <w:rPr>
          <w:rStyle w:val="12"/>
          <w:rFonts w:hint="default" w:ascii="Times New Roman" w:hAnsi="Times New Roman" w:eastAsia="Arial" w:cs="Times New Roman"/>
          <w:b/>
          <w:bCs/>
          <w:i w:val="0"/>
          <w:iCs w:val="0"/>
          <w:caps w:val="0"/>
          <w:color w:val="2A2B2E"/>
          <w:spacing w:val="0"/>
          <w:sz w:val="24"/>
          <w:szCs w:val="24"/>
          <w:bdr w:val="none" w:color="auto" w:sz="0" w:space="0"/>
          <w:shd w:val="clear" w:fill="FFFFFF"/>
        </w:rPr>
        <w:t>for the next year</w:t>
      </w:r>
      <w:r>
        <w:rPr>
          <w:rFonts w:hint="default" w:ascii="Times New Roman" w:hAnsi="Times New Roman" w:eastAsia="Arial" w:cs="Times New Roman"/>
          <w:i w:val="0"/>
          <w:iCs w:val="0"/>
          <w:caps w:val="0"/>
          <w:color w:val="2A2B2E"/>
          <w:spacing w:val="0"/>
          <w:sz w:val="24"/>
          <w:szCs w:val="24"/>
          <w:bdr w:val="none" w:color="auto" w:sz="0" w:space="0"/>
          <w:shd w:val="clear" w:fill="FFFFFF"/>
        </w:rPr>
        <w:t>. </w:t>
      </w:r>
      <w:r>
        <w:rPr>
          <w:rFonts w:hint="default" w:ascii="Times New Roman" w:hAnsi="Times New Roman" w:eastAsia="Arial" w:cs="Times New Roman"/>
          <w:i w:val="0"/>
          <w:iCs w:val="0"/>
          <w:caps w:val="0"/>
          <w:color w:val="2A2B2E"/>
          <w:spacing w:val="0"/>
          <w:sz w:val="24"/>
          <w:szCs w:val="24"/>
          <w:bdr w:val="none" w:color="auto" w:sz="0" w:space="0"/>
          <w:shd w:val="clear" w:fill="FFFFFF"/>
        </w:rPr>
        <w:br w:type="textWrapping"/>
      </w:r>
      <w:r>
        <w:rPr>
          <w:rFonts w:hint="default" w:ascii="Times New Roman" w:hAnsi="Times New Roman" w:eastAsia="Arial" w:cs="Times New Roman"/>
          <w:i w:val="0"/>
          <w:iCs w:val="0"/>
          <w:caps w:val="0"/>
          <w:color w:val="2A2B2E"/>
          <w:spacing w:val="0"/>
          <w:sz w:val="24"/>
          <w:szCs w:val="24"/>
          <w:bdr w:val="none" w:color="auto" w:sz="0" w:space="0"/>
          <w:shd w:val="clear" w:fill="FFFFFF"/>
        </w:rPr>
        <w:t xml:space="preserve">− </w:t>
      </w:r>
      <w:r>
        <w:rPr>
          <w:rFonts w:hint="default" w:ascii="Times New Roman" w:hAnsi="Times New Roman" w:eastAsia="Arial" w:cs="Times New Roman"/>
          <w:i w:val="0"/>
          <w:iCs w:val="0"/>
          <w:caps w:val="0"/>
          <w:color w:val="2A2B2E"/>
          <w:spacing w:val="0"/>
          <w:sz w:val="24"/>
          <w:szCs w:val="24"/>
          <w:bdr w:val="none" w:color="auto" w:sz="0" w:space="0"/>
          <w:shd w:val="clear" w:fill="FFFFFF"/>
          <w:lang w:val="en-US"/>
        </w:rPr>
        <w:t xml:space="preserve"> </w:t>
      </w:r>
      <w:r>
        <w:rPr>
          <w:rFonts w:hint="default" w:ascii="Times New Roman" w:hAnsi="Times New Roman" w:eastAsia="Arial" w:cs="Times New Roman"/>
          <w:i w:val="0"/>
          <w:iCs w:val="0"/>
          <w:caps w:val="0"/>
          <w:color w:val="2A2B2E"/>
          <w:spacing w:val="0"/>
          <w:sz w:val="24"/>
          <w:szCs w:val="24"/>
          <w:bdr w:val="none" w:color="auto" w:sz="0" w:space="0"/>
          <w:shd w:val="clear" w:fill="FFFFFF"/>
        </w:rPr>
        <w:t>Fit an </w:t>
      </w:r>
      <w:r>
        <w:rPr>
          <w:rStyle w:val="12"/>
          <w:rFonts w:hint="default" w:ascii="Times New Roman" w:hAnsi="Times New Roman" w:eastAsia="Arial" w:cs="Times New Roman"/>
          <w:b/>
          <w:bCs/>
          <w:i w:val="0"/>
          <w:iCs w:val="0"/>
          <w:caps w:val="0"/>
          <w:color w:val="2A2B2E"/>
          <w:spacing w:val="0"/>
          <w:sz w:val="24"/>
          <w:szCs w:val="24"/>
          <w:bdr w:val="none" w:color="auto" w:sz="0" w:space="0"/>
          <w:shd w:val="clear" w:fill="FFFFFF"/>
        </w:rPr>
        <w:t>ARIMA model</w:t>
      </w:r>
      <w:r>
        <w:rPr>
          <w:rFonts w:hint="default" w:ascii="Times New Roman" w:hAnsi="Times New Roman" w:eastAsia="Arial" w:cs="Times New Roman"/>
          <w:i w:val="0"/>
          <w:iCs w:val="0"/>
          <w:caps w:val="0"/>
          <w:color w:val="2A2B2E"/>
          <w:spacing w:val="0"/>
          <w:sz w:val="24"/>
          <w:szCs w:val="24"/>
          <w:bdr w:val="none" w:color="auto" w:sz="0" w:space="0"/>
          <w:shd w:val="clear" w:fill="FFFFFF"/>
        </w:rPr>
        <w:t> to the </w:t>
      </w:r>
      <w:r>
        <w:rPr>
          <w:rStyle w:val="12"/>
          <w:rFonts w:hint="default" w:ascii="Times New Roman" w:hAnsi="Times New Roman" w:eastAsia="Arial" w:cs="Times New Roman"/>
          <w:b/>
          <w:bCs/>
          <w:i w:val="0"/>
          <w:iCs w:val="0"/>
          <w:caps w:val="0"/>
          <w:color w:val="2A2B2E"/>
          <w:spacing w:val="0"/>
          <w:sz w:val="24"/>
          <w:szCs w:val="24"/>
          <w:bdr w:val="none" w:color="auto" w:sz="0" w:space="0"/>
          <w:shd w:val="clear" w:fill="FFFFFF"/>
        </w:rPr>
        <w:t>daily data </w:t>
      </w:r>
      <w:r>
        <w:rPr>
          <w:rFonts w:hint="default" w:ascii="Times New Roman" w:hAnsi="Times New Roman" w:eastAsia="Arial" w:cs="Times New Roman"/>
          <w:i w:val="0"/>
          <w:iCs w:val="0"/>
          <w:caps w:val="0"/>
          <w:color w:val="2A2B2E"/>
          <w:spacing w:val="0"/>
          <w:sz w:val="24"/>
          <w:szCs w:val="24"/>
          <w:bdr w:val="none" w:color="auto" w:sz="0" w:space="0"/>
          <w:shd w:val="clear" w:fill="FFFFFF"/>
        </w:rPr>
        <w:t xml:space="preserve">and do a diagnostic check validity of the model. </w:t>
      </w:r>
      <w:r>
        <w:rPr>
          <w:rFonts w:hint="default" w:ascii="Times New Roman" w:hAnsi="Times New Roman" w:eastAsia="Arial" w:cs="Times New Roman"/>
          <w:i w:val="0"/>
          <w:iCs w:val="0"/>
          <w:caps w:val="0"/>
          <w:color w:val="2A2B2E"/>
          <w:spacing w:val="0"/>
          <w:sz w:val="24"/>
          <w:szCs w:val="24"/>
          <w:bdr w:val="none" w:color="auto" w:sz="0" w:space="0"/>
          <w:shd w:val="clear" w:fill="FFFFFF"/>
          <w:lang w:val="en-US"/>
        </w:rPr>
        <w:t xml:space="preserve">           </w:t>
      </w:r>
      <w:r>
        <w:rPr>
          <w:rFonts w:hint="default" w:ascii="Times New Roman" w:hAnsi="Times New Roman" w:eastAsia="Arial" w:cs="Times New Roman"/>
          <w:i w:val="0"/>
          <w:iCs w:val="0"/>
          <w:caps w:val="0"/>
          <w:color w:val="2A2B2E"/>
          <w:spacing w:val="0"/>
          <w:sz w:val="24"/>
          <w:szCs w:val="24"/>
          <w:bdr w:val="none" w:color="auto" w:sz="0" w:space="0"/>
          <w:shd w:val="clear" w:fill="FFFFFF"/>
        </w:rPr>
        <w:t>See whether a Seasonal-ARIMA (SARIMA) fits the data better and comment on your results. Forecast the series for the </w:t>
      </w:r>
      <w:r>
        <w:rPr>
          <w:rStyle w:val="12"/>
          <w:rFonts w:hint="default" w:ascii="Times New Roman" w:hAnsi="Times New Roman" w:eastAsia="Arial" w:cs="Times New Roman"/>
          <w:b/>
          <w:bCs/>
          <w:i w:val="0"/>
          <w:iCs w:val="0"/>
          <w:caps w:val="0"/>
          <w:color w:val="2A2B2E"/>
          <w:spacing w:val="0"/>
          <w:sz w:val="24"/>
          <w:szCs w:val="24"/>
          <w:bdr w:val="none" w:color="auto" w:sz="0" w:space="0"/>
          <w:shd w:val="clear" w:fill="FFFFFF"/>
        </w:rPr>
        <w:t>next three months</w:t>
      </w:r>
      <w:r>
        <w:rPr>
          <w:rFonts w:hint="default" w:ascii="Times New Roman" w:hAnsi="Times New Roman" w:eastAsia="Arial" w:cs="Times New Roman"/>
          <w:i w:val="0"/>
          <w:iCs w:val="0"/>
          <w:caps w:val="0"/>
          <w:color w:val="2A2B2E"/>
          <w:spacing w:val="0"/>
          <w:sz w:val="24"/>
          <w:szCs w:val="24"/>
          <w:bdr w:val="none" w:color="auto" w:sz="0" w:space="0"/>
          <w:shd w:val="clear" w:fill="FFFFFF"/>
        </w:rPr>
        <w:t>. </w:t>
      </w:r>
      <w:r>
        <w:rPr>
          <w:rFonts w:hint="default" w:ascii="Times New Roman" w:hAnsi="Times New Roman" w:eastAsia="Arial" w:cs="Times New Roman"/>
          <w:i w:val="0"/>
          <w:iCs w:val="0"/>
          <w:caps w:val="0"/>
          <w:color w:val="2A2B2E"/>
          <w:spacing w:val="0"/>
          <w:sz w:val="24"/>
          <w:szCs w:val="24"/>
          <w:bdr w:val="none" w:color="auto" w:sz="0" w:space="0"/>
          <w:shd w:val="clear" w:fill="FFFFFF"/>
        </w:rPr>
        <w:br w:type="textWrapping"/>
      </w:r>
      <w:r>
        <w:rPr>
          <w:rFonts w:hint="default" w:ascii="Times New Roman" w:hAnsi="Times New Roman" w:eastAsia="Arial" w:cs="Times New Roman"/>
          <w:i w:val="0"/>
          <w:iCs w:val="0"/>
          <w:caps w:val="0"/>
          <w:color w:val="2A2B2E"/>
          <w:spacing w:val="0"/>
          <w:sz w:val="24"/>
          <w:szCs w:val="24"/>
          <w:bdr w:val="none" w:color="auto" w:sz="0" w:space="0"/>
          <w:shd w:val="clear" w:fill="FFFFFF"/>
        </w:rPr>
        <w:t>− Fit the ARIMA to the monthly series.</w:t>
      </w:r>
    </w:p>
    <w:p w14:paraId="76B8669A">
      <w:pPr>
        <w:keepNext w:val="0"/>
        <w:keepLines w:val="0"/>
        <w:widowControl/>
        <w:numPr>
          <w:numId w:val="0"/>
        </w:numPr>
        <w:suppressLineNumbers w:val="0"/>
        <w:spacing w:before="0" w:beforeAutospacing="1" w:after="0" w:afterAutospacing="1"/>
        <w:ind w:left="-60" w:leftChars="0" w:firstLine="240" w:firstLineChars="100"/>
        <w:rPr>
          <w:rFonts w:hint="default" w:ascii="Times New Roman" w:hAnsi="Times New Roman" w:cs="Times New Roman"/>
          <w:sz w:val="24"/>
          <w:szCs w:val="24"/>
        </w:rPr>
      </w:pPr>
      <w:r>
        <w:rPr>
          <w:rStyle w:val="12"/>
          <w:rFonts w:hint="default" w:ascii="Times New Roman" w:hAnsi="Times New Roman" w:eastAsia="Arial" w:cs="Times New Roman"/>
          <w:b/>
          <w:bCs/>
          <w:i w:val="0"/>
          <w:iCs w:val="0"/>
          <w:caps w:val="0"/>
          <w:color w:val="2A2B2E"/>
          <w:spacing w:val="0"/>
          <w:sz w:val="24"/>
          <w:szCs w:val="24"/>
          <w:bdr w:val="none" w:color="auto" w:sz="0" w:space="0"/>
          <w:shd w:val="clear" w:fill="FFFFFF"/>
        </w:rPr>
        <w:t>2. Multivariate Forecasting - Machine Learning Models</w:t>
      </w:r>
      <w:r>
        <w:rPr>
          <w:rFonts w:hint="default" w:ascii="Times New Roman" w:hAnsi="Times New Roman" w:eastAsia="Arial" w:cs="Times New Roman"/>
          <w:i w:val="0"/>
          <w:iCs w:val="0"/>
          <w:caps w:val="0"/>
          <w:color w:val="2A2B2E"/>
          <w:spacing w:val="0"/>
          <w:sz w:val="24"/>
          <w:szCs w:val="24"/>
          <w:bdr w:val="none" w:color="auto" w:sz="0" w:space="0"/>
          <w:shd w:val="clear" w:fill="FFFFFF"/>
        </w:rPr>
        <w:br w:type="textWrapping"/>
      </w:r>
      <w:r>
        <w:rPr>
          <w:rFonts w:hint="default" w:ascii="Times New Roman" w:hAnsi="Times New Roman" w:eastAsia="Arial" w:cs="Times New Roman"/>
          <w:i w:val="0"/>
          <w:iCs w:val="0"/>
          <w:caps w:val="0"/>
          <w:color w:val="2A2B2E"/>
          <w:spacing w:val="0"/>
          <w:sz w:val="24"/>
          <w:szCs w:val="24"/>
          <w:bdr w:val="none" w:color="auto" w:sz="0" w:space="0"/>
          <w:shd w:val="clear" w:fill="FFFFFF"/>
        </w:rPr>
        <w:t>−</w:t>
      </w:r>
      <w:r>
        <w:rPr>
          <w:rStyle w:val="12"/>
          <w:rFonts w:hint="default" w:ascii="Times New Roman" w:hAnsi="Times New Roman" w:eastAsia="Arial" w:cs="Times New Roman"/>
          <w:b/>
          <w:bCs/>
          <w:i w:val="0"/>
          <w:iCs w:val="0"/>
          <w:caps w:val="0"/>
          <w:color w:val="2A2B2E"/>
          <w:spacing w:val="0"/>
          <w:sz w:val="24"/>
          <w:szCs w:val="24"/>
          <w:bdr w:val="none" w:color="auto" w:sz="0" w:space="0"/>
          <w:shd w:val="clear" w:fill="FFFFFF"/>
        </w:rPr>
        <w:t> </w:t>
      </w:r>
      <w:r>
        <w:rPr>
          <w:rStyle w:val="12"/>
          <w:rFonts w:hint="default" w:ascii="Times New Roman" w:hAnsi="Times New Roman" w:eastAsia="Arial" w:cs="Times New Roman"/>
          <w:b/>
          <w:bCs/>
          <w:i w:val="0"/>
          <w:iCs w:val="0"/>
          <w:caps w:val="0"/>
          <w:color w:val="2A2B2E"/>
          <w:spacing w:val="0"/>
          <w:sz w:val="24"/>
          <w:szCs w:val="24"/>
          <w:bdr w:val="none" w:color="auto" w:sz="0" w:space="0"/>
          <w:shd w:val="clear" w:fill="FFFFFF"/>
          <w:lang w:val="en-US"/>
        </w:rPr>
        <w:t xml:space="preserve"> </w:t>
      </w:r>
      <w:r>
        <w:rPr>
          <w:rStyle w:val="12"/>
          <w:rFonts w:hint="default" w:ascii="Times New Roman" w:hAnsi="Times New Roman" w:eastAsia="Arial" w:cs="Times New Roman"/>
          <w:b/>
          <w:bCs/>
          <w:i w:val="0"/>
          <w:iCs w:val="0"/>
          <w:caps w:val="0"/>
          <w:color w:val="2A2B2E"/>
          <w:spacing w:val="0"/>
          <w:sz w:val="24"/>
          <w:szCs w:val="24"/>
          <w:bdr w:val="none" w:color="auto" w:sz="0" w:space="0"/>
          <w:shd w:val="clear" w:fill="FFFFFF"/>
        </w:rPr>
        <w:t>NN (Neural Networks)</w:t>
      </w:r>
      <w:r>
        <w:rPr>
          <w:rFonts w:hint="default" w:ascii="Times New Roman" w:hAnsi="Times New Roman" w:eastAsia="Arial" w:cs="Times New Roman"/>
          <w:i w:val="0"/>
          <w:iCs w:val="0"/>
          <w:caps w:val="0"/>
          <w:color w:val="2A2B2E"/>
          <w:spacing w:val="0"/>
          <w:sz w:val="24"/>
          <w:szCs w:val="24"/>
          <w:bdr w:val="none" w:color="auto" w:sz="0" w:space="0"/>
          <w:shd w:val="clear" w:fill="FFFFFF"/>
        </w:rPr>
        <w:t> -Long Short-term Memory (LSTM)</w:t>
      </w:r>
      <w:r>
        <w:rPr>
          <w:rFonts w:hint="default" w:ascii="Times New Roman" w:hAnsi="Times New Roman" w:eastAsia="Arial" w:cs="Times New Roman"/>
          <w:i w:val="0"/>
          <w:iCs w:val="0"/>
          <w:caps w:val="0"/>
          <w:color w:val="2A2B2E"/>
          <w:spacing w:val="0"/>
          <w:sz w:val="24"/>
          <w:szCs w:val="24"/>
          <w:bdr w:val="none" w:color="auto" w:sz="0" w:space="0"/>
          <w:shd w:val="clear" w:fill="FFFFFF"/>
        </w:rPr>
        <w:br w:type="textWrapping"/>
      </w:r>
      <w:r>
        <w:rPr>
          <w:rFonts w:hint="default" w:ascii="Times New Roman" w:hAnsi="Times New Roman" w:eastAsia="Arial" w:cs="Times New Roman"/>
          <w:i w:val="0"/>
          <w:iCs w:val="0"/>
          <w:caps w:val="0"/>
          <w:color w:val="2A2B2E"/>
          <w:spacing w:val="0"/>
          <w:sz w:val="24"/>
          <w:szCs w:val="24"/>
          <w:bdr w:val="none" w:color="auto" w:sz="0" w:space="0"/>
          <w:shd w:val="clear" w:fill="FFFFFF"/>
        </w:rPr>
        <w:t>− </w:t>
      </w:r>
      <w:r>
        <w:rPr>
          <w:rFonts w:hint="default" w:ascii="Times New Roman" w:hAnsi="Times New Roman" w:eastAsia="Arial" w:cs="Times New Roman"/>
          <w:i w:val="0"/>
          <w:iCs w:val="0"/>
          <w:caps w:val="0"/>
          <w:color w:val="2A2B2E"/>
          <w:spacing w:val="0"/>
          <w:sz w:val="24"/>
          <w:szCs w:val="24"/>
          <w:bdr w:val="none" w:color="auto" w:sz="0" w:space="0"/>
          <w:shd w:val="clear" w:fill="FFFFFF"/>
          <w:lang w:val="en-US"/>
        </w:rPr>
        <w:t xml:space="preserve"> </w:t>
      </w:r>
      <w:r>
        <w:rPr>
          <w:rStyle w:val="12"/>
          <w:rFonts w:hint="default" w:ascii="Times New Roman" w:hAnsi="Times New Roman" w:eastAsia="Arial" w:cs="Times New Roman"/>
          <w:b/>
          <w:bCs/>
          <w:i w:val="0"/>
          <w:iCs w:val="0"/>
          <w:caps w:val="0"/>
          <w:color w:val="2A2B2E"/>
          <w:spacing w:val="0"/>
          <w:sz w:val="24"/>
          <w:szCs w:val="24"/>
          <w:bdr w:val="none" w:color="auto" w:sz="0" w:space="0"/>
          <w:shd w:val="clear" w:fill="FFFFFF"/>
        </w:rPr>
        <w:t>Tree based models</w:t>
      </w:r>
      <w:r>
        <w:rPr>
          <w:rFonts w:hint="default" w:ascii="Times New Roman" w:hAnsi="Times New Roman" w:eastAsia="Arial" w:cs="Times New Roman"/>
          <w:i w:val="0"/>
          <w:iCs w:val="0"/>
          <w:caps w:val="0"/>
          <w:color w:val="2A2B2E"/>
          <w:spacing w:val="0"/>
          <w:sz w:val="24"/>
          <w:szCs w:val="24"/>
          <w:bdr w:val="none" w:color="auto" w:sz="0" w:space="0"/>
          <w:shd w:val="clear" w:fill="FFFFFF"/>
        </w:rPr>
        <w:t> - Random Forest, Decision Tree</w:t>
      </w:r>
    </w:p>
    <w:p w14:paraId="28DAB3EE">
      <w:pPr>
        <w:keepNext w:val="0"/>
        <w:keepLines w:val="0"/>
        <w:widowControl/>
        <w:numPr>
          <w:ilvl w:val="0"/>
          <w:numId w:val="1"/>
        </w:numPr>
        <w:suppressLineNumbers w:val="0"/>
        <w:spacing w:before="0" w:beforeAutospacing="1" w:after="0" w:afterAutospacing="1"/>
        <w:ind w:left="420" w:leftChars="0" w:hanging="420" w:firstLineChars="0"/>
      </w:pPr>
    </w:p>
    <w:p w14:paraId="7AC8BD9F">
      <w:pPr>
        <w:keepNext w:val="0"/>
        <w:keepLines w:val="0"/>
        <w:widowControl/>
        <w:numPr>
          <w:numId w:val="0"/>
        </w:numPr>
        <w:suppressLineNumbers w:val="0"/>
        <w:spacing w:before="0" w:beforeAutospacing="1" w:after="0" w:afterAutospacing="1"/>
        <w:ind w:leftChars="0"/>
        <w:rPr>
          <w:rFonts w:hint="default"/>
          <w:lang w:val="en-US"/>
        </w:rPr>
      </w:pPr>
      <w:r>
        <w:rPr>
          <w:rFonts w:hint="default" w:ascii="Arial" w:hAnsi="Arial" w:eastAsia="Arial" w:cs="Arial"/>
          <w:i w:val="0"/>
          <w:iCs w:val="0"/>
          <w:caps w:val="0"/>
          <w:color w:val="2A2B2E"/>
          <w:spacing w:val="0"/>
          <w:sz w:val="19"/>
          <w:szCs w:val="19"/>
          <w:bdr w:val="none" w:color="auto" w:sz="0" w:space="0"/>
          <w:shd w:val="clear" w:fill="FFFFFF"/>
          <w:lang w:val="en-US"/>
        </w:rPr>
        <w:t xml:space="preserve">    </w:t>
      </w:r>
    </w:p>
    <w:p w14:paraId="1C57AB12">
      <w:pPr>
        <w:keepNext w:val="0"/>
        <w:keepLines w:val="0"/>
        <w:widowControl/>
        <w:numPr>
          <w:numId w:val="0"/>
        </w:numPr>
        <w:suppressLineNumbers w:val="0"/>
        <w:spacing w:before="0" w:beforeAutospacing="1" w:after="0" w:afterAutospacing="1"/>
        <w:ind w:leftChars="0"/>
        <w:rPr>
          <w:rFonts w:hint="default" w:ascii="Times New Roman" w:hAnsi="Times New Roman" w:cs="Times New Roman"/>
          <w:sz w:val="24"/>
          <w:szCs w:val="24"/>
        </w:rPr>
      </w:pPr>
    </w:p>
    <w:p w14:paraId="44A1604D">
      <w:pPr>
        <w:keepNext w:val="0"/>
        <w:keepLines w:val="0"/>
        <w:widowControl/>
        <w:numPr>
          <w:ilvl w:val="0"/>
          <w:numId w:val="0"/>
        </w:numPr>
        <w:suppressLineNumbers w:val="0"/>
        <w:spacing w:before="0" w:beforeAutospacing="1" w:after="0" w:afterAutospacing="1" w:line="259" w:lineRule="auto"/>
        <w:rPr>
          <w:rFonts w:hint="default" w:ascii="Times New Roman" w:hAnsi="Times New Roman" w:eastAsia="Arial" w:cs="Times New Roman"/>
          <w:b/>
          <w:bCs/>
          <w:i w:val="0"/>
          <w:iCs w:val="0"/>
          <w:caps w:val="0"/>
          <w:color w:val="2A2B2E"/>
          <w:spacing w:val="0"/>
          <w:sz w:val="28"/>
          <w:szCs w:val="28"/>
          <w:shd w:val="clear" w:fill="FFFFFF"/>
          <w:lang w:val="en-US"/>
        </w:rPr>
      </w:pPr>
      <w:r>
        <w:rPr>
          <w:rFonts w:hint="default" w:ascii="Times New Roman" w:hAnsi="Times New Roman" w:eastAsia="Arial" w:cs="Times New Roman"/>
          <w:b/>
          <w:bCs/>
          <w:i w:val="0"/>
          <w:iCs w:val="0"/>
          <w:caps w:val="0"/>
          <w:color w:val="2A2B2E"/>
          <w:spacing w:val="0"/>
          <w:sz w:val="28"/>
          <w:szCs w:val="28"/>
          <w:shd w:val="clear" w:fill="FFFFFF"/>
          <w:lang w:val="en-US"/>
        </w:rPr>
        <w:t>PART-A</w:t>
      </w:r>
    </w:p>
    <w:p w14:paraId="2A0547A8">
      <w:pPr>
        <w:keepNext w:val="0"/>
        <w:keepLines w:val="0"/>
        <w:widowControl/>
        <w:numPr>
          <w:ilvl w:val="0"/>
          <w:numId w:val="0"/>
        </w:numPr>
        <w:suppressLineNumbers w:val="0"/>
        <w:spacing w:before="0" w:beforeAutospacing="1" w:after="0" w:afterAutospacing="1" w:line="259" w:lineRule="auto"/>
        <w:rPr>
          <w:rFonts w:hint="default" w:ascii="Times New Roman" w:hAnsi="Times New Roman" w:eastAsia="Arial" w:cs="Times New Roman"/>
          <w:b/>
          <w:bCs/>
          <w:i w:val="0"/>
          <w:iCs w:val="0"/>
          <w:caps w:val="0"/>
          <w:color w:val="2A2B2E"/>
          <w:spacing w:val="0"/>
          <w:sz w:val="24"/>
          <w:szCs w:val="24"/>
          <w:shd w:val="clear" w:fill="FFFFFF"/>
          <w:lang w:val="en-US"/>
        </w:rPr>
      </w:pPr>
      <w:r>
        <w:rPr>
          <w:rFonts w:hint="default" w:ascii="Times New Roman" w:hAnsi="Times New Roman" w:eastAsia="Arial" w:cs="Times New Roman"/>
          <w:b/>
          <w:bCs/>
          <w:i w:val="0"/>
          <w:iCs w:val="0"/>
          <w:color w:val="2A2B2E"/>
          <w:spacing w:val="0"/>
          <w:sz w:val="24"/>
          <w:szCs w:val="24"/>
          <w:shd w:val="clear" w:fill="FFFFFF"/>
          <w:lang w:val="en-US"/>
        </w:rPr>
        <w:t>R</w:t>
      </w:r>
      <w:r>
        <w:rPr>
          <w:rFonts w:hint="default" w:ascii="Times New Roman" w:hAnsi="Times New Roman" w:eastAsia="Arial" w:cs="Times New Roman"/>
          <w:b/>
          <w:bCs/>
          <w:i w:val="0"/>
          <w:iCs w:val="0"/>
          <w:caps w:val="0"/>
          <w:color w:val="2A2B2E"/>
          <w:spacing w:val="0"/>
          <w:sz w:val="24"/>
          <w:szCs w:val="24"/>
          <w:shd w:val="clear" w:fill="FFFFFF"/>
          <w:lang w:val="en-US"/>
        </w:rPr>
        <w:t>esults and Interpretation</w:t>
      </w:r>
    </w:p>
    <w:p w14:paraId="11E8DBC5">
      <w:pPr>
        <w:keepNext w:val="0"/>
        <w:keepLines w:val="0"/>
        <w:widowControl/>
        <w:numPr>
          <w:ilvl w:val="0"/>
          <w:numId w:val="0"/>
        </w:numPr>
        <w:suppressLineNumbers w:val="0"/>
        <w:spacing w:before="0" w:beforeAutospacing="1" w:after="0" w:afterAutospacing="1" w:line="259" w:lineRule="auto"/>
        <w:rPr>
          <w:rFonts w:hint="default" w:ascii="Times New Roman" w:hAnsi="Times New Roman" w:eastAsia="Arial" w:cs="Times New Roman"/>
          <w:b/>
          <w:bCs/>
          <w:i w:val="0"/>
          <w:iCs w:val="0"/>
          <w:caps w:val="0"/>
          <w:color w:val="2A2B2E"/>
          <w:spacing w:val="0"/>
          <w:sz w:val="24"/>
          <w:szCs w:val="24"/>
          <w:shd w:val="clear" w:fill="FFFFFF"/>
          <w:lang w:val="en-US"/>
        </w:rPr>
      </w:pPr>
      <w:r>
        <w:rPr>
          <w:rFonts w:hint="default" w:ascii="Times New Roman" w:hAnsi="Times New Roman" w:eastAsia="Arial" w:cs="Times New Roman"/>
          <w:b/>
          <w:bCs/>
          <w:i w:val="0"/>
          <w:iCs w:val="0"/>
          <w:color w:val="2A2B2E"/>
          <w:spacing w:val="0"/>
          <w:sz w:val="24"/>
          <w:szCs w:val="24"/>
          <w:shd w:val="clear" w:fill="FFFFFF"/>
          <w:lang w:val="en-US"/>
        </w:rPr>
        <w:t>T</w:t>
      </w:r>
      <w:r>
        <w:rPr>
          <w:rFonts w:hint="default" w:ascii="Times New Roman" w:hAnsi="Times New Roman" w:eastAsia="Arial" w:cs="Times New Roman"/>
          <w:b/>
          <w:bCs/>
          <w:i w:val="0"/>
          <w:iCs w:val="0"/>
          <w:caps w:val="0"/>
          <w:color w:val="2A2B2E"/>
          <w:spacing w:val="0"/>
          <w:sz w:val="24"/>
          <w:szCs w:val="24"/>
          <w:shd w:val="clear" w:fill="FFFFFF"/>
          <w:lang w:val="en-US"/>
        </w:rPr>
        <w:t>he given data</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860"/>
        <w:gridCol w:w="1426"/>
        <w:gridCol w:w="1426"/>
        <w:gridCol w:w="1426"/>
        <w:gridCol w:w="1426"/>
        <w:gridCol w:w="1427"/>
        <w:gridCol w:w="1245"/>
      </w:tblGrid>
      <w:tr w14:paraId="268ABD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gridAfter w:val="1"/>
          <w:trHeight w:val="431" w:hRule="atLeast"/>
          <w:tblHeader/>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0DBDDBC6">
            <w:pPr>
              <w:keepNext w:val="0"/>
              <w:keepLines w:val="0"/>
              <w:widowControl/>
              <w:suppressLineNumbers w:val="0"/>
              <w:spacing w:line="240" w:lineRule="auto"/>
              <w:jc w:val="right"/>
              <w:textAlignment w:val="center"/>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Open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06676C0C">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High</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2828DE0A">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Low</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28F73A9B">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Close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5ED28038">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Adj Close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471DB130">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Volume</w:t>
            </w:r>
          </w:p>
        </w:tc>
      </w:tr>
      <w:tr w14:paraId="137E70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rPr>
          <w:trHeight w:val="431" w:hRule="atLeast"/>
          <w:tblHeader/>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414DF7FE">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Date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241DCA74">
            <w:pPr>
              <w:jc w:val="right"/>
              <w:rPr>
                <w:rFonts w:hint="default" w:ascii="Segoe UI" w:hAnsi="Segoe UI" w:eastAsia="Segoe UI" w:cs="Segoe UI"/>
                <w:b/>
                <w:bCs/>
                <w:i w:val="0"/>
                <w:iCs w:val="0"/>
                <w:caps w:val="0"/>
                <w:spacing w:val="0"/>
                <w:sz w:val="24"/>
                <w:szCs w:val="24"/>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3CB1FFBC">
            <w:pPr>
              <w:jc w:val="right"/>
              <w:rPr>
                <w:rFonts w:hint="default" w:ascii="Segoe UI" w:hAnsi="Segoe UI" w:eastAsia="Segoe UI" w:cs="Segoe UI"/>
                <w:b/>
                <w:bCs/>
                <w:i w:val="0"/>
                <w:iCs w:val="0"/>
                <w:caps w:val="0"/>
                <w:spacing w:val="0"/>
                <w:sz w:val="24"/>
                <w:szCs w:val="24"/>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342DE3E6">
            <w:pPr>
              <w:jc w:val="right"/>
              <w:rPr>
                <w:rFonts w:hint="default" w:ascii="Segoe UI" w:hAnsi="Segoe UI" w:eastAsia="Segoe UI" w:cs="Segoe UI"/>
                <w:b/>
                <w:bCs/>
                <w:i w:val="0"/>
                <w:iCs w:val="0"/>
                <w:caps w:val="0"/>
                <w:spacing w:val="0"/>
                <w:sz w:val="24"/>
                <w:szCs w:val="24"/>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653A341B">
            <w:pPr>
              <w:jc w:val="right"/>
              <w:rPr>
                <w:rFonts w:hint="default" w:ascii="Segoe UI" w:hAnsi="Segoe UI" w:eastAsia="Segoe UI" w:cs="Segoe UI"/>
                <w:b/>
                <w:bCs/>
                <w:i w:val="0"/>
                <w:iCs w:val="0"/>
                <w:caps w:val="0"/>
                <w:spacing w:val="0"/>
                <w:sz w:val="24"/>
                <w:szCs w:val="24"/>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2B353559">
            <w:pPr>
              <w:jc w:val="right"/>
              <w:rPr>
                <w:rFonts w:hint="default" w:ascii="Segoe UI" w:hAnsi="Segoe UI" w:eastAsia="Segoe UI" w:cs="Segoe UI"/>
                <w:b/>
                <w:bCs/>
                <w:i w:val="0"/>
                <w:iCs w:val="0"/>
                <w:caps w:val="0"/>
                <w:spacing w:val="0"/>
                <w:sz w:val="24"/>
                <w:szCs w:val="24"/>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2B8F0D13">
            <w:pPr>
              <w:jc w:val="right"/>
              <w:rPr>
                <w:rFonts w:hint="default" w:ascii="Segoe UI" w:hAnsi="Segoe UI" w:eastAsia="Segoe UI" w:cs="Segoe UI"/>
                <w:b/>
                <w:bCs/>
                <w:i w:val="0"/>
                <w:iCs w:val="0"/>
                <w:caps w:val="0"/>
                <w:spacing w:val="0"/>
                <w:sz w:val="24"/>
                <w:szCs w:val="24"/>
              </w:rPr>
            </w:pPr>
          </w:p>
        </w:tc>
      </w:tr>
      <w:tr w14:paraId="4C0564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rPr>
          <w:trHeight w:val="691"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148F7693">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2021-04-01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206CDC09">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418.850006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3B95269B">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422.850006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0DBBAD52">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414.350006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7B3A9F38">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416.399994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43CFA084">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410.402557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7ED12E65">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7596943</w:t>
            </w:r>
          </w:p>
        </w:tc>
      </w:tr>
      <w:tr w14:paraId="3B85DA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691"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49907B5D">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2021-04-05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7BA76514">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416.450012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2C5D6E6C">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427.899994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36ABF86A">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416.200012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711C2719">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425.450012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14077956">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419.322205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69930078">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21216395</w:t>
            </w:r>
          </w:p>
        </w:tc>
      </w:tr>
      <w:tr w14:paraId="36BC77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rHeight w:val="691"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41DE4CBE">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2021-04-06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431DBA66">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427.950012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7DCFE9E1">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428.899994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01EB7B71">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422.350006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1CC22B7F">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427.149994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33E03D36">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420.997711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5FF64C1C">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8320520</w:t>
            </w:r>
          </w:p>
        </w:tc>
      </w:tr>
      <w:tr w14:paraId="7AD2DB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rPr>
          <w:trHeight w:val="691"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2F0F5536">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2021-04-07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1B2AFDB6">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425.000000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31283B0E">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439.000000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393D9DDF">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423.399994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12C8304C">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438.000000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6EF2F957">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431.691467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032658A4">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13867650</w:t>
            </w:r>
          </w:p>
        </w:tc>
      </w:tr>
      <w:tr w14:paraId="62676E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rPr>
          <w:trHeight w:val="691" w:hRule="atLeast"/>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240F3A78">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rPr>
            </w:pPr>
            <w:r>
              <w:rPr>
                <w:rFonts w:hint="default" w:ascii="Segoe UI" w:hAnsi="Segoe UI" w:eastAsia="Segoe UI" w:cs="Segoe UI"/>
                <w:b/>
                <w:bCs/>
                <w:i w:val="0"/>
                <w:iCs w:val="0"/>
                <w:caps w:val="0"/>
                <w:spacing w:val="0"/>
                <w:kern w:val="0"/>
                <w:sz w:val="24"/>
                <w:szCs w:val="24"/>
                <w:bdr w:val="none" w:color="auto" w:sz="0" w:space="0"/>
                <w:lang w:val="en-US" w:eastAsia="zh-CN" w:bidi="ar"/>
                <w14:ligatures w14:val="standardContextual"/>
              </w:rPr>
              <w:t>2021-04-08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26BB3A0B">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441.950012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0104186A">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445.950012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70D0CC6B">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440.000000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7669759B">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442.100006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626435D8">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435.732452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14:paraId="0C1C0D4F">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rPr>
            </w:pPr>
            <w:r>
              <w:rPr>
                <w:rFonts w:hint="default" w:ascii="Segoe UI" w:hAnsi="Segoe UI" w:eastAsia="Segoe UI" w:cs="Segoe UI"/>
                <w:i w:val="0"/>
                <w:iCs w:val="0"/>
                <w:caps w:val="0"/>
                <w:spacing w:val="0"/>
                <w:kern w:val="0"/>
                <w:sz w:val="24"/>
                <w:szCs w:val="24"/>
                <w:bdr w:val="none" w:color="auto" w:sz="0" w:space="0"/>
                <w:lang w:val="en-US" w:eastAsia="zh-CN" w:bidi="ar"/>
                <w14:ligatures w14:val="standardContextual"/>
              </w:rPr>
              <w:t>12916614</w:t>
            </w:r>
          </w:p>
        </w:tc>
      </w:tr>
    </w:tbl>
    <w:p w14:paraId="087C25B2">
      <w:pPr>
        <w:keepNext w:val="0"/>
        <w:keepLines w:val="0"/>
        <w:widowControl/>
        <w:numPr>
          <w:ilvl w:val="0"/>
          <w:numId w:val="0"/>
        </w:numPr>
        <w:suppressLineNumbers w:val="0"/>
        <w:spacing w:before="0" w:beforeAutospacing="1" w:after="0" w:afterAutospacing="1" w:line="259" w:lineRule="auto"/>
        <w:rPr>
          <w:rFonts w:hint="default" w:ascii="Times New Roman" w:hAnsi="Times New Roman" w:eastAsia="Arial" w:cs="Times New Roman"/>
          <w:b/>
          <w:bCs/>
          <w:i w:val="0"/>
          <w:iCs w:val="0"/>
          <w:caps w:val="0"/>
          <w:color w:val="2A2B2E"/>
          <w:spacing w:val="0"/>
          <w:sz w:val="24"/>
          <w:szCs w:val="24"/>
          <w:shd w:val="clear" w:fill="FFFFFF"/>
          <w:lang w:val="en-US"/>
        </w:rPr>
      </w:pPr>
    </w:p>
    <w:p w14:paraId="631125C7">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Arial"/>
          <w:b w:val="0"/>
          <w:bCs w:val="0"/>
          <w:i w:val="0"/>
          <w:iCs w:val="0"/>
          <w:caps w:val="0"/>
          <w:color w:val="2A2B2E"/>
          <w:spacing w:val="0"/>
          <w:sz w:val="24"/>
          <w:szCs w:val="24"/>
          <w:shd w:val="clear" w:fill="FFFFFF"/>
          <w:lang w:val="en-US"/>
        </w:rPr>
      </w:pPr>
      <w:r>
        <w:rPr>
          <w:rFonts w:hint="default" w:ascii="Times New Roman" w:hAnsi="Times New Roman" w:eastAsia="Arial"/>
          <w:b w:val="0"/>
          <w:bCs w:val="0"/>
          <w:i w:val="0"/>
          <w:iCs w:val="0"/>
          <w:caps w:val="0"/>
          <w:color w:val="2A2B2E"/>
          <w:spacing w:val="0"/>
          <w:sz w:val="24"/>
          <w:szCs w:val="24"/>
          <w:shd w:val="clear" w:fill="FFFFFF"/>
          <w:lang w:val="en-US"/>
        </w:rPr>
        <w:t># Get the data for wipro</w:t>
      </w:r>
    </w:p>
    <w:p w14:paraId="528D8A04">
      <w:pPr>
        <w:keepNext w:val="0"/>
        <w:keepLines w:val="0"/>
        <w:widowControl/>
        <w:numPr>
          <w:ilvl w:val="0"/>
          <w:numId w:val="0"/>
        </w:numPr>
        <w:suppressLineNumbers w:val="0"/>
        <w:spacing w:before="0" w:beforeAutospacing="1" w:after="0" w:afterAutospacing="1" w:line="240" w:lineRule="auto"/>
        <w:ind w:firstLine="240" w:firstLineChars="100"/>
        <w:rPr>
          <w:rFonts w:hint="default" w:ascii="Times New Roman" w:hAnsi="Times New Roman" w:eastAsia="Arial"/>
          <w:b w:val="0"/>
          <w:bCs w:val="0"/>
          <w:i w:val="0"/>
          <w:iCs w:val="0"/>
          <w:caps w:val="0"/>
          <w:color w:val="2A2B2E"/>
          <w:spacing w:val="0"/>
          <w:sz w:val="24"/>
          <w:szCs w:val="24"/>
          <w:shd w:val="clear" w:fill="FFFFFF"/>
          <w:lang w:val="en-US"/>
        </w:rPr>
      </w:pPr>
      <w:r>
        <w:rPr>
          <w:rFonts w:hint="default" w:ascii="Times New Roman" w:hAnsi="Times New Roman" w:eastAsia="Arial"/>
          <w:b w:val="0"/>
          <w:bCs w:val="0"/>
          <w:i w:val="0"/>
          <w:iCs w:val="0"/>
          <w:caps w:val="0"/>
          <w:color w:val="2A2B2E"/>
          <w:spacing w:val="0"/>
          <w:sz w:val="24"/>
          <w:szCs w:val="24"/>
          <w:shd w:val="clear" w:fill="FFFFFF"/>
          <w:lang w:val="en-US"/>
        </w:rPr>
        <w:t xml:space="preserve">ticker = "WIPRO.NS"  </w:t>
      </w:r>
    </w:p>
    <w:p w14:paraId="29B1D385">
      <w:pPr>
        <w:keepNext w:val="0"/>
        <w:keepLines w:val="0"/>
        <w:widowControl/>
        <w:numPr>
          <w:ilvl w:val="0"/>
          <w:numId w:val="0"/>
        </w:numPr>
        <w:suppressLineNumbers w:val="0"/>
        <w:spacing w:before="0" w:beforeAutospacing="1" w:after="0" w:afterAutospacing="1" w:line="240" w:lineRule="auto"/>
        <w:ind w:firstLine="240" w:firstLineChars="100"/>
        <w:rPr>
          <w:rFonts w:hint="default" w:ascii="Times New Roman" w:hAnsi="Times New Roman" w:eastAsia="Arial"/>
          <w:b w:val="0"/>
          <w:bCs w:val="0"/>
          <w:i w:val="0"/>
          <w:iCs w:val="0"/>
          <w:caps w:val="0"/>
          <w:color w:val="2A2B2E"/>
          <w:spacing w:val="0"/>
          <w:sz w:val="24"/>
          <w:szCs w:val="24"/>
          <w:u w:val="single"/>
          <w:shd w:val="clear" w:fill="FFFFFF"/>
          <w:lang w:val="en-US"/>
        </w:rPr>
      </w:pPr>
      <w:r>
        <w:rPr>
          <w:rFonts w:hint="default" w:ascii="Times New Roman" w:hAnsi="Times New Roman" w:eastAsia="Arial"/>
          <w:b w:val="0"/>
          <w:bCs w:val="0"/>
          <w:i w:val="0"/>
          <w:iCs w:val="0"/>
          <w:caps w:val="0"/>
          <w:color w:val="2A2B2E"/>
          <w:spacing w:val="0"/>
          <w:sz w:val="24"/>
          <w:szCs w:val="24"/>
          <w:shd w:val="clear" w:fill="FFFFFF"/>
          <w:lang w:val="en-US"/>
        </w:rPr>
        <w:t xml:space="preserve">     </w:t>
      </w:r>
      <w:r>
        <w:rPr>
          <w:rFonts w:hint="default" w:ascii="Times New Roman" w:hAnsi="Times New Roman" w:eastAsia="Arial"/>
          <w:b w:val="0"/>
          <w:bCs w:val="0"/>
          <w:i w:val="0"/>
          <w:iCs w:val="0"/>
          <w:color w:val="2A2B2E"/>
          <w:spacing w:val="0"/>
          <w:sz w:val="24"/>
          <w:szCs w:val="24"/>
          <w:u w:val="single"/>
          <w:shd w:val="clear" w:fill="FFFFFF"/>
          <w:lang w:val="en-US"/>
        </w:rPr>
        <w:t>T</w:t>
      </w:r>
      <w:r>
        <w:rPr>
          <w:rFonts w:hint="default" w:ascii="Times New Roman" w:hAnsi="Times New Roman" w:eastAsia="Arial"/>
          <w:b w:val="0"/>
          <w:bCs w:val="0"/>
          <w:i w:val="0"/>
          <w:iCs w:val="0"/>
          <w:caps w:val="0"/>
          <w:color w:val="2A2B2E"/>
          <w:spacing w:val="0"/>
          <w:sz w:val="24"/>
          <w:szCs w:val="24"/>
          <w:u w:val="single"/>
          <w:shd w:val="clear" w:fill="FFFFFF"/>
          <w:lang w:val="en-US"/>
        </w:rPr>
        <w:t>he result for cleaning the data</w:t>
      </w:r>
    </w:p>
    <w:p w14:paraId="243FA29A">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Arial"/>
          <w:b w:val="0"/>
          <w:bCs w:val="0"/>
          <w:i w:val="0"/>
          <w:iCs w:val="0"/>
          <w:caps w:val="0"/>
          <w:color w:val="2A2B2E"/>
          <w:spacing w:val="0"/>
          <w:sz w:val="24"/>
          <w:szCs w:val="24"/>
          <w:shd w:val="clear" w:fill="FFFFFF"/>
          <w:lang w:val="en-US"/>
        </w:rPr>
      </w:pPr>
      <w:r>
        <w:rPr>
          <w:rFonts w:hint="default" w:ascii="Times New Roman" w:hAnsi="Times New Roman" w:eastAsia="Arial"/>
          <w:b w:val="0"/>
          <w:bCs w:val="0"/>
          <w:i w:val="0"/>
          <w:iCs w:val="0"/>
          <w:caps w:val="0"/>
          <w:color w:val="2A2B2E"/>
          <w:spacing w:val="0"/>
          <w:sz w:val="24"/>
          <w:szCs w:val="24"/>
          <w:shd w:val="clear" w:fill="FFFFFF"/>
          <w:lang w:val="en-US"/>
        </w:rPr>
        <w:t xml:space="preserve">     # Select the Target Varibale Adj Close</w:t>
      </w:r>
    </w:p>
    <w:p w14:paraId="7FCA6614">
      <w:pPr>
        <w:keepNext w:val="0"/>
        <w:keepLines w:val="0"/>
        <w:widowControl/>
        <w:numPr>
          <w:ilvl w:val="0"/>
          <w:numId w:val="0"/>
        </w:numPr>
        <w:suppressLineNumbers w:val="0"/>
        <w:spacing w:before="0" w:beforeAutospacing="1" w:after="0" w:afterAutospacing="1" w:line="240" w:lineRule="auto"/>
        <w:ind w:firstLine="600" w:firstLineChars="250"/>
        <w:rPr>
          <w:rFonts w:hint="default" w:ascii="Times New Roman" w:hAnsi="Times New Roman" w:eastAsia="Arial"/>
          <w:b w:val="0"/>
          <w:bCs w:val="0"/>
          <w:i w:val="0"/>
          <w:iCs w:val="0"/>
          <w:caps w:val="0"/>
          <w:color w:val="2A2B2E"/>
          <w:spacing w:val="0"/>
          <w:sz w:val="24"/>
          <w:szCs w:val="24"/>
          <w:shd w:val="clear" w:fill="FFFFFF"/>
          <w:lang w:val="en-US"/>
        </w:rPr>
      </w:pPr>
      <w:r>
        <w:rPr>
          <w:rFonts w:hint="default" w:ascii="Times New Roman" w:hAnsi="Times New Roman" w:eastAsia="Arial"/>
          <w:b w:val="0"/>
          <w:bCs w:val="0"/>
          <w:i w:val="0"/>
          <w:iCs w:val="0"/>
          <w:caps w:val="0"/>
          <w:color w:val="2A2B2E"/>
          <w:spacing w:val="0"/>
          <w:sz w:val="24"/>
          <w:szCs w:val="24"/>
          <w:shd w:val="clear" w:fill="FFFFFF"/>
          <w:lang w:val="en-US"/>
        </w:rPr>
        <w:t>df = data[['Adj Close']]</w:t>
      </w:r>
    </w:p>
    <w:p w14:paraId="61603866">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Arial"/>
          <w:b w:val="0"/>
          <w:bCs w:val="0"/>
          <w:i w:val="0"/>
          <w:iCs w:val="0"/>
          <w:caps w:val="0"/>
          <w:color w:val="2A2B2E"/>
          <w:spacing w:val="0"/>
          <w:sz w:val="24"/>
          <w:szCs w:val="24"/>
          <w:shd w:val="clear" w:fill="FFFFFF"/>
          <w:lang w:val="en-US"/>
        </w:rPr>
      </w:pPr>
    </w:p>
    <w:p w14:paraId="5FC7CE8C">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Arial"/>
          <w:b w:val="0"/>
          <w:bCs w:val="0"/>
          <w:i w:val="0"/>
          <w:iCs w:val="0"/>
          <w:caps w:val="0"/>
          <w:color w:val="2A2B2E"/>
          <w:spacing w:val="0"/>
          <w:sz w:val="24"/>
          <w:szCs w:val="24"/>
          <w:shd w:val="clear" w:fill="FFFFFF"/>
          <w:lang w:val="en-US"/>
        </w:rPr>
      </w:pPr>
      <w:r>
        <w:rPr>
          <w:rFonts w:hint="default" w:ascii="Times New Roman" w:hAnsi="Times New Roman" w:eastAsia="Arial"/>
          <w:b w:val="0"/>
          <w:bCs w:val="0"/>
          <w:i w:val="0"/>
          <w:iCs w:val="0"/>
          <w:caps w:val="0"/>
          <w:color w:val="2A2B2E"/>
          <w:spacing w:val="0"/>
          <w:sz w:val="24"/>
          <w:szCs w:val="24"/>
          <w:shd w:val="clear" w:fill="FFFFFF"/>
          <w:lang w:val="en-US"/>
        </w:rPr>
        <w:t># Check for missing values</w:t>
      </w:r>
    </w:p>
    <w:p w14:paraId="61302B8E">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Arial"/>
          <w:b w:val="0"/>
          <w:bCs w:val="0"/>
          <w:i w:val="0"/>
          <w:iCs w:val="0"/>
          <w:caps w:val="0"/>
          <w:color w:val="2A2B2E"/>
          <w:spacing w:val="0"/>
          <w:sz w:val="24"/>
          <w:szCs w:val="24"/>
          <w:shd w:val="clear" w:fill="FFFFFF"/>
          <w:lang w:val="en-US"/>
        </w:rPr>
      </w:pPr>
      <w:r>
        <w:rPr>
          <w:rFonts w:hint="default" w:ascii="Times New Roman" w:hAnsi="Times New Roman" w:eastAsia="Arial"/>
          <w:b w:val="0"/>
          <w:bCs w:val="0"/>
          <w:i w:val="0"/>
          <w:iCs w:val="0"/>
          <w:caps w:val="0"/>
          <w:color w:val="2A2B2E"/>
          <w:spacing w:val="0"/>
          <w:sz w:val="24"/>
          <w:szCs w:val="24"/>
          <w:shd w:val="clear" w:fill="FFFFFF"/>
          <w:lang w:val="en-US"/>
        </w:rPr>
        <w:t>print("Missing values:")</w:t>
      </w:r>
    </w:p>
    <w:p w14:paraId="56FD5246">
      <w:pPr>
        <w:keepNext w:val="0"/>
        <w:keepLines w:val="0"/>
        <w:widowControl/>
        <w:numPr>
          <w:ilvl w:val="0"/>
          <w:numId w:val="0"/>
        </w:numPr>
        <w:suppressLineNumbers w:val="0"/>
        <w:spacing w:before="0" w:beforeAutospacing="1" w:after="0" w:afterAutospacing="1" w:line="240" w:lineRule="auto"/>
        <w:rPr>
          <w:rFonts w:hint="default" w:ascii="Times New Roman" w:hAnsi="Times New Roman" w:eastAsia="Arial"/>
          <w:b w:val="0"/>
          <w:bCs w:val="0"/>
          <w:i w:val="0"/>
          <w:iCs w:val="0"/>
          <w:caps w:val="0"/>
          <w:color w:val="2A2B2E"/>
          <w:spacing w:val="0"/>
          <w:sz w:val="24"/>
          <w:szCs w:val="24"/>
          <w:shd w:val="clear" w:fill="FFFFFF"/>
          <w:lang w:val="en-US"/>
        </w:rPr>
      </w:pPr>
      <w:r>
        <w:rPr>
          <w:rFonts w:hint="default" w:ascii="Times New Roman" w:hAnsi="Times New Roman" w:eastAsia="Arial"/>
          <w:b w:val="0"/>
          <w:bCs w:val="0"/>
          <w:i w:val="0"/>
          <w:iCs w:val="0"/>
          <w:caps w:val="0"/>
          <w:color w:val="2A2B2E"/>
          <w:spacing w:val="0"/>
          <w:sz w:val="24"/>
          <w:szCs w:val="24"/>
          <w:shd w:val="clear" w:fill="FFFFFF"/>
          <w:lang w:val="en-US"/>
        </w:rPr>
        <w:t>print(df.isnull().sum())</w:t>
      </w:r>
    </w:p>
    <w:p w14:paraId="6CD1E43E">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Times New Roman" w:hAnsi="Times New Roman" w:eastAsia="var(--jp-code-font-family)" w:cs="Times New Roman"/>
          <w:i w:val="0"/>
          <w:iCs w:val="0"/>
          <w:caps w:val="0"/>
          <w:spacing w:val="0"/>
          <w:sz w:val="24"/>
          <w:szCs w:val="24"/>
          <w:bdr w:val="none" w:color="auto" w:sz="0" w:space="0"/>
          <w:shd w:val="clear" w:fill="FFFFFF"/>
        </w:rPr>
      </w:pPr>
      <w:r>
        <w:rPr>
          <w:rFonts w:hint="default" w:ascii="Times New Roman" w:hAnsi="Times New Roman" w:eastAsia="var(--jp-code-font-family)" w:cs="Times New Roman"/>
          <w:i w:val="0"/>
          <w:iCs w:val="0"/>
          <w:caps w:val="0"/>
          <w:spacing w:val="0"/>
          <w:sz w:val="24"/>
          <w:szCs w:val="24"/>
          <w:bdr w:val="none" w:color="auto" w:sz="0" w:space="0"/>
          <w:shd w:val="clear" w:fill="FFFFFF"/>
        </w:rPr>
        <w:t>Missing values:</w:t>
      </w:r>
    </w:p>
    <w:p w14:paraId="2549FF11">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Times New Roman" w:hAnsi="Times New Roman" w:eastAsia="var(--jp-code-font-family)" w:cs="Times New Roman"/>
          <w:i w:val="0"/>
          <w:iCs w:val="0"/>
          <w:caps w:val="0"/>
          <w:spacing w:val="0"/>
          <w:sz w:val="24"/>
          <w:szCs w:val="24"/>
          <w:bdr w:val="none" w:color="auto" w:sz="0" w:space="0"/>
          <w:shd w:val="clear" w:fill="FFFFFF"/>
        </w:rPr>
      </w:pPr>
      <w:r>
        <w:rPr>
          <w:rFonts w:hint="default" w:ascii="Times New Roman" w:hAnsi="Times New Roman" w:eastAsia="var(--jp-code-font-family)" w:cs="Times New Roman"/>
          <w:i w:val="0"/>
          <w:iCs w:val="0"/>
          <w:caps w:val="0"/>
          <w:spacing w:val="0"/>
          <w:sz w:val="24"/>
          <w:szCs w:val="24"/>
          <w:bdr w:val="none" w:color="auto" w:sz="0" w:space="0"/>
          <w:shd w:val="clear" w:fill="FFFFFF"/>
        </w:rPr>
        <w:t>Adj Close    0</w:t>
      </w:r>
    </w:p>
    <w:p w14:paraId="34353DB5">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Times New Roman" w:hAnsi="Times New Roman" w:eastAsia="var(--jp-code-font-family)" w:cs="Times New Roman"/>
          <w:i w:val="0"/>
          <w:iCs w:val="0"/>
          <w:caps w:val="0"/>
          <w:spacing w:val="0"/>
          <w:sz w:val="24"/>
          <w:szCs w:val="24"/>
          <w:bdr w:val="none" w:color="auto" w:sz="0" w:space="0"/>
          <w:shd w:val="clear" w:fill="FFFFFF"/>
        </w:rPr>
      </w:pPr>
      <w:r>
        <w:rPr>
          <w:rFonts w:hint="default" w:ascii="Times New Roman" w:hAnsi="Times New Roman" w:eastAsia="var(--jp-code-font-family)" w:cs="Times New Roman"/>
          <w:i w:val="0"/>
          <w:iCs w:val="0"/>
          <w:caps w:val="0"/>
          <w:spacing w:val="0"/>
          <w:sz w:val="24"/>
          <w:szCs w:val="24"/>
          <w:bdr w:val="none" w:color="auto" w:sz="0" w:space="0"/>
          <w:shd w:val="clear" w:fill="FFFFFF"/>
        </w:rPr>
        <w:t>dtype: int64</w:t>
      </w:r>
    </w:p>
    <w:p w14:paraId="197A0375">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Times New Roman" w:hAnsi="Times New Roman" w:eastAsia="var(--jp-code-font-family)" w:cs="Times New Roman"/>
          <w:i w:val="0"/>
          <w:iCs w:val="0"/>
          <w:caps w:val="0"/>
          <w:spacing w:val="0"/>
          <w:sz w:val="24"/>
          <w:szCs w:val="24"/>
          <w:bdr w:val="none" w:color="auto" w:sz="0" w:space="0"/>
          <w:shd w:val="clear" w:fill="FFFFFF"/>
        </w:rPr>
      </w:pPr>
    </w:p>
    <w:p w14:paraId="2B02CEEF">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Times New Roman" w:hAnsi="Times New Roman" w:eastAsia="var(--jp-code-font-family)" w:cs="Times New Roman"/>
          <w:i w:val="0"/>
          <w:iCs w:val="0"/>
          <w:caps w:val="0"/>
          <w:spacing w:val="0"/>
          <w:sz w:val="24"/>
          <w:szCs w:val="24"/>
          <w:bdr w:val="none" w:color="auto" w:sz="0" w:space="0"/>
          <w:shd w:val="clear" w:fill="FFFFFF"/>
        </w:rPr>
      </w:pPr>
    </w:p>
    <w:p w14:paraId="612EC7EA">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rPr>
          <w:rFonts w:hint="default" w:ascii="Times New Roman" w:hAnsi="Times New Roman" w:eastAsia="var(--jp-code-font-family)" w:cs="Times New Roman"/>
          <w:b/>
          <w:bCs/>
          <w:i w:val="0"/>
          <w:iCs w:val="0"/>
          <w:caps w:val="0"/>
          <w:spacing w:val="0"/>
          <w:sz w:val="28"/>
          <w:szCs w:val="28"/>
          <w:bdr w:val="none" w:color="auto" w:sz="0" w:space="0"/>
          <w:shd w:val="clear" w:fill="FFFFFF"/>
          <w:lang w:val="en-US"/>
        </w:rPr>
      </w:pPr>
      <w:r>
        <w:rPr>
          <w:rFonts w:hint="default" w:ascii="Times New Roman" w:hAnsi="Times New Roman" w:eastAsia="var(--jp-code-font-family)" w:cs="Times New Roman"/>
          <w:b/>
          <w:bCs/>
          <w:i w:val="0"/>
          <w:iCs w:val="0"/>
          <w:spacing w:val="0"/>
          <w:sz w:val="28"/>
          <w:szCs w:val="28"/>
          <w:bdr w:val="none" w:color="auto" w:sz="0" w:space="0"/>
          <w:shd w:val="clear" w:fill="FFFFFF"/>
          <w:lang w:val="en-US"/>
        </w:rPr>
        <w:t>P</w:t>
      </w:r>
      <w:r>
        <w:rPr>
          <w:rFonts w:hint="default" w:ascii="Times New Roman" w:hAnsi="Times New Roman" w:eastAsia="var(--jp-code-font-family)" w:cs="Times New Roman"/>
          <w:b/>
          <w:bCs/>
          <w:i w:val="0"/>
          <w:iCs w:val="0"/>
          <w:caps w:val="0"/>
          <w:spacing w:val="0"/>
          <w:sz w:val="28"/>
          <w:szCs w:val="28"/>
          <w:bdr w:val="none" w:color="auto" w:sz="0" w:space="0"/>
          <w:shd w:val="clear" w:fill="FFFFFF"/>
          <w:lang w:val="en-US"/>
        </w:rPr>
        <w:t>lot the time series</w:t>
      </w:r>
    </w:p>
    <w:p w14:paraId="364E1E7F">
      <w:pPr>
        <w:pStyle w:val="10"/>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right="0" w:rightChars="0"/>
        <w:jc w:val="left"/>
        <w:rPr>
          <w:rFonts w:hint="default" w:ascii="Times New Roman" w:hAnsi="Times New Roman" w:eastAsia="var(--jp-code-font-family)" w:cs="Times New Roman"/>
          <w:i w:val="0"/>
          <w:iCs w:val="0"/>
          <w:caps w:val="0"/>
          <w:spacing w:val="0"/>
          <w:sz w:val="24"/>
          <w:szCs w:val="24"/>
          <w:bdr w:val="none" w:color="auto" w:sz="0" w:space="0"/>
          <w:shd w:val="clear" w:fill="FFFFFF"/>
          <w:lang w:val="en-US"/>
        </w:rPr>
      </w:pPr>
    </w:p>
    <w:p w14:paraId="0043ABCB">
      <w:pPr>
        <w:pStyle w:val="10"/>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40" w:lineRule="auto"/>
        <w:ind w:right="0" w:rightChars="0"/>
        <w:jc w:val="left"/>
        <w:rPr>
          <w:rFonts w:hint="default" w:ascii="Times New Roman" w:hAnsi="Times New Roman" w:eastAsia="var(--jp-code-font-family)" w:cs="Times New Roman"/>
          <w:i w:val="0"/>
          <w:iCs w:val="0"/>
          <w:caps w:val="0"/>
          <w:spacing w:val="0"/>
          <w:sz w:val="24"/>
          <w:szCs w:val="24"/>
          <w:bdr w:val="none" w:color="auto" w:sz="0" w:space="0"/>
          <w:shd w:val="clear" w:fill="FFFFFF"/>
          <w:lang w:val="en-US"/>
        </w:rPr>
      </w:pPr>
    </w:p>
    <w:p w14:paraId="348C2D3B">
      <w:pPr>
        <w:keepNext w:val="0"/>
        <w:keepLines w:val="0"/>
        <w:widowControl/>
        <w:numPr>
          <w:ilvl w:val="0"/>
          <w:numId w:val="0"/>
        </w:numPr>
        <w:suppressLineNumbers w:val="0"/>
        <w:spacing w:before="0" w:beforeAutospacing="1" w:after="0" w:afterAutospacing="1" w:line="240" w:lineRule="auto"/>
      </w:pPr>
      <w:r>
        <w:drawing>
          <wp:inline distT="0" distB="0" distL="114300" distR="114300">
            <wp:extent cx="4346575" cy="2086610"/>
            <wp:effectExtent l="0" t="0" r="12065"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0"/>
                    <a:stretch>
                      <a:fillRect/>
                    </a:stretch>
                  </pic:blipFill>
                  <pic:spPr>
                    <a:xfrm>
                      <a:off x="0" y="0"/>
                      <a:ext cx="4346575" cy="2086610"/>
                    </a:xfrm>
                    <a:prstGeom prst="rect">
                      <a:avLst/>
                    </a:prstGeom>
                    <a:noFill/>
                    <a:ln>
                      <a:noFill/>
                    </a:ln>
                  </pic:spPr>
                </pic:pic>
              </a:graphicData>
            </a:graphic>
          </wp:inline>
        </w:drawing>
      </w:r>
    </w:p>
    <w:p w14:paraId="03F9E2C6">
      <w:pPr>
        <w:keepNext w:val="0"/>
        <w:keepLines w:val="0"/>
        <w:widowControl/>
        <w:numPr>
          <w:ilvl w:val="0"/>
          <w:numId w:val="0"/>
        </w:numPr>
        <w:suppressLineNumbers w:val="0"/>
        <w:spacing w:before="0" w:beforeAutospacing="1" w:after="0" w:afterAutospacing="1" w:line="240" w:lineRule="auto"/>
      </w:pPr>
    </w:p>
    <w:p w14:paraId="1D82A706">
      <w:pPr>
        <w:pStyle w:val="11"/>
        <w:keepNext w:val="0"/>
        <w:keepLines w:val="0"/>
        <w:widowControl/>
        <w:suppressLineNumbers w:val="0"/>
      </w:pPr>
      <w:r>
        <w:t>The graph shows the adjusted closing price of Wipro Ltd. from around May 2021 to July 2024. Here's an interpretation of the time series analysis:</w:t>
      </w:r>
    </w:p>
    <w:p w14:paraId="7288682E">
      <w:pPr>
        <w:keepNext w:val="0"/>
        <w:keepLines w:val="0"/>
        <w:widowControl/>
        <w:numPr>
          <w:numId w:val="0"/>
        </w:numPr>
        <w:suppressLineNumbers w:val="0"/>
        <w:spacing w:before="0" w:beforeAutospacing="1" w:after="0" w:afterAutospacing="1"/>
        <w:ind w:left="1080" w:leftChars="0"/>
      </w:pPr>
    </w:p>
    <w:p w14:paraId="336681BC">
      <w:pPr>
        <w:pStyle w:val="11"/>
        <w:keepNext w:val="0"/>
        <w:keepLines w:val="0"/>
        <w:widowControl/>
        <w:numPr>
          <w:ilvl w:val="0"/>
          <w:numId w:val="4"/>
        </w:numPr>
        <w:suppressLineNumbers w:val="0"/>
        <w:ind w:left="720"/>
      </w:pPr>
      <w:r>
        <w:rPr>
          <w:rStyle w:val="12"/>
        </w:rPr>
        <w:t>Initial Period (May 2021 - November 2021)</w:t>
      </w:r>
      <w:r>
        <w:t>:</w:t>
      </w:r>
    </w:p>
    <w:p w14:paraId="2804F18D">
      <w:pPr>
        <w:keepNext w:val="0"/>
        <w:keepLines w:val="0"/>
        <w:widowControl/>
        <w:numPr>
          <w:numId w:val="0"/>
        </w:numPr>
        <w:suppressLineNumbers w:val="0"/>
        <w:spacing w:before="0" w:beforeAutospacing="1" w:after="0" w:afterAutospacing="1"/>
        <w:ind w:left="880" w:leftChars="400" w:firstLine="0" w:firstLineChars="0"/>
      </w:pPr>
      <w:r>
        <w:t xml:space="preserve">The adjusted closing price of Wipro Ltd. shows an overall upward trend during this period, </w:t>
      </w:r>
      <w:r>
        <w:rPr>
          <w:rFonts w:hint="default"/>
          <w:lang w:val="en-US"/>
        </w:rPr>
        <w:t xml:space="preserve"> </w:t>
      </w:r>
      <w:r>
        <w:t xml:space="preserve">starting at around 400 and peaking at around 700. This indicates a significant appreciation in the stock price, reflecting strong investor confidence and possibly good financial performance or positive market </w:t>
      </w:r>
      <w:r>
        <w:rPr>
          <w:rFonts w:hint="default"/>
          <w:lang w:val="en-US"/>
        </w:rPr>
        <w:t xml:space="preserve">  </w:t>
      </w:r>
      <w:r>
        <w:t>sentiment.</w:t>
      </w:r>
    </w:p>
    <w:p w14:paraId="0BD6BCD4">
      <w:pPr>
        <w:pStyle w:val="11"/>
        <w:keepNext w:val="0"/>
        <w:keepLines w:val="0"/>
        <w:widowControl/>
        <w:numPr>
          <w:ilvl w:val="0"/>
          <w:numId w:val="4"/>
        </w:numPr>
        <w:suppressLineNumbers w:val="0"/>
        <w:ind w:left="720" w:leftChars="0" w:firstLine="0" w:firstLineChars="0"/>
      </w:pPr>
      <w:r>
        <w:rPr>
          <w:rStyle w:val="12"/>
        </w:rPr>
        <w:t>Peak and Decline (November 2021 - June 2022)</w:t>
      </w:r>
      <w:r>
        <w:t>:</w:t>
      </w:r>
    </w:p>
    <w:p w14:paraId="49735EDF">
      <w:pPr>
        <w:keepNext w:val="0"/>
        <w:keepLines w:val="0"/>
        <w:widowControl/>
        <w:numPr>
          <w:numId w:val="0"/>
        </w:numPr>
        <w:suppressLineNumbers w:val="0"/>
        <w:spacing w:before="0" w:beforeAutospacing="1" w:after="0" w:afterAutospacing="1"/>
        <w:ind w:left="880" w:leftChars="400" w:firstLine="0" w:firstLineChars="0"/>
      </w:pPr>
      <w:r>
        <w:t>The stock price reached a peak of approximately 700 around November 2021, followed by a sharp decline. By June 2022, the price had dropped to about 450. This substantial drop could be due to various factors such as market corrections, negative news, broader economic conditions, or sector-specific issues affecting Wipro.</w:t>
      </w:r>
    </w:p>
    <w:p w14:paraId="75252FE3">
      <w:pPr>
        <w:pStyle w:val="11"/>
        <w:keepNext w:val="0"/>
        <w:keepLines w:val="0"/>
        <w:widowControl/>
        <w:numPr>
          <w:ilvl w:val="0"/>
          <w:numId w:val="4"/>
        </w:numPr>
        <w:suppressLineNumbers w:val="0"/>
        <w:ind w:left="720" w:leftChars="0" w:firstLine="0" w:firstLineChars="0"/>
      </w:pPr>
      <w:r>
        <w:rPr>
          <w:rStyle w:val="12"/>
        </w:rPr>
        <w:t>Continued Decline and Volatility (June 2022 - January 2023)</w:t>
      </w:r>
      <w:r>
        <w:t>:</w:t>
      </w:r>
    </w:p>
    <w:p w14:paraId="1780B22A">
      <w:pPr>
        <w:keepNext w:val="0"/>
        <w:keepLines w:val="0"/>
        <w:widowControl/>
        <w:numPr>
          <w:numId w:val="0"/>
        </w:numPr>
        <w:suppressLineNumbers w:val="0"/>
        <w:spacing w:before="0" w:beforeAutospacing="1" w:after="0" w:afterAutospacing="1"/>
        <w:ind w:left="880" w:leftChars="400" w:firstLine="0" w:firstLineChars="0"/>
      </w:pPr>
      <w:r>
        <w:t>The downward trend continued, and by January 2023, the stock price had fallen to a low of around 375. During this period, the stock experienced high volatility, suggesting uncertainty and possibly fluctuating investor sentiment or financial performance issues.</w:t>
      </w:r>
    </w:p>
    <w:p w14:paraId="072543DC">
      <w:pPr>
        <w:pStyle w:val="11"/>
        <w:keepNext w:val="0"/>
        <w:keepLines w:val="0"/>
        <w:widowControl/>
        <w:numPr>
          <w:ilvl w:val="0"/>
          <w:numId w:val="4"/>
        </w:numPr>
        <w:suppressLineNumbers w:val="0"/>
        <w:ind w:left="720" w:leftChars="0" w:firstLine="0" w:firstLineChars="0"/>
      </w:pPr>
      <w:r>
        <w:rPr>
          <w:rStyle w:val="12"/>
        </w:rPr>
        <w:t>Stabilization and Gradual Recovery (January 2023 - July 2023)</w:t>
      </w:r>
      <w:r>
        <w:t>:</w:t>
      </w:r>
    </w:p>
    <w:p w14:paraId="3E9CE0B6">
      <w:pPr>
        <w:keepNext w:val="0"/>
        <w:keepLines w:val="0"/>
        <w:widowControl/>
        <w:numPr>
          <w:numId w:val="0"/>
        </w:numPr>
        <w:suppressLineNumbers w:val="0"/>
        <w:spacing w:before="0" w:beforeAutospacing="1" w:after="0" w:afterAutospacing="1"/>
        <w:ind w:left="1100" w:leftChars="500" w:firstLine="0" w:firstLineChars="0"/>
      </w:pPr>
      <w:r>
        <w:t>From January 2023, the price shows signs of stabilization and a gradual upward trend, moving from around 375 to approximately 450 by July 2023. This recovery indicates a potential improvement in market sentiment or company performance.</w:t>
      </w:r>
    </w:p>
    <w:p w14:paraId="1E268498">
      <w:pPr>
        <w:pStyle w:val="11"/>
        <w:keepNext w:val="0"/>
        <w:keepLines w:val="0"/>
        <w:widowControl/>
        <w:numPr>
          <w:ilvl w:val="0"/>
          <w:numId w:val="4"/>
        </w:numPr>
        <w:suppressLineNumbers w:val="0"/>
        <w:ind w:left="720" w:leftChars="0" w:firstLine="0" w:firstLineChars="0"/>
      </w:pPr>
      <w:r>
        <w:rPr>
          <w:rStyle w:val="12"/>
        </w:rPr>
        <w:t>Second Peak and Fluctuation (July 2023 - April 2024)</w:t>
      </w:r>
      <w:r>
        <w:t>:</w:t>
      </w:r>
    </w:p>
    <w:p w14:paraId="1F128369">
      <w:pPr>
        <w:keepNext w:val="0"/>
        <w:keepLines w:val="0"/>
        <w:widowControl/>
        <w:numPr>
          <w:numId w:val="0"/>
        </w:numPr>
        <w:suppressLineNumbers w:val="0"/>
        <w:spacing w:before="0" w:beforeAutospacing="1" w:after="0" w:afterAutospacing="1"/>
        <w:ind w:left="880" w:leftChars="400" w:firstLine="0" w:firstLineChars="0"/>
      </w:pPr>
      <w:r>
        <w:t>The price reached another peak of around 575 by November 2023, followed by fluctuations. The price showed a decreasing trend again, dropping to around 450 by April 2024. This pattern of peaks and troughs indicates continued volatility and possibly external or internal factors affecting the stock.</w:t>
      </w:r>
    </w:p>
    <w:p w14:paraId="3555F2B2">
      <w:pPr>
        <w:pStyle w:val="11"/>
        <w:keepNext w:val="0"/>
        <w:keepLines w:val="0"/>
        <w:widowControl/>
        <w:numPr>
          <w:ilvl w:val="0"/>
          <w:numId w:val="4"/>
        </w:numPr>
        <w:suppressLineNumbers w:val="0"/>
        <w:ind w:left="720" w:leftChars="0" w:firstLine="0" w:firstLineChars="0"/>
      </w:pPr>
      <w:r>
        <w:rPr>
          <w:rStyle w:val="12"/>
        </w:rPr>
        <w:t>Recent Upward Trend (April 2024 - July 2024)</w:t>
      </w:r>
      <w:r>
        <w:t>:</w:t>
      </w:r>
    </w:p>
    <w:p w14:paraId="34C7D802">
      <w:pPr>
        <w:keepNext w:val="0"/>
        <w:keepLines w:val="0"/>
        <w:widowControl/>
        <w:numPr>
          <w:numId w:val="0"/>
        </w:numPr>
        <w:suppressLineNumbers w:val="0"/>
        <w:spacing w:before="0" w:beforeAutospacing="1" w:after="0" w:afterAutospacing="1"/>
        <w:ind w:left="880" w:leftChars="400" w:firstLine="0" w:firstLineChars="0"/>
      </w:pPr>
      <w:r>
        <w:t>The graph shows an upward trend again, with the stock price climbing from around 450 in April 2024 to over 500 by July 2024. This recent increase suggests renewed investor confidence and potential positive developments related to Wipro.</w:t>
      </w:r>
    </w:p>
    <w:p w14:paraId="2683912F">
      <w:pPr>
        <w:pStyle w:val="4"/>
        <w:keepNext w:val="0"/>
        <w:keepLines w:val="0"/>
        <w:widowControl/>
        <w:suppressLineNumbers w:val="0"/>
        <w:ind w:firstLine="678" w:firstLineChars="250"/>
        <w:rPr>
          <w:rFonts w:hint="default" w:ascii="Times New Roman" w:hAnsi="Times New Roman" w:cs="Times New Roman"/>
        </w:rPr>
      </w:pPr>
      <w:r>
        <w:rPr>
          <w:rFonts w:hint="default" w:ascii="Times New Roman" w:hAnsi="Times New Roman" w:cs="Times New Roman"/>
        </w:rPr>
        <w:t>Summary:</w:t>
      </w:r>
    </w:p>
    <w:p w14:paraId="705F2EB1">
      <w:pPr>
        <w:pStyle w:val="11"/>
        <w:keepNext w:val="0"/>
        <w:keepLines w:val="0"/>
        <w:widowControl/>
        <w:suppressLineNumbers w:val="0"/>
        <w:ind w:left="719" w:leftChars="327" w:firstLine="0" w:firstLineChars="0"/>
        <w:rPr>
          <w:rFonts w:hint="default" w:ascii="Times New Roman" w:hAnsi="Times New Roman" w:cs="Times New Roman"/>
        </w:rPr>
      </w:pPr>
      <w:r>
        <w:rPr>
          <w:rFonts w:hint="default" w:ascii="Times New Roman" w:hAnsi="Times New Roman" w:cs="Times New Roman"/>
        </w:rPr>
        <w:t>The graph reflects a volatile stock price history for Wipro Ltd. over the analyzed period. Major peaks and troughs indicate periods of strong performance followed by corrections. The overall trend shows significant fluctuations, with recent signs of recovery. Investors might consider both historical performance and recent trends when making decisions. External economic conditions, industry trends, and company-specific news will continue to play critical roles in shaping the stock's future trajectory.</w:t>
      </w:r>
    </w:p>
    <w:p w14:paraId="541FFCD0">
      <w:pPr>
        <w:pStyle w:val="11"/>
        <w:keepNext w:val="0"/>
        <w:keepLines w:val="0"/>
        <w:widowControl/>
        <w:suppressLineNumbers w:val="0"/>
        <w:ind w:left="719" w:leftChars="327" w:firstLine="0" w:firstLineChars="0"/>
        <w:rPr>
          <w:rFonts w:hint="default" w:ascii="Times New Roman" w:hAnsi="Times New Roman" w:cs="Times New Roman"/>
        </w:rPr>
      </w:pPr>
    </w:p>
    <w:p w14:paraId="4F80C99B">
      <w:pPr>
        <w:pStyle w:val="11"/>
        <w:keepNext w:val="0"/>
        <w:keepLines w:val="0"/>
        <w:widowControl/>
        <w:suppressLineNumbers w:val="0"/>
        <w:ind w:left="719" w:leftChars="327" w:firstLine="0" w:firstLineChars="0"/>
        <w:rPr>
          <w:rFonts w:hint="default" w:ascii="Times New Roman" w:hAnsi="Times New Roman" w:cs="Times New Roman"/>
        </w:rPr>
      </w:pPr>
    </w:p>
    <w:p w14:paraId="12C67A20">
      <w:pPr>
        <w:pStyle w:val="11"/>
        <w:keepNext w:val="0"/>
        <w:keepLines w:val="0"/>
        <w:widowControl/>
        <w:suppressLineNumbers w:val="0"/>
        <w:ind w:left="719" w:leftChars="327" w:firstLine="0" w:firstLineChars="0"/>
      </w:pPr>
    </w:p>
    <w:p w14:paraId="6DBD6A22">
      <w:pPr>
        <w:pStyle w:val="11"/>
        <w:keepNext w:val="0"/>
        <w:keepLines w:val="0"/>
        <w:widowControl/>
        <w:suppressLineNumbers w:val="0"/>
        <w:ind w:left="719" w:leftChars="327" w:firstLine="0" w:firstLineChars="0"/>
        <w:rPr>
          <w:rFonts w:hint="default" w:cs="Times New Roman"/>
          <w:lang w:val="en-US"/>
        </w:rPr>
      </w:pPr>
      <w:r>
        <w:rPr>
          <w:rFonts w:hint="default" w:cs="Times New Roman"/>
          <w:lang w:val="en-US"/>
        </w:rPr>
        <w:t xml:space="preserve"> </w:t>
      </w:r>
    </w:p>
    <w:p w14:paraId="52C29F30">
      <w:pPr>
        <w:pStyle w:val="11"/>
        <w:keepNext w:val="0"/>
        <w:keepLines w:val="0"/>
        <w:widowControl/>
        <w:suppressLineNumbers w:val="0"/>
        <w:ind w:left="719" w:leftChars="327" w:firstLine="0" w:firstLineChars="0"/>
        <w:rPr>
          <w:rFonts w:hint="default" w:cs="Times New Roman"/>
          <w:lang w:val="en-US"/>
        </w:rPr>
      </w:pPr>
    </w:p>
    <w:p w14:paraId="04EC12E3">
      <w:pPr>
        <w:pStyle w:val="11"/>
        <w:keepNext w:val="0"/>
        <w:keepLines w:val="0"/>
        <w:widowControl/>
        <w:suppressLineNumbers w:val="0"/>
      </w:pPr>
    </w:p>
    <w:p w14:paraId="7F4E9644">
      <w:pPr>
        <w:pStyle w:val="11"/>
        <w:keepNext w:val="0"/>
        <w:keepLines w:val="0"/>
        <w:widowControl/>
        <w:suppressLineNumbers w:val="0"/>
        <w:ind w:left="719" w:leftChars="327" w:firstLine="0" w:firstLineChars="0"/>
        <w:rPr>
          <w:rFonts w:hint="default" w:cs="Times New Roman"/>
          <w:lang w:val="en-US"/>
        </w:rPr>
      </w:pPr>
    </w:p>
    <w:p w14:paraId="57EF9E29">
      <w:pPr>
        <w:keepNext w:val="0"/>
        <w:keepLines w:val="0"/>
        <w:widowControl/>
        <w:numPr>
          <w:ilvl w:val="0"/>
          <w:numId w:val="0"/>
        </w:numPr>
        <w:suppressLineNumbers w:val="0"/>
        <w:spacing w:before="0" w:beforeAutospacing="1" w:after="0" w:afterAutospacing="1" w:line="240" w:lineRule="auto"/>
        <w:rPr>
          <w:rFonts w:hint="default" w:ascii="Times New Roman" w:hAnsi="Times New Roman" w:cs="Times New Roman"/>
          <w:b/>
          <w:bCs/>
          <w:sz w:val="28"/>
          <w:szCs w:val="28"/>
          <w:lang w:val="en-US"/>
        </w:rPr>
      </w:pPr>
      <w:r>
        <w:rPr>
          <w:rFonts w:hint="default"/>
          <w:lang w:val="en-US"/>
        </w:rPr>
        <w:t xml:space="preserve">   </w:t>
      </w:r>
      <w:r>
        <w:rPr>
          <w:rFonts w:hint="default" w:ascii="Times New Roman" w:hAnsi="Times New Roman" w:cs="Times New Roman"/>
          <w:b/>
          <w:bCs/>
          <w:sz w:val="24"/>
          <w:szCs w:val="24"/>
          <w:lang w:val="en-US"/>
        </w:rPr>
        <w:t xml:space="preserve"> B)</w:t>
      </w:r>
      <w:r>
        <w:rPr>
          <w:rFonts w:hint="default" w:ascii="Times New Roman" w:hAnsi="Times New Roman" w:cs="Times New Roman"/>
          <w:sz w:val="24"/>
          <w:szCs w:val="24"/>
          <w:lang w:val="en-US"/>
        </w:rPr>
        <w:t xml:space="preserve"> </w:t>
      </w:r>
      <w:r>
        <w:rPr>
          <w:rFonts w:hint="default" w:ascii="Times New Roman" w:hAnsi="Times New Roman" w:cs="Times New Roman"/>
          <w:b/>
          <w:bCs/>
          <w:sz w:val="28"/>
          <w:szCs w:val="28"/>
          <w:lang w:val="en-US"/>
        </w:rPr>
        <w:t>Decomposition of time series</w:t>
      </w:r>
    </w:p>
    <w:p w14:paraId="28D938DC">
      <w:pPr>
        <w:keepNext w:val="0"/>
        <w:keepLines w:val="0"/>
        <w:widowControl/>
        <w:numPr>
          <w:ilvl w:val="0"/>
          <w:numId w:val="0"/>
        </w:numPr>
        <w:suppressLineNumbers w:val="0"/>
        <w:spacing w:before="0" w:beforeAutospacing="1" w:after="0" w:afterAutospacing="1" w:line="259" w:lineRule="auto"/>
      </w:pPr>
      <w:r>
        <w:drawing>
          <wp:inline distT="0" distB="0" distL="114300" distR="114300">
            <wp:extent cx="3812540" cy="1867535"/>
            <wp:effectExtent l="0" t="0" r="12700" b="6985"/>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1"/>
                    <a:stretch>
                      <a:fillRect/>
                    </a:stretch>
                  </pic:blipFill>
                  <pic:spPr>
                    <a:xfrm>
                      <a:off x="0" y="0"/>
                      <a:ext cx="3812540" cy="1867535"/>
                    </a:xfrm>
                    <a:prstGeom prst="rect">
                      <a:avLst/>
                    </a:prstGeom>
                    <a:noFill/>
                    <a:ln w="9525">
                      <a:noFill/>
                    </a:ln>
                  </pic:spPr>
                </pic:pic>
              </a:graphicData>
            </a:graphic>
          </wp:inline>
        </w:drawing>
      </w:r>
    </w:p>
    <w:p w14:paraId="5891651F">
      <w:pPr>
        <w:keepNext w:val="0"/>
        <w:keepLines w:val="0"/>
        <w:widowControl/>
        <w:numPr>
          <w:ilvl w:val="0"/>
          <w:numId w:val="0"/>
        </w:numPr>
        <w:suppressLineNumbers w:val="0"/>
        <w:spacing w:before="0" w:beforeAutospacing="1" w:after="0" w:afterAutospacing="1" w:line="259" w:lineRule="auto"/>
      </w:pPr>
    </w:p>
    <w:p w14:paraId="2120773F">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 Observed (Top Plot)</w:t>
      </w:r>
    </w:p>
    <w:p w14:paraId="779B0876">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observed plot represents the actual adjusted closing prices of Wipro over time, similar to the initial graph provided. It shows the real data points as they have occurred.</w:t>
      </w:r>
    </w:p>
    <w:p w14:paraId="428628BB">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Trend (Middle Plot)</w:t>
      </w:r>
    </w:p>
    <w:p w14:paraId="5BE4DC3D">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trend plot depicts the underlying trend component of the time series, which shows the long-term progression of the data after removing the seasonality and noise.</w:t>
      </w:r>
    </w:p>
    <w:p w14:paraId="791C5D4A">
      <w:pPr>
        <w:pStyle w:val="11"/>
        <w:keepNext w:val="0"/>
        <w:keepLines w:val="0"/>
        <w:widowControl/>
        <w:suppressLineNumbers w:val="0"/>
        <w:rPr>
          <w:rFonts w:hint="default" w:ascii="Times New Roman" w:hAnsi="Times New Roman" w:cs="Times New Roman"/>
          <w:sz w:val="24"/>
          <w:szCs w:val="24"/>
        </w:rPr>
      </w:pPr>
      <w:r>
        <w:rPr>
          <w:rStyle w:val="12"/>
          <w:rFonts w:hint="default" w:ascii="Times New Roman" w:hAnsi="Times New Roman" w:cs="Times New Roman"/>
          <w:sz w:val="24"/>
          <w:szCs w:val="24"/>
        </w:rPr>
        <w:t>Interpretation of the Trend Component:</w:t>
      </w:r>
    </w:p>
    <w:p w14:paraId="2C89A5AC">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Early Period (May 2021 - November 2021):</w:t>
      </w:r>
      <w:r>
        <w:rPr>
          <w:rFonts w:hint="default" w:ascii="Times New Roman" w:hAnsi="Times New Roman" w:cs="Times New Roman"/>
          <w:sz w:val="24"/>
          <w:szCs w:val="24"/>
        </w:rPr>
        <w:t xml:space="preserve"> The trend shows a clear upward movement, indicating a strong long-term growth in the stock price during this period.</w:t>
      </w:r>
    </w:p>
    <w:p w14:paraId="4A293BB4">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Mid Period (November 2021 - June 2022):</w:t>
      </w:r>
      <w:r>
        <w:rPr>
          <w:rFonts w:hint="default" w:ascii="Times New Roman" w:hAnsi="Times New Roman" w:cs="Times New Roman"/>
          <w:sz w:val="24"/>
          <w:szCs w:val="24"/>
        </w:rPr>
        <w:t xml:space="preserve"> The trend component decreases significantly, highlighting a long-term downward movement in the stock price. This matches the observed sharp decline in the actual prices.</w:t>
      </w:r>
    </w:p>
    <w:p w14:paraId="00B84217">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Later Period (June 2022 - January 2023):</w:t>
      </w:r>
      <w:r>
        <w:rPr>
          <w:rFonts w:hint="default" w:ascii="Times New Roman" w:hAnsi="Times New Roman" w:cs="Times New Roman"/>
          <w:sz w:val="24"/>
          <w:szCs w:val="24"/>
        </w:rPr>
        <w:t xml:space="preserve"> The trend continues to fall, although the rate of decline slows down.</w:t>
      </w:r>
    </w:p>
    <w:p w14:paraId="3645841F">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Recent Period (January 2023 - July 2024):</w:t>
      </w:r>
      <w:r>
        <w:rPr>
          <w:rFonts w:hint="default" w:ascii="Times New Roman" w:hAnsi="Times New Roman" w:cs="Times New Roman"/>
          <w:sz w:val="24"/>
          <w:szCs w:val="24"/>
        </w:rPr>
        <w:t xml:space="preserve"> The trend stabilizes and starts to recover gradually, indicating a positive long-term outlook after the previous decline.</w:t>
      </w:r>
    </w:p>
    <w:p w14:paraId="4102EFBD">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Seasonality (Bottom Plot)</w:t>
      </w:r>
    </w:p>
    <w:p w14:paraId="4ED0BB2F">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seasonality plot shows the repeating short-term cycle in the data, isolated from the trend and residuals.</w:t>
      </w:r>
    </w:p>
    <w:p w14:paraId="0FC061F2">
      <w:pPr>
        <w:pStyle w:val="11"/>
        <w:keepNext w:val="0"/>
        <w:keepLines w:val="0"/>
        <w:widowControl/>
        <w:suppressLineNumbers w:val="0"/>
        <w:rPr>
          <w:rFonts w:hint="default" w:ascii="Times New Roman" w:hAnsi="Times New Roman" w:cs="Times New Roman"/>
          <w:sz w:val="24"/>
          <w:szCs w:val="24"/>
        </w:rPr>
      </w:pPr>
      <w:r>
        <w:rPr>
          <w:rStyle w:val="12"/>
          <w:rFonts w:hint="default" w:ascii="Times New Roman" w:hAnsi="Times New Roman" w:cs="Times New Roman"/>
          <w:sz w:val="24"/>
          <w:szCs w:val="24"/>
        </w:rPr>
        <w:t>Interpretation of the Seasonality Component:</w:t>
      </w:r>
    </w:p>
    <w:p w14:paraId="761A97C8">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The seasonality component oscillates in a regular pattern, suggesting that there are periodic fluctuations within each cycle.</w:t>
      </w:r>
    </w:p>
    <w:p w14:paraId="25B7CFC2">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The magnitude of these fluctuations is relatively small compared to the overall price level, oscillating around a mean value close to 1.</w:t>
      </w:r>
    </w:p>
    <w:p w14:paraId="515E0EBA">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This pattern indicates that there are consistent seasonal effects on Wipro's stock price, which could be due to periodic factors such as quarterly earnings reports, industry cycles, or macroeconomic conditions.</w:t>
      </w:r>
    </w:p>
    <w:p w14:paraId="38DC32D1">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Summary of Decomposition:</w:t>
      </w:r>
    </w:p>
    <w:p w14:paraId="4E6B698F">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2"/>
          <w:rFonts w:hint="default" w:ascii="Times New Roman" w:hAnsi="Times New Roman" w:cs="Times New Roman"/>
          <w:sz w:val="24"/>
          <w:szCs w:val="24"/>
        </w:rPr>
        <w:t>Observed</w:t>
      </w:r>
      <w:r>
        <w:rPr>
          <w:rFonts w:hint="default" w:ascii="Times New Roman" w:hAnsi="Times New Roman" w:cs="Times New Roman"/>
          <w:sz w:val="24"/>
          <w:szCs w:val="24"/>
        </w:rPr>
        <w:t xml:space="preserve"> component combines all effects: trend, seasonality, and random noise.</w:t>
      </w:r>
    </w:p>
    <w:p w14:paraId="5BEA0540">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2"/>
          <w:rFonts w:hint="default" w:ascii="Times New Roman" w:hAnsi="Times New Roman" w:cs="Times New Roman"/>
          <w:sz w:val="24"/>
          <w:szCs w:val="24"/>
        </w:rPr>
        <w:t>Trend</w:t>
      </w:r>
      <w:r>
        <w:rPr>
          <w:rFonts w:hint="default" w:ascii="Times New Roman" w:hAnsi="Times New Roman" w:cs="Times New Roman"/>
          <w:sz w:val="24"/>
          <w:szCs w:val="24"/>
        </w:rPr>
        <w:t xml:space="preserve"> component reveals the long-term direction of the stock price, showing a significant rise, followed by a substantial fall, stabilization, and then a gradual rise.</w:t>
      </w:r>
    </w:p>
    <w:p w14:paraId="49A9F943">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2"/>
          <w:rFonts w:hint="default" w:ascii="Times New Roman" w:hAnsi="Times New Roman" w:cs="Times New Roman"/>
          <w:sz w:val="24"/>
          <w:szCs w:val="24"/>
        </w:rPr>
        <w:t>Seasonality</w:t>
      </w:r>
      <w:r>
        <w:rPr>
          <w:rFonts w:hint="default" w:ascii="Times New Roman" w:hAnsi="Times New Roman" w:cs="Times New Roman"/>
          <w:sz w:val="24"/>
          <w:szCs w:val="24"/>
        </w:rPr>
        <w:t xml:space="preserve"> component shows regular short-term fluctuations that are consistent over time, suggesting predictable periodic effects on the stock price.</w:t>
      </w:r>
    </w:p>
    <w:p w14:paraId="15A40055">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This decomposition helps to isolate the different influences on the stock price, making it easier to understand the underlying movements and to predict future behavior based on past patterns.</w:t>
      </w:r>
    </w:p>
    <w:p w14:paraId="6D5A024F">
      <w:pPr>
        <w:pStyle w:val="11"/>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decomposition analysis is valuable for identifying and understanding the distinct influences on the time series, enabling more informed forecasting and strategic decision-making.</w:t>
      </w:r>
    </w:p>
    <w:p w14:paraId="5C19D4ED">
      <w:pPr>
        <w:pStyle w:val="11"/>
        <w:keepNext w:val="0"/>
        <w:keepLines w:val="0"/>
        <w:widowControl/>
        <w:suppressLineNumbers w:val="0"/>
        <w:rPr>
          <w:rFonts w:hint="default" w:ascii="Times New Roman" w:hAnsi="Times New Roman" w:cs="Times New Roman"/>
          <w:sz w:val="24"/>
          <w:szCs w:val="24"/>
        </w:rPr>
      </w:pPr>
    </w:p>
    <w:p w14:paraId="65AA0EB6">
      <w:pPr>
        <w:pStyle w:val="11"/>
        <w:keepNext w:val="0"/>
        <w:keepLines w:val="0"/>
        <w:widowControl/>
        <w:suppressLineNumbers w:val="0"/>
        <w:rPr>
          <w:rFonts w:hint="default" w:ascii="Times New Roman" w:hAnsi="Times New Roman" w:cs="Times New Roman"/>
          <w:b/>
          <w:bCs/>
          <w:sz w:val="28"/>
          <w:szCs w:val="28"/>
        </w:rPr>
      </w:pPr>
      <w:r>
        <w:rPr>
          <w:rFonts w:hint="default" w:ascii="Times New Roman" w:hAnsi="Times New Roman"/>
          <w:b/>
          <w:bCs/>
          <w:sz w:val="28"/>
          <w:szCs w:val="28"/>
        </w:rPr>
        <w:t>UNIVARIATE FORECASTING HW MODEL</w:t>
      </w:r>
    </w:p>
    <w:p w14:paraId="3626C935">
      <w:pPr>
        <w:pStyle w:val="11"/>
        <w:keepNext w:val="0"/>
        <w:keepLines w:val="0"/>
        <w:widowControl/>
        <w:suppressLineNumbers w:val="0"/>
        <w:rPr>
          <w:rFonts w:hint="default" w:ascii="Times New Roman" w:hAnsi="Times New Roman" w:cs="Times New Roman"/>
          <w:sz w:val="24"/>
          <w:szCs w:val="24"/>
        </w:rPr>
      </w:pPr>
    </w:p>
    <w:p w14:paraId="74036D2C">
      <w:pPr>
        <w:pStyle w:val="11"/>
        <w:keepNext w:val="0"/>
        <w:keepLines w:val="0"/>
        <w:widowControl/>
        <w:suppressLineNumbers w:val="0"/>
        <w:rPr>
          <w:rFonts w:hint="default" w:cs="Times New Roman"/>
          <w:sz w:val="24"/>
          <w:szCs w:val="24"/>
          <w:lang w:val="en-US"/>
        </w:rPr>
      </w:pPr>
      <w:r>
        <w:rPr>
          <w:rFonts w:hint="default" w:cs="Times New Roman"/>
          <w:sz w:val="24"/>
          <w:szCs w:val="24"/>
          <w:lang w:val="en-US"/>
        </w:rPr>
        <w:t xml:space="preserve">Splitting of data into training and test sets </w:t>
      </w:r>
    </w:p>
    <w:p w14:paraId="67823B41">
      <w:pPr>
        <w:pStyle w:val="11"/>
        <w:keepNext w:val="0"/>
        <w:keepLines w:val="0"/>
        <w:widowControl/>
        <w:suppressLineNumbers w:val="0"/>
      </w:pPr>
      <w:r>
        <w:drawing>
          <wp:inline distT="0" distB="0" distL="114300" distR="114300">
            <wp:extent cx="5722620" cy="1181100"/>
            <wp:effectExtent l="0" t="0" r="7620" b="762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2"/>
                    <a:stretch>
                      <a:fillRect/>
                    </a:stretch>
                  </pic:blipFill>
                  <pic:spPr>
                    <a:xfrm>
                      <a:off x="0" y="0"/>
                      <a:ext cx="5722620" cy="1181100"/>
                    </a:xfrm>
                    <a:prstGeom prst="rect">
                      <a:avLst/>
                    </a:prstGeom>
                    <a:noFill/>
                    <a:ln>
                      <a:noFill/>
                    </a:ln>
                  </pic:spPr>
                </pic:pic>
              </a:graphicData>
            </a:graphic>
          </wp:inline>
        </w:drawing>
      </w:r>
    </w:p>
    <w:p w14:paraId="0A9024BC">
      <w:pPr>
        <w:pStyle w:val="11"/>
        <w:keepNext w:val="0"/>
        <w:keepLines w:val="0"/>
        <w:widowControl/>
        <w:suppressLineNumbers w:val="0"/>
      </w:pPr>
      <w:r>
        <w:drawing>
          <wp:inline distT="0" distB="0" distL="114300" distR="114300">
            <wp:extent cx="4334510" cy="2264410"/>
            <wp:effectExtent l="0" t="0" r="889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3"/>
                    <a:stretch>
                      <a:fillRect/>
                    </a:stretch>
                  </pic:blipFill>
                  <pic:spPr>
                    <a:xfrm>
                      <a:off x="0" y="0"/>
                      <a:ext cx="4334510" cy="2264410"/>
                    </a:xfrm>
                    <a:prstGeom prst="rect">
                      <a:avLst/>
                    </a:prstGeom>
                    <a:noFill/>
                    <a:ln>
                      <a:noFill/>
                    </a:ln>
                  </pic:spPr>
                </pic:pic>
              </a:graphicData>
            </a:graphic>
          </wp:inline>
        </w:drawing>
      </w:r>
    </w:p>
    <w:p w14:paraId="50A77AED">
      <w:pPr>
        <w:pStyle w:val="4"/>
        <w:keepNext w:val="0"/>
        <w:keepLines w:val="0"/>
        <w:widowControl/>
        <w:suppressLineNumbers w:val="0"/>
        <w:ind w:firstLine="703" w:firstLineChars="250"/>
        <w:rPr>
          <w:rFonts w:hint="default" w:ascii="Times New Roman" w:hAnsi="Times New Roman" w:cs="Times New Roman"/>
          <w:sz w:val="28"/>
          <w:szCs w:val="28"/>
        </w:rPr>
      </w:pPr>
      <w:r>
        <w:rPr>
          <w:rFonts w:hint="default" w:ascii="Times New Roman" w:hAnsi="Times New Roman" w:cs="Times New Roman"/>
          <w:sz w:val="28"/>
          <w:szCs w:val="28"/>
        </w:rPr>
        <w:t>Interpretation of the Graph:</w:t>
      </w:r>
    </w:p>
    <w:p w14:paraId="0683ADD4">
      <w:pPr>
        <w:keepNext w:val="0"/>
        <w:keepLines w:val="0"/>
        <w:widowControl/>
        <w:numPr>
          <w:numId w:val="0"/>
        </w:numPr>
        <w:suppressLineNumbers w:val="0"/>
        <w:spacing w:before="0" w:beforeAutospacing="1" w:after="0" w:afterAutospacing="1"/>
        <w:ind w:left="1080" w:leftChars="0"/>
      </w:pPr>
    </w:p>
    <w:p w14:paraId="409AE067">
      <w:pPr>
        <w:pStyle w:val="11"/>
        <w:keepNext w:val="0"/>
        <w:keepLines w:val="0"/>
        <w:widowControl/>
        <w:suppressLineNumbers w:val="0"/>
        <w:ind w:left="720"/>
        <w:rPr>
          <w:sz w:val="28"/>
          <w:szCs w:val="28"/>
        </w:rPr>
      </w:pPr>
      <w:r>
        <w:rPr>
          <w:rStyle w:val="12"/>
          <w:sz w:val="28"/>
          <w:szCs w:val="28"/>
        </w:rPr>
        <w:t>Historical Data (Observed Values)</w:t>
      </w:r>
      <w:r>
        <w:rPr>
          <w:sz w:val="28"/>
          <w:szCs w:val="28"/>
        </w:rPr>
        <w:t>:</w:t>
      </w:r>
    </w:p>
    <w:p w14:paraId="147B47DB">
      <w:pPr>
        <w:keepNext w:val="0"/>
        <w:keepLines w:val="0"/>
        <w:widowControl/>
        <w:numPr>
          <w:ilvl w:val="0"/>
          <w:numId w:val="8"/>
        </w:numPr>
        <w:suppressLineNumbers w:val="0"/>
        <w:spacing w:before="0" w:beforeAutospacing="1" w:after="0" w:afterAutospacing="1"/>
        <w:ind w:left="420" w:leftChars="0" w:hanging="420" w:firstLineChars="0"/>
      </w:pPr>
      <w:r>
        <w:t>The blue line represents the historical adjusted close prices of Wipro from around mid-2021 to early 2024.</w:t>
      </w:r>
    </w:p>
    <w:p w14:paraId="77A686B3">
      <w:pPr>
        <w:keepNext w:val="0"/>
        <w:keepLines w:val="0"/>
        <w:widowControl/>
        <w:numPr>
          <w:ilvl w:val="0"/>
          <w:numId w:val="8"/>
        </w:numPr>
        <w:suppressLineNumbers w:val="0"/>
        <w:spacing w:before="0" w:beforeAutospacing="1" w:after="0" w:afterAutospacing="1"/>
        <w:ind w:left="420" w:leftChars="0" w:hanging="420" w:firstLineChars="0"/>
      </w:pPr>
      <w:r>
        <w:t>The data shows a peak around mid-2021, followed by a gradual decline in the adjusted close prices through to early 2023.</w:t>
      </w:r>
    </w:p>
    <w:p w14:paraId="2B6AB178">
      <w:pPr>
        <w:keepNext w:val="0"/>
        <w:keepLines w:val="0"/>
        <w:widowControl/>
        <w:numPr>
          <w:ilvl w:val="0"/>
          <w:numId w:val="8"/>
        </w:numPr>
        <w:suppressLineNumbers w:val="0"/>
        <w:spacing w:before="0" w:beforeAutospacing="1" w:after="0" w:afterAutospacing="1"/>
        <w:ind w:left="420" w:leftChars="0" w:hanging="420" w:firstLineChars="0"/>
      </w:pPr>
      <w:r>
        <w:t>There is some recovery in prices towards the end of 2023, indicating potential positive market sentiment or performance improvement.</w:t>
      </w:r>
    </w:p>
    <w:p w14:paraId="3C91586C">
      <w:pPr>
        <w:pStyle w:val="11"/>
        <w:keepNext w:val="0"/>
        <w:keepLines w:val="0"/>
        <w:widowControl/>
        <w:suppressLineNumbers w:val="0"/>
        <w:ind w:firstLine="700" w:firstLineChars="250"/>
        <w:rPr>
          <w:sz w:val="28"/>
          <w:szCs w:val="28"/>
        </w:rPr>
      </w:pPr>
      <w:r>
        <w:rPr>
          <w:rStyle w:val="12"/>
          <w:sz w:val="28"/>
          <w:szCs w:val="28"/>
        </w:rPr>
        <w:t>Holt-Winters Forecast</w:t>
      </w:r>
      <w:r>
        <w:rPr>
          <w:sz w:val="28"/>
          <w:szCs w:val="28"/>
        </w:rPr>
        <w:t>:</w:t>
      </w:r>
    </w:p>
    <w:p w14:paraId="5494862F">
      <w:pPr>
        <w:keepNext w:val="0"/>
        <w:keepLines w:val="0"/>
        <w:widowControl/>
        <w:numPr>
          <w:ilvl w:val="0"/>
          <w:numId w:val="8"/>
        </w:numPr>
        <w:suppressLineNumbers w:val="0"/>
        <w:spacing w:before="0" w:beforeAutospacing="1" w:after="0" w:afterAutospacing="1"/>
        <w:ind w:left="420" w:leftChars="0" w:hanging="420" w:firstLineChars="0"/>
      </w:pPr>
      <w:r>
        <w:t>The orange dashed line represents the forecasted values for the next 12 months based on the Holt-</w:t>
      </w:r>
      <w:r>
        <w:rPr>
          <w:rFonts w:hint="default"/>
          <w:lang w:val="en-US"/>
        </w:rPr>
        <w:t xml:space="preserve"> </w:t>
      </w:r>
      <w:r>
        <w:t>Winters seasonal model.</w:t>
      </w:r>
    </w:p>
    <w:p w14:paraId="7F343F79">
      <w:pPr>
        <w:keepNext w:val="0"/>
        <w:keepLines w:val="0"/>
        <w:widowControl/>
        <w:numPr>
          <w:ilvl w:val="0"/>
          <w:numId w:val="8"/>
        </w:numPr>
        <w:suppressLineNumbers w:val="0"/>
        <w:spacing w:before="0" w:beforeAutospacing="1" w:after="0" w:afterAutospacing="1"/>
        <w:ind w:left="420" w:leftChars="0" w:hanging="420" w:firstLineChars="0"/>
      </w:pPr>
      <w:r>
        <w:t>The forecast starts from early 2024 and extends to early 2025.</w:t>
      </w:r>
    </w:p>
    <w:p w14:paraId="468B20CB">
      <w:pPr>
        <w:keepNext w:val="0"/>
        <w:keepLines w:val="0"/>
        <w:widowControl/>
        <w:numPr>
          <w:ilvl w:val="0"/>
          <w:numId w:val="8"/>
        </w:numPr>
        <w:suppressLineNumbers w:val="0"/>
        <w:spacing w:before="0" w:beforeAutospacing="1" w:after="0" w:afterAutospacing="1"/>
        <w:ind w:left="420" w:leftChars="0" w:hanging="420" w:firstLineChars="0"/>
      </w:pPr>
      <w:r>
        <w:t>The forecasted prices show a seasonal pattern, which is characteristic of the multiplicative seasonal Holt-Winters model used here.</w:t>
      </w:r>
    </w:p>
    <w:p w14:paraId="6FC584C0">
      <w:pPr>
        <w:pStyle w:val="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Analysis of the Forecast:</w:t>
      </w:r>
    </w:p>
    <w:p w14:paraId="3AECB0B2">
      <w:pPr>
        <w:pStyle w:val="11"/>
        <w:keepNext w:val="0"/>
        <w:keepLines w:val="0"/>
        <w:widowControl/>
        <w:suppressLineNumbers w:val="0"/>
        <w:ind w:firstLine="1261" w:firstLineChars="450"/>
        <w:rPr>
          <w:sz w:val="28"/>
          <w:szCs w:val="28"/>
        </w:rPr>
      </w:pPr>
      <w:r>
        <w:rPr>
          <w:rStyle w:val="12"/>
          <w:sz w:val="28"/>
          <w:szCs w:val="28"/>
        </w:rPr>
        <w:t>Seasonality</w:t>
      </w:r>
      <w:r>
        <w:rPr>
          <w:sz w:val="28"/>
          <w:szCs w:val="28"/>
        </w:rPr>
        <w:t>:</w:t>
      </w:r>
    </w:p>
    <w:p w14:paraId="70792617">
      <w:pPr>
        <w:pStyle w:val="11"/>
        <w:keepNext w:val="0"/>
        <w:keepLines w:val="0"/>
        <w:widowControl/>
        <w:numPr>
          <w:ilvl w:val="0"/>
          <w:numId w:val="8"/>
        </w:numPr>
        <w:suppressLineNumbers w:val="0"/>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model captures the seasonal fluctuations in the adjusted close prices, reflecting recurring patterns that repeat over time.</w:t>
      </w:r>
    </w:p>
    <w:p w14:paraId="01529F77">
      <w:pPr>
        <w:keepNext w:val="0"/>
        <w:keepLines w:val="0"/>
        <w:widowControl/>
        <w:numPr>
          <w:ilvl w:val="0"/>
          <w:numId w:val="8"/>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periodic ups and downs in the forecast suggest that Wipro's stock prices have a seasonal component, likely influenced by regular market cycles or company performance cycles.</w:t>
      </w:r>
    </w:p>
    <w:p w14:paraId="37DA6FA0">
      <w:pPr>
        <w:keepNext w:val="0"/>
        <w:keepLines w:val="0"/>
        <w:widowControl/>
        <w:numPr>
          <w:numId w:val="0"/>
        </w:numPr>
        <w:suppressLineNumbers w:val="0"/>
        <w:spacing w:before="0" w:beforeAutospacing="1" w:after="0" w:afterAutospacing="1"/>
        <w:ind w:left="1080" w:leftChars="0"/>
      </w:pPr>
    </w:p>
    <w:p w14:paraId="565C1E7A">
      <w:pPr>
        <w:pStyle w:val="11"/>
        <w:keepNext w:val="0"/>
        <w:keepLines w:val="0"/>
        <w:widowControl/>
        <w:suppressLineNumbers w:val="0"/>
        <w:ind w:left="720" w:firstLine="560" w:firstLineChars="200"/>
        <w:rPr>
          <w:sz w:val="28"/>
          <w:szCs w:val="28"/>
        </w:rPr>
      </w:pPr>
      <w:r>
        <w:rPr>
          <w:rStyle w:val="12"/>
          <w:sz w:val="28"/>
          <w:szCs w:val="28"/>
        </w:rPr>
        <w:t>Trend</w:t>
      </w:r>
      <w:r>
        <w:rPr>
          <w:sz w:val="28"/>
          <w:szCs w:val="28"/>
        </w:rPr>
        <w:t>:</w:t>
      </w:r>
    </w:p>
    <w:p w14:paraId="2F30C77F">
      <w:pPr>
        <w:pStyle w:val="11"/>
        <w:keepNext w:val="0"/>
        <w:keepLines w:val="0"/>
        <w:widowControl/>
        <w:numPr>
          <w:ilvl w:val="0"/>
          <w:numId w:val="8"/>
        </w:numPr>
        <w:suppressLineNumbers w:val="0"/>
        <w:ind w:left="420" w:leftChars="0" w:hanging="420" w:firstLineChars="0"/>
      </w:pPr>
      <w:r>
        <w:t>The overall trend in the forecast appears to be relatively stable with minor fluctuations. This indicates that the model doesn't predict significant upward or downward trends for the forecast period.</w:t>
      </w:r>
    </w:p>
    <w:p w14:paraId="2A66BC99">
      <w:pPr>
        <w:keepNext w:val="0"/>
        <w:keepLines w:val="0"/>
        <w:widowControl/>
        <w:numPr>
          <w:ilvl w:val="0"/>
          <w:numId w:val="8"/>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forecast does not show extreme deviations, suggesting the historical volatility might be expected to continue at similar levels.</w:t>
      </w:r>
    </w:p>
    <w:p w14:paraId="10C4B45B">
      <w:pPr>
        <w:keepNext w:val="0"/>
        <w:keepLines w:val="0"/>
        <w:widowControl/>
        <w:numPr>
          <w:numId w:val="0"/>
        </w:numPr>
        <w:suppressLineNumbers w:val="0"/>
        <w:spacing w:before="0" w:beforeAutospacing="1" w:after="0" w:afterAutospacing="1"/>
        <w:ind w:left="1080" w:leftChars="0"/>
      </w:pPr>
    </w:p>
    <w:p w14:paraId="67488BAB">
      <w:pPr>
        <w:pStyle w:val="11"/>
        <w:keepNext w:val="0"/>
        <w:keepLines w:val="0"/>
        <w:widowControl/>
        <w:suppressLineNumbers w:val="0"/>
        <w:ind w:left="720"/>
      </w:pPr>
      <w:r>
        <w:rPr>
          <w:rStyle w:val="12"/>
        </w:rPr>
        <w:t>Model Fit</w:t>
      </w:r>
      <w:r>
        <w:t>:</w:t>
      </w:r>
    </w:p>
    <w:p w14:paraId="5CC6755C">
      <w:pPr>
        <w:keepNext w:val="0"/>
        <w:keepLines w:val="0"/>
        <w:widowControl/>
        <w:numPr>
          <w:ilvl w:val="0"/>
          <w:numId w:val="8"/>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alignment between the end of the observed data and the beginning of the forecast suggests that the model has reasonably captured the underlying patterns in the historical data.</w:t>
      </w:r>
    </w:p>
    <w:p w14:paraId="55316E62">
      <w:pPr>
        <w:keepNext w:val="0"/>
        <w:keepLines w:val="0"/>
        <w:widowControl/>
        <w:numPr>
          <w:ilvl w:val="0"/>
          <w:numId w:val="8"/>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If the forecast closely follows the last few observed points, it indicates a good fit, whereas a large deviation would suggest potential model misspecification.</w:t>
      </w:r>
    </w:p>
    <w:p w14:paraId="3F95BF16">
      <w:pPr>
        <w:pStyle w:val="4"/>
        <w:keepNext w:val="0"/>
        <w:keepLines w:val="0"/>
        <w:widowControl/>
        <w:suppressLineNumbers w:val="0"/>
        <w:rPr>
          <w:rFonts w:hint="default" w:ascii="Times New Roman" w:hAnsi="Times New Roman" w:cs="Times New Roman"/>
          <w:sz w:val="28"/>
          <w:szCs w:val="28"/>
          <w:lang w:val="en-US"/>
        </w:rPr>
      </w:pPr>
      <w:r>
        <w:rPr>
          <w:rFonts w:hint="default"/>
          <w:lang w:val="en-US"/>
        </w:rPr>
        <w:t xml:space="preserve">     </w:t>
      </w:r>
      <w:r>
        <w:rPr>
          <w:rFonts w:hint="default" w:ascii="Times New Roman" w:hAnsi="Times New Roman" w:cs="Times New Roman"/>
          <w:sz w:val="28"/>
          <w:szCs w:val="28"/>
          <w:lang w:val="en-US"/>
        </w:rPr>
        <w:t xml:space="preserve">Summary </w:t>
      </w:r>
    </w:p>
    <w:p w14:paraId="2F6A5DF5">
      <w:pPr>
        <w:keepNext w:val="0"/>
        <w:keepLines w:val="0"/>
        <w:widowControl/>
        <w:numPr>
          <w:ilvl w:val="0"/>
          <w:numId w:val="8"/>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Holt-Winters model used here seems to fit the historical data reasonably well, capturing both trend and seasonal components.</w:t>
      </w:r>
    </w:p>
    <w:p w14:paraId="4A275CFE">
      <w:pPr>
        <w:keepNext w:val="0"/>
        <w:keepLines w:val="0"/>
        <w:widowControl/>
        <w:numPr>
          <w:ilvl w:val="0"/>
          <w:numId w:val="8"/>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The forecasted values should be interpreted with caution, especially if external factors (e.g., market changes, economic events, company-specific news) could significantly influence stock prices beyond the historical patterns.</w:t>
      </w:r>
    </w:p>
    <w:p w14:paraId="5F363273">
      <w:pPr>
        <w:keepNext w:val="0"/>
        <w:keepLines w:val="0"/>
        <w:widowControl/>
        <w:numPr>
          <w:ilvl w:val="0"/>
          <w:numId w:val="8"/>
        </w:numPr>
        <w:suppressLineNumbers w:val="0"/>
        <w:spacing w:before="0" w:beforeAutospacing="1" w:after="0" w:afterAutospacing="1"/>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It might be useful to compare the Holt-Winters forecast with other models (like ARIMA/SARIMA) to ensure robustness and to understand if a different model provides a better fit or different insights.</w:t>
      </w:r>
    </w:p>
    <w:p w14:paraId="2E66C234">
      <w:pPr>
        <w:keepNext w:val="0"/>
        <w:keepLines w:val="0"/>
        <w:widowControl/>
        <w:numPr>
          <w:numId w:val="0"/>
        </w:numPr>
        <w:suppressLineNumbers w:val="0"/>
        <w:spacing w:before="0" w:beforeAutospacing="1" w:after="0" w:afterAutospacing="1" w:line="259" w:lineRule="auto"/>
      </w:pPr>
      <w:r>
        <w:drawing>
          <wp:inline distT="0" distB="0" distL="114300" distR="114300">
            <wp:extent cx="1759585" cy="2663190"/>
            <wp:effectExtent l="0" t="0" r="8255" b="381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4"/>
                    <a:stretch>
                      <a:fillRect/>
                    </a:stretch>
                  </pic:blipFill>
                  <pic:spPr>
                    <a:xfrm>
                      <a:off x="0" y="0"/>
                      <a:ext cx="1759585" cy="2663190"/>
                    </a:xfrm>
                    <a:prstGeom prst="rect">
                      <a:avLst/>
                    </a:prstGeom>
                    <a:noFill/>
                    <a:ln>
                      <a:noFill/>
                    </a:ln>
                  </pic:spPr>
                </pic:pic>
              </a:graphicData>
            </a:graphic>
          </wp:inline>
        </w:drawing>
      </w:r>
    </w:p>
    <w:p w14:paraId="4489248F">
      <w:pPr>
        <w:keepNext w:val="0"/>
        <w:keepLines w:val="0"/>
        <w:widowControl/>
        <w:numPr>
          <w:numId w:val="0"/>
        </w:numPr>
        <w:suppressLineNumbers w:val="0"/>
        <w:spacing w:before="0" w:beforeAutospacing="1" w:after="0" w:afterAutospacing="1" w:line="259" w:lineRule="auto"/>
      </w:pPr>
    </w:p>
    <w:p w14:paraId="0DD4E1EF">
      <w:pPr>
        <w:keepNext w:val="0"/>
        <w:keepLines w:val="0"/>
        <w:widowControl/>
        <w:numPr>
          <w:numId w:val="0"/>
        </w:numPr>
        <w:suppressLineNumbers w:val="0"/>
        <w:spacing w:before="0" w:beforeAutospacing="1" w:after="0" w:afterAutospacing="1" w:line="259" w:lineRule="auto"/>
      </w:pPr>
      <w:r>
        <w:drawing>
          <wp:inline distT="0" distB="0" distL="114300" distR="114300">
            <wp:extent cx="2148840" cy="739140"/>
            <wp:effectExtent l="0" t="0" r="0" b="762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5"/>
                    <a:stretch>
                      <a:fillRect/>
                    </a:stretch>
                  </pic:blipFill>
                  <pic:spPr>
                    <a:xfrm>
                      <a:off x="0" y="0"/>
                      <a:ext cx="2148840" cy="739140"/>
                    </a:xfrm>
                    <a:prstGeom prst="rect">
                      <a:avLst/>
                    </a:prstGeom>
                    <a:noFill/>
                    <a:ln>
                      <a:noFill/>
                    </a:ln>
                  </pic:spPr>
                </pic:pic>
              </a:graphicData>
            </a:graphic>
          </wp:inline>
        </w:drawing>
      </w:r>
    </w:p>
    <w:p w14:paraId="2507C597">
      <w:pPr>
        <w:keepNext w:val="0"/>
        <w:keepLines w:val="0"/>
        <w:widowControl/>
        <w:numPr>
          <w:ilvl w:val="0"/>
          <w:numId w:val="9"/>
        </w:numPr>
        <w:suppressLineNumbers w:val="0"/>
        <w:spacing w:before="0" w:beforeAutospacing="1" w:after="0" w:afterAutospacing="1" w:line="259" w:lineRule="auto"/>
        <w:ind w:left="420" w:leftChars="0" w:hanging="420" w:firstLineChars="0"/>
        <w:rPr>
          <w:rFonts w:hint="default"/>
        </w:rPr>
      </w:pPr>
      <w:r>
        <w:rPr>
          <w:rFonts w:hint="default"/>
        </w:rPr>
        <w:t>RMSE (Root Mean Squared Error): 98.99</w:t>
      </w:r>
    </w:p>
    <w:p w14:paraId="342D3454">
      <w:pPr>
        <w:keepNext w:val="0"/>
        <w:keepLines w:val="0"/>
        <w:widowControl/>
        <w:numPr>
          <w:numId w:val="0"/>
        </w:numPr>
        <w:suppressLineNumbers w:val="0"/>
        <w:spacing w:before="0" w:beforeAutospacing="1" w:after="0" w:afterAutospacing="1" w:line="259" w:lineRule="auto"/>
        <w:rPr>
          <w:rFonts w:hint="default"/>
        </w:rPr>
      </w:pPr>
      <w:r>
        <w:rPr>
          <w:rFonts w:hint="default"/>
        </w:rPr>
        <w:t>Indicates that the forecasted prices are, on average, 98.99 units away from the actual prices.</w:t>
      </w:r>
    </w:p>
    <w:p w14:paraId="23D33519">
      <w:pPr>
        <w:keepNext w:val="0"/>
        <w:keepLines w:val="0"/>
        <w:widowControl/>
        <w:numPr>
          <w:ilvl w:val="0"/>
          <w:numId w:val="9"/>
        </w:numPr>
        <w:suppressLineNumbers w:val="0"/>
        <w:spacing w:before="0" w:beforeAutospacing="1" w:after="0" w:afterAutospacing="1" w:line="259" w:lineRule="auto"/>
        <w:ind w:left="420" w:leftChars="0" w:hanging="420" w:firstLineChars="0"/>
        <w:rPr>
          <w:rFonts w:hint="default"/>
        </w:rPr>
      </w:pPr>
      <w:r>
        <w:rPr>
          <w:rFonts w:hint="default"/>
        </w:rPr>
        <w:t>MAE (Mean Absolute Error): 87.52</w:t>
      </w:r>
    </w:p>
    <w:p w14:paraId="060AACFB">
      <w:pPr>
        <w:keepNext w:val="0"/>
        <w:keepLines w:val="0"/>
        <w:widowControl/>
        <w:numPr>
          <w:numId w:val="0"/>
        </w:numPr>
        <w:suppressLineNumbers w:val="0"/>
        <w:spacing w:before="0" w:beforeAutospacing="1" w:after="0" w:afterAutospacing="1" w:line="259" w:lineRule="auto"/>
        <w:rPr>
          <w:rFonts w:hint="default"/>
        </w:rPr>
      </w:pPr>
      <w:r>
        <w:rPr>
          <w:rFonts w:hint="default"/>
        </w:rPr>
        <w:t>Shows that the average deviation between the forecasted and actual prices is 87.52 units.</w:t>
      </w:r>
    </w:p>
    <w:p w14:paraId="39A2CA96">
      <w:pPr>
        <w:keepNext w:val="0"/>
        <w:keepLines w:val="0"/>
        <w:widowControl/>
        <w:numPr>
          <w:ilvl w:val="0"/>
          <w:numId w:val="9"/>
        </w:numPr>
        <w:suppressLineNumbers w:val="0"/>
        <w:spacing w:before="0" w:beforeAutospacing="1" w:after="0" w:afterAutospacing="1" w:line="259" w:lineRule="auto"/>
        <w:ind w:left="420" w:leftChars="0" w:hanging="420" w:firstLineChars="0"/>
        <w:rPr>
          <w:rFonts w:hint="default"/>
        </w:rPr>
      </w:pPr>
      <w:r>
        <w:rPr>
          <w:rFonts w:hint="default"/>
        </w:rPr>
        <w:t>MAPE (Mean Absolute Percentage Error): nan</w:t>
      </w:r>
    </w:p>
    <w:p w14:paraId="46999992">
      <w:pPr>
        <w:keepNext w:val="0"/>
        <w:keepLines w:val="0"/>
        <w:widowControl/>
        <w:numPr>
          <w:numId w:val="0"/>
        </w:numPr>
        <w:suppressLineNumbers w:val="0"/>
        <w:spacing w:before="0" w:beforeAutospacing="1" w:after="0" w:afterAutospacing="1" w:line="259" w:lineRule="auto"/>
        <w:rPr>
          <w:rFonts w:hint="default"/>
        </w:rPr>
      </w:pPr>
      <w:r>
        <w:rPr>
          <w:rFonts w:hint="default"/>
        </w:rPr>
        <w:t>Unable to calculate due to possible zero values in the actual data, causing division by zero issues.</w:t>
      </w:r>
    </w:p>
    <w:p w14:paraId="4EB9A5AB">
      <w:pPr>
        <w:keepNext w:val="0"/>
        <w:keepLines w:val="0"/>
        <w:widowControl/>
        <w:numPr>
          <w:ilvl w:val="0"/>
          <w:numId w:val="9"/>
        </w:numPr>
        <w:suppressLineNumbers w:val="0"/>
        <w:spacing w:before="0" w:beforeAutospacing="1" w:after="0" w:afterAutospacing="1" w:line="259" w:lineRule="auto"/>
        <w:ind w:left="420" w:leftChars="0" w:hanging="420" w:firstLineChars="0"/>
        <w:rPr>
          <w:rFonts w:hint="default"/>
        </w:rPr>
      </w:pPr>
      <w:r>
        <w:rPr>
          <w:rFonts w:hint="default"/>
        </w:rPr>
        <w:t>R-squared: -6.51</w:t>
      </w:r>
    </w:p>
    <w:p w14:paraId="4060EABA">
      <w:pPr>
        <w:keepNext w:val="0"/>
        <w:keepLines w:val="0"/>
        <w:widowControl/>
        <w:numPr>
          <w:numId w:val="0"/>
        </w:numPr>
        <w:suppressLineNumbers w:val="0"/>
        <w:spacing w:before="0" w:beforeAutospacing="1" w:after="0" w:afterAutospacing="1" w:line="259" w:lineRule="auto"/>
        <w:rPr>
          <w:rFonts w:hint="default"/>
        </w:rPr>
      </w:pPr>
      <w:r>
        <w:rPr>
          <w:rFonts w:hint="default"/>
        </w:rPr>
        <w:t>A negative value suggests that the model fits the data very poorly, performing worse than a simple mean model.</w:t>
      </w:r>
    </w:p>
    <w:p w14:paraId="2A1435BC">
      <w:pPr>
        <w:keepNext w:val="0"/>
        <w:keepLines w:val="0"/>
        <w:widowControl/>
        <w:numPr>
          <w:numId w:val="0"/>
        </w:numPr>
        <w:suppressLineNumbers w:val="0"/>
        <w:spacing w:before="0" w:beforeAutospacing="1" w:after="0" w:afterAutospacing="1" w:line="259" w:lineRule="auto"/>
        <w:rPr>
          <w:rFonts w:hint="default"/>
        </w:rPr>
      </w:pPr>
    </w:p>
    <w:p w14:paraId="45E35880">
      <w:pPr>
        <w:keepNext w:val="0"/>
        <w:keepLines w:val="0"/>
        <w:widowControl/>
        <w:numPr>
          <w:numId w:val="0"/>
        </w:numPr>
        <w:suppressLineNumbers w:val="0"/>
        <w:spacing w:before="0" w:beforeAutospacing="1" w:after="0" w:afterAutospacing="1" w:line="259" w:lineRule="auto"/>
      </w:pPr>
      <w:r>
        <w:drawing>
          <wp:inline distT="0" distB="0" distL="114300" distR="114300">
            <wp:extent cx="1811655" cy="3289935"/>
            <wp:effectExtent l="0" t="0" r="1905" b="190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6"/>
                    <a:stretch>
                      <a:fillRect/>
                    </a:stretch>
                  </pic:blipFill>
                  <pic:spPr>
                    <a:xfrm>
                      <a:off x="0" y="0"/>
                      <a:ext cx="1811655" cy="3289935"/>
                    </a:xfrm>
                    <a:prstGeom prst="rect">
                      <a:avLst/>
                    </a:prstGeom>
                    <a:noFill/>
                    <a:ln>
                      <a:noFill/>
                    </a:ln>
                  </pic:spPr>
                </pic:pic>
              </a:graphicData>
            </a:graphic>
          </wp:inline>
        </w:drawing>
      </w:r>
    </w:p>
    <w:p w14:paraId="6ACE892E">
      <w:pPr>
        <w:keepNext w:val="0"/>
        <w:keepLines w:val="0"/>
        <w:widowControl/>
        <w:numPr>
          <w:numId w:val="0"/>
        </w:numPr>
        <w:suppressLineNumbers w:val="0"/>
        <w:spacing w:before="0" w:beforeAutospacing="1" w:after="0" w:afterAutospacing="1" w:line="259" w:lineRule="auto"/>
      </w:pPr>
    </w:p>
    <w:p w14:paraId="082B4A86">
      <w:pPr>
        <w:keepNext w:val="0"/>
        <w:keepLines w:val="0"/>
        <w:widowControl/>
        <w:numPr>
          <w:numId w:val="0"/>
        </w:numPr>
        <w:suppressLineNumbers w:val="0"/>
        <w:spacing w:before="0" w:beforeAutospacing="1" w:after="0" w:afterAutospacing="1" w:line="259" w:lineRule="auto"/>
      </w:pPr>
      <w:r>
        <w:drawing>
          <wp:inline distT="0" distB="0" distL="114300" distR="114300">
            <wp:extent cx="4761865" cy="3343910"/>
            <wp:effectExtent l="0" t="0" r="8255" b="889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7"/>
                    <a:stretch>
                      <a:fillRect/>
                    </a:stretch>
                  </pic:blipFill>
                  <pic:spPr>
                    <a:xfrm>
                      <a:off x="0" y="0"/>
                      <a:ext cx="4761865" cy="3343910"/>
                    </a:xfrm>
                    <a:prstGeom prst="rect">
                      <a:avLst/>
                    </a:prstGeom>
                    <a:noFill/>
                    <a:ln>
                      <a:noFill/>
                    </a:ln>
                  </pic:spPr>
                </pic:pic>
              </a:graphicData>
            </a:graphic>
          </wp:inline>
        </w:drawing>
      </w:r>
    </w:p>
    <w:p w14:paraId="34B93F1A">
      <w:pPr>
        <w:keepNext w:val="0"/>
        <w:keepLines w:val="0"/>
        <w:widowControl/>
        <w:numPr>
          <w:numId w:val="0"/>
        </w:numPr>
        <w:suppressLineNumbers w:val="0"/>
        <w:spacing w:before="0" w:beforeAutospacing="1" w:after="0" w:afterAutospacing="1" w:line="259" w:lineRule="auto"/>
      </w:pPr>
    </w:p>
    <w:p w14:paraId="4F8D0448">
      <w:pPr>
        <w:keepNext w:val="0"/>
        <w:keepLines w:val="0"/>
        <w:widowControl/>
        <w:numPr>
          <w:numId w:val="0"/>
        </w:numPr>
        <w:suppressLineNumbers w:val="0"/>
        <w:spacing w:before="0" w:beforeAutospacing="1" w:after="0" w:afterAutospacing="1" w:line="259" w:lineRule="auto"/>
        <w:rPr>
          <w:rFonts w:hint="default"/>
          <w:lang w:val="en-US"/>
        </w:rPr>
      </w:pPr>
      <w:r>
        <w:rPr>
          <w:rFonts w:hint="default"/>
          <w:lang w:val="en-US"/>
        </w:rPr>
        <w:t xml:space="preserve">In Arima model I could not run the code due to error of the installation of pmdrima and numpy </w:t>
      </w:r>
    </w:p>
    <w:p w14:paraId="0C65757B">
      <w:pPr>
        <w:keepNext w:val="0"/>
        <w:keepLines w:val="0"/>
        <w:widowControl/>
        <w:numPr>
          <w:numId w:val="0"/>
        </w:numPr>
        <w:suppressLineNumbers w:val="0"/>
        <w:spacing w:before="0" w:beforeAutospacing="1" w:after="0" w:afterAutospacing="1" w:line="259" w:lineRule="auto"/>
      </w:pPr>
    </w:p>
    <w:p w14:paraId="7159854F">
      <w:pPr>
        <w:keepNext w:val="0"/>
        <w:keepLines w:val="0"/>
        <w:widowControl/>
        <w:numPr>
          <w:ilvl w:val="0"/>
          <w:numId w:val="10"/>
        </w:numPr>
        <w:suppressLineNumbers w:val="0"/>
        <w:spacing w:before="0" w:beforeAutospacing="1" w:after="0" w:afterAutospacing="1" w:line="259" w:lineRule="auto"/>
        <w:rPr>
          <w:rFonts w:hint="default"/>
          <w:sz w:val="28"/>
          <w:szCs w:val="28"/>
        </w:rPr>
      </w:pPr>
      <w:r>
        <w:rPr>
          <w:rFonts w:hint="default"/>
          <w:sz w:val="28"/>
          <w:szCs w:val="28"/>
        </w:rPr>
        <w:t>Multivariate Forecasting - Machine Learning Models</w:t>
      </w:r>
    </w:p>
    <w:p w14:paraId="7FD4C38F">
      <w:pPr>
        <w:keepNext w:val="0"/>
        <w:keepLines w:val="0"/>
        <w:widowControl/>
        <w:numPr>
          <w:numId w:val="0"/>
        </w:numPr>
        <w:suppressLineNumbers w:val="0"/>
        <w:spacing w:before="0" w:beforeAutospacing="1" w:after="0" w:afterAutospacing="1" w:line="259" w:lineRule="auto"/>
        <w:rPr>
          <w:rFonts w:hint="default"/>
          <w:sz w:val="28"/>
          <w:szCs w:val="28"/>
        </w:rPr>
      </w:pPr>
    </w:p>
    <w:p w14:paraId="1A8CCB63">
      <w:pPr>
        <w:keepNext w:val="0"/>
        <w:keepLines w:val="0"/>
        <w:widowControl/>
        <w:numPr>
          <w:numId w:val="0"/>
        </w:numPr>
        <w:suppressLineNumbers w:val="0"/>
        <w:spacing w:before="0" w:beforeAutospacing="1" w:after="0" w:afterAutospacing="1" w:line="259" w:lineRule="auto"/>
      </w:pPr>
      <w:r>
        <w:drawing>
          <wp:inline distT="0" distB="0" distL="114300" distR="114300">
            <wp:extent cx="4914900" cy="2167255"/>
            <wp:effectExtent l="0" t="0" r="7620" b="1206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8"/>
                    <a:stretch>
                      <a:fillRect/>
                    </a:stretch>
                  </pic:blipFill>
                  <pic:spPr>
                    <a:xfrm>
                      <a:off x="0" y="0"/>
                      <a:ext cx="4914900" cy="2167255"/>
                    </a:xfrm>
                    <a:prstGeom prst="rect">
                      <a:avLst/>
                    </a:prstGeom>
                    <a:noFill/>
                    <a:ln>
                      <a:noFill/>
                    </a:ln>
                  </pic:spPr>
                </pic:pic>
              </a:graphicData>
            </a:graphic>
          </wp:inline>
        </w:drawing>
      </w:r>
    </w:p>
    <w:p w14:paraId="3712251B">
      <w:pPr>
        <w:keepNext w:val="0"/>
        <w:keepLines w:val="0"/>
        <w:widowControl/>
        <w:numPr>
          <w:numId w:val="0"/>
        </w:numPr>
        <w:suppressLineNumbers w:val="0"/>
        <w:spacing w:before="0" w:beforeAutospacing="1" w:after="0" w:afterAutospacing="1" w:line="259" w:lineRule="auto"/>
      </w:pPr>
    </w:p>
    <w:p w14:paraId="3ED8BBDA">
      <w:pPr>
        <w:keepNext w:val="0"/>
        <w:keepLines w:val="0"/>
        <w:widowControl/>
        <w:numPr>
          <w:ilvl w:val="0"/>
          <w:numId w:val="11"/>
        </w:numPr>
        <w:suppressLineNumbers w:val="0"/>
        <w:tabs>
          <w:tab w:val="clear" w:pos="420"/>
        </w:tabs>
        <w:spacing w:before="0" w:beforeAutospacing="1" w:after="0" w:afterAutospacing="1" w:line="259"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Layer 1: LSTM (Long Short-Term Memory)</w:t>
      </w:r>
    </w:p>
    <w:p w14:paraId="186C4775">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p>
    <w:p w14:paraId="618F9215">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Output Shape: (None, 30, 50)</w:t>
      </w:r>
    </w:p>
    <w:p w14:paraId="36C8A97D">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Parameters: 11,400</w:t>
      </w:r>
    </w:p>
    <w:p w14:paraId="51F22046">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Description: This layer has 50 units and returns sequences of 30 time steps. The LSTM units help in capturing long-term dependencies in the data.</w:t>
      </w:r>
    </w:p>
    <w:p w14:paraId="06311AFE">
      <w:pPr>
        <w:keepNext w:val="0"/>
        <w:keepLines w:val="0"/>
        <w:widowControl/>
        <w:numPr>
          <w:ilvl w:val="0"/>
          <w:numId w:val="11"/>
        </w:numPr>
        <w:suppressLineNumbers w:val="0"/>
        <w:spacing w:before="0" w:beforeAutospacing="1" w:after="0" w:afterAutospacing="1" w:line="259"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Layer 2: Dropout</w:t>
      </w:r>
    </w:p>
    <w:p w14:paraId="10C9D848">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p>
    <w:p w14:paraId="2BAEDC5F">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Output Shape: (None, 30, 50)</w:t>
      </w:r>
    </w:p>
    <w:p w14:paraId="76CE1BB0">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Parameters: 0</w:t>
      </w:r>
    </w:p>
    <w:p w14:paraId="5942D747">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Description: This layer helps prevent overfitting by randomly setting a fraction of input units to 0 at each update during training time. The dropout rate is typically specified but is not shown here.</w:t>
      </w:r>
    </w:p>
    <w:p w14:paraId="7A9F3129">
      <w:pPr>
        <w:keepNext w:val="0"/>
        <w:keepLines w:val="0"/>
        <w:widowControl/>
        <w:numPr>
          <w:ilvl w:val="0"/>
          <w:numId w:val="11"/>
        </w:numPr>
        <w:suppressLineNumbers w:val="0"/>
        <w:spacing w:before="0" w:beforeAutospacing="1" w:after="0" w:afterAutospacing="1" w:line="259"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Layer 3: LSTM</w:t>
      </w:r>
    </w:p>
    <w:p w14:paraId="21A3E621">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p>
    <w:p w14:paraId="43282D32">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Output Shape: (None, 50)</w:t>
      </w:r>
    </w:p>
    <w:p w14:paraId="2DFB77B9">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Parameters: 20,200</w:t>
      </w:r>
    </w:p>
    <w:p w14:paraId="54AA3F9D">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Description: This layer has 50 units and does not return sequences, meaning it only returns the final output for the entire sequence.</w:t>
      </w:r>
    </w:p>
    <w:p w14:paraId="0751D1FA">
      <w:pPr>
        <w:keepNext w:val="0"/>
        <w:keepLines w:val="0"/>
        <w:widowControl/>
        <w:numPr>
          <w:ilvl w:val="0"/>
          <w:numId w:val="11"/>
        </w:numPr>
        <w:suppressLineNumbers w:val="0"/>
        <w:spacing w:before="0" w:beforeAutospacing="1" w:after="0" w:afterAutospacing="1" w:line="259"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Layer 4: Dropout</w:t>
      </w:r>
    </w:p>
    <w:p w14:paraId="502A5932">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p>
    <w:p w14:paraId="6FBC0CF6">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Output Shape: (None, 50)</w:t>
      </w:r>
    </w:p>
    <w:p w14:paraId="52F7E472">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Parameters: 0</w:t>
      </w:r>
    </w:p>
    <w:p w14:paraId="54D8FB51">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Description: Another dropout layer to further prevent overfitting.</w:t>
      </w:r>
    </w:p>
    <w:p w14:paraId="771CD048">
      <w:pPr>
        <w:keepNext w:val="0"/>
        <w:keepLines w:val="0"/>
        <w:widowControl/>
        <w:numPr>
          <w:ilvl w:val="0"/>
          <w:numId w:val="11"/>
        </w:numPr>
        <w:suppressLineNumbers w:val="0"/>
        <w:spacing w:before="0" w:beforeAutospacing="1" w:after="0" w:afterAutospacing="1" w:line="259" w:lineRule="auto"/>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Layer 5: Dense (Fully Connected Layer)</w:t>
      </w:r>
    </w:p>
    <w:p w14:paraId="66460AE0">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p>
    <w:p w14:paraId="629B37D6">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Output Shape: (None, 1)</w:t>
      </w:r>
    </w:p>
    <w:p w14:paraId="6B1C6F32">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Parameters: 51</w:t>
      </w:r>
    </w:p>
    <w:p w14:paraId="285C204E">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Description: This layer is a fully connected layer with 1 unit, which is used to produce the final output of the model. This is typically used for regression tasks, like predicting a single continuous value.</w:t>
      </w:r>
    </w:p>
    <w:p w14:paraId="449997C1">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Total Parameters:</w:t>
      </w:r>
    </w:p>
    <w:p w14:paraId="5BCEA0FB">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Trainable Parameters: 31,651</w:t>
      </w:r>
    </w:p>
    <w:p w14:paraId="00DEC0CE">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These parameters are adjusted during training to minimize the loss function.</w:t>
      </w:r>
    </w:p>
    <w:p w14:paraId="2F38D0F0">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Non-trainable Parameters: 0</w:t>
      </w:r>
    </w:p>
    <w:p w14:paraId="1D25BB95">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r>
        <w:rPr>
          <w:rFonts w:hint="default" w:ascii="Times New Roman" w:hAnsi="Times New Roman" w:cs="Times New Roman"/>
          <w:sz w:val="24"/>
          <w:szCs w:val="24"/>
        </w:rPr>
        <w:t>There are no non-trainable parameters in this model.</w:t>
      </w:r>
    </w:p>
    <w:p w14:paraId="6D86DF9F">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4"/>
          <w:szCs w:val="24"/>
        </w:rPr>
      </w:pPr>
    </w:p>
    <w:p w14:paraId="2300FA77">
      <w:pPr>
        <w:keepNext w:val="0"/>
        <w:keepLines w:val="0"/>
        <w:widowControl/>
        <w:numPr>
          <w:numId w:val="0"/>
        </w:numPr>
        <w:suppressLineNumbers w:val="0"/>
        <w:spacing w:before="0" w:beforeAutospacing="1" w:after="0" w:afterAutospacing="1" w:line="259" w:lineRule="auto"/>
      </w:pPr>
      <w:r>
        <w:drawing>
          <wp:inline distT="0" distB="0" distL="114300" distR="114300">
            <wp:extent cx="3585845" cy="2409825"/>
            <wp:effectExtent l="0" t="0" r="10795" b="1333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19"/>
                    <a:stretch>
                      <a:fillRect/>
                    </a:stretch>
                  </pic:blipFill>
                  <pic:spPr>
                    <a:xfrm>
                      <a:off x="0" y="0"/>
                      <a:ext cx="3585845" cy="2409825"/>
                    </a:xfrm>
                    <a:prstGeom prst="rect">
                      <a:avLst/>
                    </a:prstGeom>
                    <a:noFill/>
                    <a:ln>
                      <a:noFill/>
                    </a:ln>
                  </pic:spPr>
                </pic:pic>
              </a:graphicData>
            </a:graphic>
          </wp:inline>
        </w:drawing>
      </w:r>
    </w:p>
    <w:p w14:paraId="77649AB5">
      <w:pPr>
        <w:keepNext w:val="0"/>
        <w:keepLines w:val="0"/>
        <w:widowControl/>
        <w:numPr>
          <w:numId w:val="0"/>
        </w:numPr>
        <w:suppressLineNumbers w:val="0"/>
        <w:spacing w:before="0" w:beforeAutospacing="1" w:after="0" w:afterAutospacing="1" w:line="259" w:lineRule="auto"/>
      </w:pPr>
    </w:p>
    <w:p w14:paraId="03166596">
      <w:pPr>
        <w:keepNext w:val="0"/>
        <w:keepLines w:val="0"/>
        <w:widowControl/>
        <w:numPr>
          <w:numId w:val="0"/>
        </w:numPr>
        <w:suppressLineNumbers w:val="0"/>
        <w:spacing w:before="0" w:beforeAutospacing="1" w:after="0" w:afterAutospacing="1" w:line="259" w:lineRule="auto"/>
      </w:pPr>
      <w:r>
        <w:drawing>
          <wp:inline distT="0" distB="0" distL="114300" distR="114300">
            <wp:extent cx="4358005" cy="2254250"/>
            <wp:effectExtent l="0" t="0" r="635" b="127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0"/>
                    <a:stretch>
                      <a:fillRect/>
                    </a:stretch>
                  </pic:blipFill>
                  <pic:spPr>
                    <a:xfrm>
                      <a:off x="0" y="0"/>
                      <a:ext cx="4358005" cy="2254250"/>
                    </a:xfrm>
                    <a:prstGeom prst="rect">
                      <a:avLst/>
                    </a:prstGeom>
                    <a:noFill/>
                    <a:ln>
                      <a:noFill/>
                    </a:ln>
                  </pic:spPr>
                </pic:pic>
              </a:graphicData>
            </a:graphic>
          </wp:inline>
        </w:drawing>
      </w:r>
    </w:p>
    <w:p w14:paraId="1A352062">
      <w:pPr>
        <w:keepNext w:val="0"/>
        <w:keepLines w:val="0"/>
        <w:widowControl/>
        <w:numPr>
          <w:numId w:val="0"/>
        </w:numPr>
        <w:suppressLineNumbers w:val="0"/>
        <w:spacing w:before="0" w:beforeAutospacing="1" w:after="0" w:afterAutospacing="1" w:line="259" w:lineRule="auto"/>
      </w:pPr>
    </w:p>
    <w:p w14:paraId="5DAB2463">
      <w:pPr>
        <w:keepNext w:val="0"/>
        <w:keepLines w:val="0"/>
        <w:widowControl/>
        <w:numPr>
          <w:numId w:val="0"/>
        </w:numPr>
        <w:suppressLineNumbers w:val="0"/>
        <w:spacing w:before="0" w:beforeAutospacing="1" w:after="0" w:afterAutospacing="1" w:line="259" w:lineRule="auto"/>
        <w:ind w:leftChars="0"/>
        <w:rPr>
          <w:rFonts w:hint="default"/>
          <w:lang w:val="en-US"/>
        </w:rPr>
      </w:pPr>
      <w:r>
        <w:rPr>
          <w:rFonts w:hint="default"/>
          <w:lang w:val="en-US"/>
        </w:rPr>
        <w:t xml:space="preserve">  </w:t>
      </w:r>
      <w:r>
        <w:rPr>
          <w:rFonts w:hint="default" w:ascii="Times New Roman" w:hAnsi="Times New Roman" w:cs="Times New Roman"/>
          <w:b/>
          <w:bCs/>
          <w:sz w:val="24"/>
          <w:szCs w:val="24"/>
          <w:lang w:val="en-US"/>
        </w:rPr>
        <w:t xml:space="preserve">       Interpretation</w:t>
      </w:r>
    </w:p>
    <w:p w14:paraId="6B7EC268">
      <w:pPr>
        <w:keepNext w:val="0"/>
        <w:keepLines w:val="0"/>
        <w:widowControl/>
        <w:numPr>
          <w:ilvl w:val="0"/>
          <w:numId w:val="11"/>
        </w:numPr>
        <w:suppressLineNumbers w:val="0"/>
        <w:spacing w:before="0" w:beforeAutospacing="1" w:after="0" w:afterAutospacing="1" w:line="259" w:lineRule="auto"/>
        <w:ind w:left="420" w:leftChars="0" w:hanging="420" w:firstLineChars="0"/>
        <w:rPr>
          <w:rFonts w:hint="default"/>
        </w:rPr>
      </w:pPr>
      <w:r>
        <w:rPr>
          <w:rFonts w:hint="default"/>
        </w:rPr>
        <w:t>True Values (Blue Line): This line represents the actual closing prices of the stock over a specified period (Time). The stock price shows significant fluctuations, with an overall upward trend, peaking around the middle of the time frame.</w:t>
      </w:r>
    </w:p>
    <w:p w14:paraId="5DB5617A">
      <w:pPr>
        <w:keepNext w:val="0"/>
        <w:keepLines w:val="0"/>
        <w:widowControl/>
        <w:numPr>
          <w:ilvl w:val="0"/>
          <w:numId w:val="11"/>
        </w:numPr>
        <w:suppressLineNumbers w:val="0"/>
        <w:spacing w:before="0" w:beforeAutospacing="1" w:after="0" w:afterAutospacing="1" w:line="259" w:lineRule="auto"/>
        <w:ind w:left="420" w:leftChars="0" w:hanging="420" w:firstLineChars="0"/>
        <w:rPr>
          <w:rFonts w:hint="default"/>
        </w:rPr>
      </w:pPr>
      <w:r>
        <w:rPr>
          <w:rFonts w:hint="default"/>
        </w:rPr>
        <w:t>LSTM Predictions (Orange Line): This line represents the predicted closing prices generated by the LSTM model. The LSTM model captures the general trend of the stock prices but tends to smooth out the fluctuations, resulting in a less volatile curve compared to the true values.</w:t>
      </w:r>
    </w:p>
    <w:p w14:paraId="347A3642">
      <w:pPr>
        <w:keepNext w:val="0"/>
        <w:keepLines w:val="0"/>
        <w:widowControl/>
        <w:numPr>
          <w:numId w:val="0"/>
        </w:numPr>
        <w:suppressLineNumbers w:val="0"/>
        <w:spacing w:before="0" w:beforeAutospacing="1" w:after="0" w:afterAutospacing="1" w:line="259" w:lineRule="auto"/>
        <w:rPr>
          <w:rFonts w:hint="default"/>
        </w:rPr>
      </w:pPr>
      <w:r>
        <w:rPr>
          <w:rFonts w:hint="default"/>
        </w:rPr>
        <w:t>Model Performance:</w:t>
      </w:r>
    </w:p>
    <w:p w14:paraId="6B6DBA6F">
      <w:pPr>
        <w:keepNext w:val="0"/>
        <w:keepLines w:val="0"/>
        <w:widowControl/>
        <w:numPr>
          <w:ilvl w:val="0"/>
          <w:numId w:val="11"/>
        </w:numPr>
        <w:suppressLineNumbers w:val="0"/>
        <w:spacing w:before="0" w:beforeAutospacing="1" w:after="0" w:afterAutospacing="1" w:line="259" w:lineRule="auto"/>
        <w:ind w:left="420" w:leftChars="0" w:hanging="420" w:firstLineChars="0"/>
        <w:rPr>
          <w:rFonts w:hint="default"/>
        </w:rPr>
      </w:pPr>
      <w:r>
        <w:rPr>
          <w:rFonts w:hint="default"/>
        </w:rPr>
        <w:t>Trend Capturing: The LSTM model effectively captures the overall upward trend of the stock prices.</w:t>
      </w:r>
    </w:p>
    <w:p w14:paraId="364C5664">
      <w:pPr>
        <w:keepNext w:val="0"/>
        <w:keepLines w:val="0"/>
        <w:widowControl/>
        <w:numPr>
          <w:ilvl w:val="0"/>
          <w:numId w:val="11"/>
        </w:numPr>
        <w:suppressLineNumbers w:val="0"/>
        <w:spacing w:before="0" w:beforeAutospacing="1" w:after="0" w:afterAutospacing="1" w:line="259" w:lineRule="auto"/>
        <w:ind w:left="420" w:leftChars="0" w:hanging="420" w:firstLineChars="0"/>
        <w:rPr>
          <w:rFonts w:hint="default"/>
        </w:rPr>
      </w:pPr>
      <w:r>
        <w:rPr>
          <w:rFonts w:hint="default"/>
        </w:rPr>
        <w:t>Lag in Predictions: There appears to be a lag in the LSTM predictions, where the model's predicted values tend to follow the true values with a delay.</w:t>
      </w:r>
    </w:p>
    <w:p w14:paraId="62479D21">
      <w:pPr>
        <w:keepNext w:val="0"/>
        <w:keepLines w:val="0"/>
        <w:widowControl/>
        <w:numPr>
          <w:ilvl w:val="0"/>
          <w:numId w:val="11"/>
        </w:numPr>
        <w:suppressLineNumbers w:val="0"/>
        <w:spacing w:before="0" w:beforeAutospacing="1" w:after="0" w:afterAutospacing="1" w:line="259" w:lineRule="auto"/>
        <w:ind w:left="420" w:leftChars="0" w:hanging="420" w:firstLineChars="0"/>
        <w:rPr>
          <w:rFonts w:hint="default"/>
        </w:rPr>
      </w:pPr>
      <w:r>
        <w:rPr>
          <w:rFonts w:hint="default"/>
        </w:rPr>
        <w:t>Smoothness: The predictions are smoother and less reactive to sudden changes in the stock prices, indicating that the model might be over-smoothing or not sensitive enough to abrupt market movements.</w:t>
      </w:r>
    </w:p>
    <w:p w14:paraId="52C40AF5">
      <w:pPr>
        <w:keepNext w:val="0"/>
        <w:keepLines w:val="0"/>
        <w:widowControl/>
        <w:numPr>
          <w:ilvl w:val="0"/>
          <w:numId w:val="11"/>
        </w:numPr>
        <w:suppressLineNumbers w:val="0"/>
        <w:spacing w:before="0" w:beforeAutospacing="1" w:after="0" w:afterAutospacing="1" w:line="259" w:lineRule="auto"/>
        <w:ind w:left="420" w:leftChars="0" w:hanging="420" w:firstLineChars="0"/>
        <w:rPr>
          <w:rFonts w:hint="default"/>
        </w:rPr>
      </w:pPr>
      <w:r>
        <w:rPr>
          <w:rFonts w:hint="default"/>
        </w:rPr>
        <w:t>Periods of Divergence: There are several periods where the true values and the LSTM predictions diverge significantly. These divergences could indicate areas where the model's predictions are less accurate, possibly due to the model's limitations in capturing sudden market shifts or unexpected events.</w:t>
      </w:r>
    </w:p>
    <w:p w14:paraId="7AE3B5AA">
      <w:pPr>
        <w:keepNext w:val="0"/>
        <w:keepLines w:val="0"/>
        <w:widowControl/>
        <w:numPr>
          <w:numId w:val="0"/>
        </w:numPr>
        <w:suppressLineNumbers w:val="0"/>
        <w:spacing w:before="0" w:beforeAutospacing="1" w:after="0" w:afterAutospacing="1" w:line="259" w:lineRule="auto"/>
        <w:rPr>
          <w:rFonts w:hint="default"/>
          <w:lang w:val="en-US"/>
        </w:rPr>
      </w:pPr>
      <w:r>
        <w:rPr>
          <w:rFonts w:hint="default"/>
          <w:lang w:val="en-US"/>
        </w:rPr>
        <w:t xml:space="preserve"> RESULTS and INTERPRETATIONS</w:t>
      </w:r>
    </w:p>
    <w:p w14:paraId="305BC1DB">
      <w:pPr>
        <w:keepNext w:val="0"/>
        <w:keepLines w:val="0"/>
        <w:widowControl/>
        <w:numPr>
          <w:numId w:val="0"/>
        </w:numPr>
        <w:suppressLineNumbers w:val="0"/>
        <w:spacing w:before="0" w:beforeAutospacing="1" w:after="0" w:afterAutospacing="1" w:line="259" w:lineRule="auto"/>
        <w:rPr>
          <w:rFonts w:hint="default"/>
        </w:rPr>
      </w:pPr>
    </w:p>
    <w:p w14:paraId="12DAB79C">
      <w:pPr>
        <w:keepNext w:val="0"/>
        <w:keepLines w:val="0"/>
        <w:widowControl/>
        <w:numPr>
          <w:numId w:val="0"/>
        </w:numPr>
        <w:suppressLineNumbers w:val="0"/>
        <w:spacing w:before="0" w:beforeAutospacing="1" w:after="0" w:afterAutospacing="1" w:line="259" w:lineRule="auto"/>
      </w:pPr>
      <w:r>
        <w:drawing>
          <wp:inline distT="0" distB="0" distL="114300" distR="114300">
            <wp:extent cx="3347085" cy="283845"/>
            <wp:effectExtent l="0" t="0" r="5715" b="5715"/>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21"/>
                    <a:stretch>
                      <a:fillRect/>
                    </a:stretch>
                  </pic:blipFill>
                  <pic:spPr>
                    <a:xfrm>
                      <a:off x="0" y="0"/>
                      <a:ext cx="3347085" cy="283845"/>
                    </a:xfrm>
                    <a:prstGeom prst="rect">
                      <a:avLst/>
                    </a:prstGeom>
                    <a:noFill/>
                    <a:ln>
                      <a:noFill/>
                    </a:ln>
                  </pic:spPr>
                </pic:pic>
              </a:graphicData>
            </a:graphic>
          </wp:inline>
        </w:drawing>
      </w:r>
    </w:p>
    <w:p w14:paraId="04A8204C">
      <w:pPr>
        <w:keepNext w:val="0"/>
        <w:keepLines w:val="0"/>
        <w:widowControl/>
        <w:numPr>
          <w:numId w:val="0"/>
        </w:numPr>
        <w:suppressLineNumbers w:val="0"/>
        <w:spacing w:before="0" w:beforeAutospacing="1" w:after="0" w:afterAutospacing="1" w:line="259" w:lineRule="auto"/>
      </w:pPr>
      <w:r>
        <w:drawing>
          <wp:inline distT="0" distB="0" distL="114300" distR="114300">
            <wp:extent cx="2964180" cy="2429510"/>
            <wp:effectExtent l="0" t="0" r="7620" b="889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22"/>
                    <a:stretch>
                      <a:fillRect/>
                    </a:stretch>
                  </pic:blipFill>
                  <pic:spPr>
                    <a:xfrm>
                      <a:off x="0" y="0"/>
                      <a:ext cx="2964180" cy="2429510"/>
                    </a:xfrm>
                    <a:prstGeom prst="rect">
                      <a:avLst/>
                    </a:prstGeom>
                    <a:noFill/>
                    <a:ln>
                      <a:noFill/>
                    </a:ln>
                  </pic:spPr>
                </pic:pic>
              </a:graphicData>
            </a:graphic>
          </wp:inline>
        </w:drawing>
      </w:r>
    </w:p>
    <w:p w14:paraId="2E0DF46E">
      <w:pPr>
        <w:keepNext w:val="0"/>
        <w:keepLines w:val="0"/>
        <w:widowControl/>
        <w:numPr>
          <w:numId w:val="0"/>
        </w:numPr>
        <w:suppressLineNumbers w:val="0"/>
        <w:spacing w:before="0" w:beforeAutospacing="1" w:after="0" w:afterAutospacing="1" w:line="259" w:lineRule="auto"/>
        <w:rPr>
          <w:rFonts w:hint="default"/>
        </w:rPr>
      </w:pPr>
    </w:p>
    <w:p w14:paraId="44FB373E">
      <w:pPr>
        <w:pStyle w:val="11"/>
        <w:keepNext w:val="0"/>
        <w:keepLines w:val="0"/>
        <w:widowControl/>
        <w:suppressLineNumbers w:val="0"/>
      </w:pPr>
      <w:r>
        <w:drawing>
          <wp:inline distT="0" distB="0" distL="114300" distR="114300">
            <wp:extent cx="3533775" cy="543560"/>
            <wp:effectExtent l="0" t="0" r="1905" b="508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23"/>
                    <a:stretch>
                      <a:fillRect/>
                    </a:stretch>
                  </pic:blipFill>
                  <pic:spPr>
                    <a:xfrm>
                      <a:off x="0" y="0"/>
                      <a:ext cx="3533775" cy="543560"/>
                    </a:xfrm>
                    <a:prstGeom prst="rect">
                      <a:avLst/>
                    </a:prstGeom>
                    <a:noFill/>
                    <a:ln>
                      <a:noFill/>
                    </a:ln>
                  </pic:spPr>
                </pic:pic>
              </a:graphicData>
            </a:graphic>
          </wp:inline>
        </w:drawing>
      </w:r>
    </w:p>
    <w:p w14:paraId="1101DA07">
      <w:pPr>
        <w:pStyle w:val="11"/>
        <w:keepNext w:val="0"/>
        <w:keepLines w:val="0"/>
        <w:widowControl/>
        <w:suppressLineNumbers w:val="0"/>
      </w:pPr>
    </w:p>
    <w:p w14:paraId="3AF20107">
      <w:pPr>
        <w:pStyle w:val="11"/>
        <w:keepNext w:val="0"/>
        <w:keepLines w:val="0"/>
        <w:widowControl/>
        <w:suppressLineNumbers w:val="0"/>
      </w:pPr>
      <w:r>
        <w:t>Mean Squared Error (MSE) is a measure of the average squared difference between the predicted values and the actual values. It is used to evaluate the performance of regression models.</w:t>
      </w:r>
    </w:p>
    <w:p w14:paraId="522608DF">
      <w:pPr>
        <w:pStyle w:val="11"/>
        <w:keepNext w:val="0"/>
        <w:keepLines w:val="0"/>
        <w:widowControl/>
        <w:numPr>
          <w:ilvl w:val="0"/>
          <w:numId w:val="11"/>
        </w:numPr>
        <w:suppressLineNumbers w:val="0"/>
        <w:ind w:left="420" w:leftChars="0" w:hanging="420" w:firstLineChars="0"/>
      </w:pPr>
      <w:r>
        <w:rPr>
          <w:rStyle w:val="12"/>
        </w:rPr>
        <w:t>Decision Tree MSE (0.001010069704808933)</w:t>
      </w:r>
      <w:r>
        <w:t>: This value indicates how well the decision tree model is performing. A lower MSE means the model's predictions are closer to the actual values.</w:t>
      </w:r>
    </w:p>
    <w:p w14:paraId="19485441">
      <w:pPr>
        <w:pStyle w:val="11"/>
        <w:keepNext w:val="0"/>
        <w:keepLines w:val="0"/>
        <w:widowControl/>
        <w:numPr>
          <w:ilvl w:val="0"/>
          <w:numId w:val="11"/>
        </w:numPr>
        <w:suppressLineNumbers w:val="0"/>
        <w:ind w:left="420" w:leftChars="0" w:hanging="420" w:firstLineChars="0"/>
      </w:pPr>
      <w:r>
        <w:rPr>
          <w:rStyle w:val="12"/>
        </w:rPr>
        <w:t>Random Forest MSE (0.0005557775411272916)</w:t>
      </w:r>
      <w:r>
        <w:t>: This value shows the performance of the random forest model. Again, a lower MSE suggests better predictive accuracy.</w:t>
      </w:r>
    </w:p>
    <w:p w14:paraId="7697CA40">
      <w:pPr>
        <w:pStyle w:val="11"/>
        <w:keepNext w:val="0"/>
        <w:keepLines w:val="0"/>
        <w:widowControl/>
        <w:numPr>
          <w:numId w:val="0"/>
        </w:numPr>
        <w:suppressLineNumbers w:val="0"/>
        <w:spacing w:before="100" w:beforeAutospacing="1" w:after="100" w:afterAutospacing="1" w:line="240" w:lineRule="auto"/>
      </w:pPr>
    </w:p>
    <w:p w14:paraId="07ABF599">
      <w:pPr>
        <w:pStyle w:val="11"/>
        <w:keepNext w:val="0"/>
        <w:keepLines w:val="0"/>
        <w:widowControl/>
        <w:numPr>
          <w:numId w:val="0"/>
        </w:numPr>
        <w:suppressLineNumbers w:val="0"/>
        <w:spacing w:before="100" w:beforeAutospacing="1" w:after="100" w:afterAutospacing="1" w:line="240" w:lineRule="auto"/>
      </w:pPr>
      <w:r>
        <w:drawing>
          <wp:inline distT="0" distB="0" distL="114300" distR="114300">
            <wp:extent cx="2346325" cy="1784985"/>
            <wp:effectExtent l="0" t="0" r="635" b="13335"/>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pic:cNvPicPr>
                      <a:picLocks noChangeAspect="1"/>
                    </pic:cNvPicPr>
                  </pic:nvPicPr>
                  <pic:blipFill>
                    <a:blip r:embed="rId24"/>
                    <a:stretch>
                      <a:fillRect/>
                    </a:stretch>
                  </pic:blipFill>
                  <pic:spPr>
                    <a:xfrm>
                      <a:off x="0" y="0"/>
                      <a:ext cx="2346325" cy="1784985"/>
                    </a:xfrm>
                    <a:prstGeom prst="rect">
                      <a:avLst/>
                    </a:prstGeom>
                    <a:noFill/>
                    <a:ln>
                      <a:noFill/>
                    </a:ln>
                  </pic:spPr>
                </pic:pic>
              </a:graphicData>
            </a:graphic>
          </wp:inline>
        </w:drawing>
      </w:r>
    </w:p>
    <w:p w14:paraId="118319D3">
      <w:pPr>
        <w:pStyle w:val="11"/>
        <w:keepNext w:val="0"/>
        <w:keepLines w:val="0"/>
        <w:widowControl/>
        <w:numPr>
          <w:numId w:val="0"/>
        </w:numPr>
        <w:suppressLineNumbers w:val="0"/>
        <w:spacing w:before="100" w:beforeAutospacing="1" w:after="100" w:afterAutospacing="1" w:line="240" w:lineRule="auto"/>
      </w:pPr>
    </w:p>
    <w:p w14:paraId="0F46B6CA">
      <w:pPr>
        <w:pStyle w:val="11"/>
        <w:keepNext w:val="0"/>
        <w:keepLines w:val="0"/>
        <w:widowControl/>
        <w:numPr>
          <w:numId w:val="0"/>
        </w:numPr>
        <w:suppressLineNumbers w:val="0"/>
        <w:spacing w:before="100" w:beforeAutospacing="1" w:after="100" w:afterAutospacing="1" w:line="240" w:lineRule="auto"/>
      </w:pPr>
    </w:p>
    <w:p w14:paraId="303C00D6">
      <w:pPr>
        <w:pStyle w:val="11"/>
        <w:keepNext w:val="0"/>
        <w:keepLines w:val="0"/>
        <w:widowControl/>
        <w:numPr>
          <w:numId w:val="0"/>
        </w:numPr>
        <w:suppressLineNumbers w:val="0"/>
        <w:spacing w:before="100" w:beforeAutospacing="1" w:after="100" w:afterAutospacing="1" w:line="240" w:lineRule="auto"/>
      </w:pPr>
      <w:r>
        <w:drawing>
          <wp:inline distT="0" distB="0" distL="114300" distR="114300">
            <wp:extent cx="4841875" cy="2478405"/>
            <wp:effectExtent l="0" t="0" r="4445" b="5715"/>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pic:cNvPicPr>
                      <a:picLocks noChangeAspect="1"/>
                    </pic:cNvPicPr>
                  </pic:nvPicPr>
                  <pic:blipFill>
                    <a:blip r:embed="rId25"/>
                    <a:stretch>
                      <a:fillRect/>
                    </a:stretch>
                  </pic:blipFill>
                  <pic:spPr>
                    <a:xfrm>
                      <a:off x="0" y="0"/>
                      <a:ext cx="4841875" cy="2478405"/>
                    </a:xfrm>
                    <a:prstGeom prst="rect">
                      <a:avLst/>
                    </a:prstGeom>
                    <a:noFill/>
                    <a:ln>
                      <a:noFill/>
                    </a:ln>
                  </pic:spPr>
                </pic:pic>
              </a:graphicData>
            </a:graphic>
          </wp:inline>
        </w:drawing>
      </w:r>
    </w:p>
    <w:p w14:paraId="0B651A2A">
      <w:pPr>
        <w:pStyle w:val="11"/>
        <w:keepNext w:val="0"/>
        <w:keepLines w:val="0"/>
        <w:widowControl/>
        <w:numPr>
          <w:numId w:val="0"/>
        </w:numPr>
        <w:suppressLineNumbers w:val="0"/>
        <w:spacing w:before="100" w:beforeAutospacing="1" w:after="100" w:afterAutospacing="1" w:line="240" w:lineRule="auto"/>
      </w:pPr>
    </w:p>
    <w:p w14:paraId="2A4207FE">
      <w:pPr>
        <w:pStyle w:val="11"/>
        <w:keepNext w:val="0"/>
        <w:keepLines w:val="0"/>
        <w:widowControl/>
        <w:numPr>
          <w:numId w:val="0"/>
        </w:numPr>
        <w:suppressLineNumbers w:val="0"/>
        <w:spacing w:before="100" w:beforeAutospacing="1" w:after="100" w:afterAutospacing="1" w:line="240" w:lineRule="auto"/>
        <w:rPr>
          <w:rFonts w:hint="default"/>
        </w:rPr>
      </w:pPr>
      <w:r>
        <w:rPr>
          <w:rFonts w:hint="default"/>
        </w:rPr>
        <w:t>Key points and interpretation of the graph:</w:t>
      </w:r>
    </w:p>
    <w:p w14:paraId="1D1EFD2D">
      <w:pPr>
        <w:pStyle w:val="11"/>
        <w:keepNext w:val="0"/>
        <w:keepLines w:val="0"/>
        <w:widowControl/>
        <w:numPr>
          <w:ilvl w:val="0"/>
          <w:numId w:val="11"/>
        </w:numPr>
        <w:suppressLineNumbers w:val="0"/>
        <w:spacing w:before="100" w:beforeAutospacing="1" w:after="100" w:afterAutospacing="1" w:line="240" w:lineRule="auto"/>
        <w:ind w:left="420" w:leftChars="0" w:hanging="420" w:firstLineChars="0"/>
        <w:rPr>
          <w:rFonts w:hint="default"/>
        </w:rPr>
      </w:pPr>
      <w:r>
        <w:rPr>
          <w:rFonts w:hint="default"/>
        </w:rPr>
        <w:t>True Values (Blue Line): This line represents the actual closing prices of the stock over time. The stock prices fluctuate frequently and dramatically.</w:t>
      </w:r>
    </w:p>
    <w:p w14:paraId="74D4EB9E">
      <w:pPr>
        <w:pStyle w:val="11"/>
        <w:keepNext w:val="0"/>
        <w:keepLines w:val="0"/>
        <w:widowControl/>
        <w:numPr>
          <w:ilvl w:val="0"/>
          <w:numId w:val="11"/>
        </w:numPr>
        <w:suppressLineNumbers w:val="0"/>
        <w:spacing w:before="100" w:beforeAutospacing="1" w:after="100" w:afterAutospacing="1" w:line="240" w:lineRule="auto"/>
        <w:ind w:left="420" w:leftChars="0" w:hanging="420" w:firstLineChars="0"/>
        <w:rPr>
          <w:rFonts w:hint="default"/>
        </w:rPr>
      </w:pPr>
      <w:r>
        <w:rPr>
          <w:rFonts w:hint="default"/>
        </w:rPr>
        <w:t>Decision Tree Predictions (Orange Line): This line represents the predicted closing prices generated by the Decision Tree model. The predictions appear to closely follow the true values, capturing the frequent ups and downs in the stock prices.</w:t>
      </w:r>
    </w:p>
    <w:p w14:paraId="623AAEEF">
      <w:pPr>
        <w:pStyle w:val="11"/>
        <w:keepNext w:val="0"/>
        <w:keepLines w:val="0"/>
        <w:widowControl/>
        <w:numPr>
          <w:numId w:val="0"/>
        </w:numPr>
        <w:suppressLineNumbers w:val="0"/>
        <w:spacing w:before="100" w:beforeAutospacing="1" w:after="100" w:afterAutospacing="1" w:line="240" w:lineRule="auto"/>
        <w:rPr>
          <w:rFonts w:hint="default"/>
        </w:rPr>
      </w:pPr>
    </w:p>
    <w:p w14:paraId="48BD21B6">
      <w:pPr>
        <w:pStyle w:val="11"/>
        <w:keepNext w:val="0"/>
        <w:keepLines w:val="0"/>
        <w:widowControl/>
        <w:numPr>
          <w:numId w:val="0"/>
        </w:numPr>
        <w:suppressLineNumbers w:val="0"/>
        <w:spacing w:before="100" w:beforeAutospacing="1" w:after="100" w:afterAutospacing="1" w:line="240" w:lineRule="auto"/>
        <w:rPr>
          <w:rFonts w:hint="default"/>
        </w:rPr>
      </w:pPr>
      <w:r>
        <w:rPr>
          <w:rFonts w:hint="default"/>
        </w:rPr>
        <w:t>Model Performance:</w:t>
      </w:r>
    </w:p>
    <w:p w14:paraId="7931F82F">
      <w:pPr>
        <w:pStyle w:val="11"/>
        <w:keepNext w:val="0"/>
        <w:keepLines w:val="0"/>
        <w:widowControl/>
        <w:numPr>
          <w:ilvl w:val="0"/>
          <w:numId w:val="11"/>
        </w:numPr>
        <w:suppressLineNumbers w:val="0"/>
        <w:spacing w:before="100" w:beforeAutospacing="1" w:after="100" w:afterAutospacing="1" w:line="240" w:lineRule="auto"/>
        <w:ind w:left="420" w:leftChars="0" w:hanging="420" w:firstLineChars="0"/>
        <w:rPr>
          <w:rFonts w:hint="default"/>
        </w:rPr>
      </w:pPr>
      <w:r>
        <w:rPr>
          <w:rFonts w:hint="default"/>
        </w:rPr>
        <w:t>High Variability: Unlike the LSTM model, the Decision Tree model captures a high degree of variability and short-term fluctuations in the stock prices. This indicates that the Decision Tree model is highly responsive to changes in the data.</w:t>
      </w:r>
    </w:p>
    <w:p w14:paraId="12F9FA6E">
      <w:pPr>
        <w:pStyle w:val="11"/>
        <w:keepNext w:val="0"/>
        <w:keepLines w:val="0"/>
        <w:widowControl/>
        <w:numPr>
          <w:ilvl w:val="0"/>
          <w:numId w:val="11"/>
        </w:numPr>
        <w:suppressLineNumbers w:val="0"/>
        <w:spacing w:before="100" w:beforeAutospacing="1" w:after="100" w:afterAutospacing="1" w:line="240" w:lineRule="auto"/>
        <w:ind w:left="420" w:leftChars="0" w:hanging="420" w:firstLineChars="0"/>
        <w:rPr>
          <w:rFonts w:hint="default"/>
        </w:rPr>
      </w:pPr>
      <w:r>
        <w:rPr>
          <w:rFonts w:hint="default"/>
        </w:rPr>
        <w:t>Overfitting: The close alignment of the Decision Tree Predictions with the True Values suggests that the model might be overfitting. Decision Trees are prone to overfitting, especially when they are not pruned or when too many features are used. Overfitting occurs when the model learns the noise in the training data as if it were a true pattern, which can lead to poor generalization on unseen data.</w:t>
      </w:r>
    </w:p>
    <w:p w14:paraId="29316B75">
      <w:pPr>
        <w:pStyle w:val="11"/>
        <w:keepNext w:val="0"/>
        <w:keepLines w:val="0"/>
        <w:widowControl/>
        <w:numPr>
          <w:ilvl w:val="0"/>
          <w:numId w:val="11"/>
        </w:numPr>
        <w:suppressLineNumbers w:val="0"/>
        <w:spacing w:before="100" w:beforeAutospacing="1" w:after="100" w:afterAutospacing="1" w:line="240" w:lineRule="auto"/>
        <w:ind w:left="420" w:leftChars="0" w:hanging="420" w:firstLineChars="0"/>
      </w:pPr>
      <w:r>
        <w:rPr>
          <w:rFonts w:hint="default"/>
        </w:rPr>
        <w:t>Periods of Divergence: Although the Decision Tree Predictions closely follow the True Values, there are minor divergences where the predictions do not perfectly match the actual prices. These divergences might indicate limitations in the model's ability to perfectly capture all fluctuations, despite its tendency to overfit.</w:t>
      </w:r>
    </w:p>
    <w:p w14:paraId="7F732C45">
      <w:pPr>
        <w:pStyle w:val="11"/>
        <w:keepNext w:val="0"/>
        <w:keepLines w:val="0"/>
        <w:widowControl/>
        <w:numPr>
          <w:numId w:val="0"/>
        </w:numPr>
        <w:suppressLineNumbers w:val="0"/>
        <w:spacing w:before="100" w:beforeAutospacing="1" w:after="100" w:afterAutospacing="1" w:line="240" w:lineRule="auto"/>
        <w:rPr>
          <w:rFonts w:hint="default"/>
        </w:rPr>
      </w:pPr>
    </w:p>
    <w:p w14:paraId="358C58A7">
      <w:pPr>
        <w:pStyle w:val="11"/>
        <w:keepNext w:val="0"/>
        <w:keepLines w:val="0"/>
        <w:widowControl/>
        <w:numPr>
          <w:numId w:val="0"/>
        </w:numPr>
        <w:suppressLineNumbers w:val="0"/>
        <w:spacing w:before="100" w:beforeAutospacing="1" w:after="100" w:afterAutospacing="1" w:line="240" w:lineRule="auto"/>
      </w:pPr>
      <w:r>
        <w:drawing>
          <wp:inline distT="0" distB="0" distL="114300" distR="114300">
            <wp:extent cx="4573905" cy="2312670"/>
            <wp:effectExtent l="0" t="0" r="13335" b="381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pic:cNvPicPr>
                  </pic:nvPicPr>
                  <pic:blipFill>
                    <a:blip r:embed="rId26"/>
                    <a:stretch>
                      <a:fillRect/>
                    </a:stretch>
                  </pic:blipFill>
                  <pic:spPr>
                    <a:xfrm>
                      <a:off x="0" y="0"/>
                      <a:ext cx="4573905" cy="2312670"/>
                    </a:xfrm>
                    <a:prstGeom prst="rect">
                      <a:avLst/>
                    </a:prstGeom>
                    <a:noFill/>
                    <a:ln>
                      <a:noFill/>
                    </a:ln>
                  </pic:spPr>
                </pic:pic>
              </a:graphicData>
            </a:graphic>
          </wp:inline>
        </w:drawing>
      </w:r>
    </w:p>
    <w:p w14:paraId="3320200E">
      <w:pPr>
        <w:pStyle w:val="11"/>
        <w:keepNext w:val="0"/>
        <w:keepLines w:val="0"/>
        <w:widowControl/>
        <w:numPr>
          <w:ilvl w:val="0"/>
          <w:numId w:val="11"/>
        </w:numPr>
        <w:suppressLineNumbers w:val="0"/>
        <w:spacing w:before="100" w:beforeAutospacing="1" w:after="100" w:afterAutospacing="1" w:line="240" w:lineRule="auto"/>
        <w:ind w:left="420" w:leftChars="0" w:hanging="420" w:firstLineChars="0"/>
        <w:rPr>
          <w:rFonts w:hint="default"/>
        </w:rPr>
      </w:pPr>
      <w:r>
        <w:rPr>
          <w:rFonts w:hint="default"/>
        </w:rPr>
        <w:t>True Values (Blue Line): The actual stock prices over time.</w:t>
      </w:r>
    </w:p>
    <w:p w14:paraId="4C2999F7">
      <w:pPr>
        <w:pStyle w:val="11"/>
        <w:keepNext w:val="0"/>
        <w:keepLines w:val="0"/>
        <w:widowControl/>
        <w:numPr>
          <w:ilvl w:val="0"/>
          <w:numId w:val="11"/>
        </w:numPr>
        <w:suppressLineNumbers w:val="0"/>
        <w:spacing w:before="100" w:beforeAutospacing="1" w:after="100" w:afterAutospacing="1" w:line="240" w:lineRule="auto"/>
        <w:ind w:left="420" w:leftChars="0" w:hanging="420" w:firstLineChars="0"/>
        <w:rPr>
          <w:rFonts w:hint="default"/>
        </w:rPr>
      </w:pPr>
      <w:r>
        <w:rPr>
          <w:rFonts w:hint="default"/>
        </w:rPr>
        <w:t>Random Forest Predictions (Orange Line): The model's predictions closely follow the true values, capturing the frequent ups and downs in the stock prices.</w:t>
      </w:r>
    </w:p>
    <w:p w14:paraId="3E12532F">
      <w:pPr>
        <w:pStyle w:val="11"/>
        <w:keepNext w:val="0"/>
        <w:keepLines w:val="0"/>
        <w:widowControl/>
        <w:numPr>
          <w:numId w:val="0"/>
        </w:numPr>
        <w:suppressLineNumbers w:val="0"/>
        <w:spacing w:before="100" w:beforeAutospacing="1" w:after="100" w:afterAutospacing="1" w:line="240" w:lineRule="auto"/>
        <w:rPr>
          <w:rFonts w:hint="default"/>
        </w:rPr>
      </w:pPr>
      <w:r>
        <w:rPr>
          <w:rFonts w:hint="default"/>
        </w:rPr>
        <w:t>Overall, the Random Forest model effectively mirrors the true values, indicating it performs well in predicting short-term fluctuations in stock prices.</w:t>
      </w:r>
    </w:p>
    <w:p w14:paraId="0C109B19">
      <w:pPr>
        <w:pStyle w:val="11"/>
        <w:keepNext w:val="0"/>
        <w:keepLines w:val="0"/>
        <w:widowControl/>
        <w:numPr>
          <w:numId w:val="0"/>
        </w:numPr>
        <w:suppressLineNumbers w:val="0"/>
        <w:spacing w:before="100" w:beforeAutospacing="1" w:after="100" w:afterAutospacing="1" w:line="240" w:lineRule="auto"/>
        <w:rPr>
          <w:rFonts w:hint="default"/>
        </w:rPr>
      </w:pPr>
    </w:p>
    <w:p w14:paraId="6B100031">
      <w:pPr>
        <w:pStyle w:val="11"/>
        <w:keepNext w:val="0"/>
        <w:keepLines w:val="0"/>
        <w:widowControl/>
        <w:numPr>
          <w:numId w:val="0"/>
        </w:numPr>
        <w:suppressLineNumbers w:val="0"/>
        <w:spacing w:before="100" w:beforeAutospacing="1" w:after="100" w:afterAutospacing="1" w:line="240" w:lineRule="auto"/>
        <w:rPr>
          <w:rFonts w:hint="default"/>
        </w:rPr>
      </w:pPr>
      <w:bookmarkStart w:id="0" w:name="_GoBack"/>
      <w:r>
        <w:drawing>
          <wp:inline distT="0" distB="0" distL="114300" distR="114300">
            <wp:extent cx="4829175" cy="2519680"/>
            <wp:effectExtent l="0" t="0" r="1905" b="1016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pic:cNvPicPr>
                      <a:picLocks noChangeAspect="1"/>
                    </pic:cNvPicPr>
                  </pic:nvPicPr>
                  <pic:blipFill>
                    <a:blip r:embed="rId27"/>
                    <a:stretch>
                      <a:fillRect/>
                    </a:stretch>
                  </pic:blipFill>
                  <pic:spPr>
                    <a:xfrm>
                      <a:off x="0" y="0"/>
                      <a:ext cx="4829175" cy="2519680"/>
                    </a:xfrm>
                    <a:prstGeom prst="rect">
                      <a:avLst/>
                    </a:prstGeom>
                    <a:noFill/>
                    <a:ln>
                      <a:noFill/>
                    </a:ln>
                  </pic:spPr>
                </pic:pic>
              </a:graphicData>
            </a:graphic>
          </wp:inline>
        </w:drawing>
      </w:r>
      <w:bookmarkEnd w:id="0"/>
    </w:p>
    <w:p w14:paraId="0CA13531">
      <w:pPr>
        <w:pStyle w:val="11"/>
        <w:keepNext w:val="0"/>
        <w:keepLines w:val="0"/>
        <w:widowControl/>
        <w:numPr>
          <w:numId w:val="0"/>
        </w:numPr>
        <w:suppressLineNumbers w:val="0"/>
        <w:spacing w:before="100" w:beforeAutospacing="1" w:after="100" w:afterAutospacing="1" w:line="240" w:lineRule="auto"/>
      </w:pPr>
    </w:p>
    <w:p w14:paraId="6D6EF067">
      <w:pPr>
        <w:keepNext w:val="0"/>
        <w:keepLines w:val="0"/>
        <w:widowControl/>
        <w:numPr>
          <w:numId w:val="0"/>
        </w:numPr>
        <w:suppressLineNumbers w:val="0"/>
        <w:spacing w:before="0" w:beforeAutospacing="1" w:after="0" w:afterAutospacing="1"/>
        <w:ind w:left="1080" w:leftChars="0"/>
      </w:pPr>
    </w:p>
    <w:p w14:paraId="6F94CAA7">
      <w:pPr>
        <w:pStyle w:val="11"/>
        <w:keepNext w:val="0"/>
        <w:keepLines w:val="0"/>
        <w:widowControl/>
        <w:suppressLineNumbers w:val="0"/>
        <w:rPr>
          <w:rFonts w:hint="default"/>
          <w:lang w:val="en-US"/>
        </w:rPr>
      </w:pPr>
    </w:p>
    <w:p w14:paraId="19A3B4E1">
      <w:pPr>
        <w:pStyle w:val="22"/>
        <w:rPr>
          <w:rFonts w:hint="default" w:ascii="Times New Roman" w:hAnsi="Times New Roman" w:cs="Times New Roman"/>
          <w:sz w:val="24"/>
          <w:szCs w:val="24"/>
        </w:rPr>
      </w:pPr>
      <w:r>
        <w:rPr>
          <w:rFonts w:hint="default" w:ascii="Times New Roman" w:hAnsi="Times New Roman" w:cs="Times New Roman"/>
          <w:sz w:val="24"/>
          <w:szCs w:val="24"/>
        </w:rPr>
        <w:t>窗体顶端</w:t>
      </w:r>
    </w:p>
    <w:p w14:paraId="7FCE466A">
      <w:pPr>
        <w:pStyle w:val="23"/>
        <w:rPr>
          <w:rFonts w:hint="default" w:ascii="Times New Roman" w:hAnsi="Times New Roman" w:cs="Times New Roman"/>
          <w:sz w:val="24"/>
          <w:szCs w:val="24"/>
        </w:rPr>
      </w:pPr>
      <w:r>
        <w:rPr>
          <w:rFonts w:hint="default" w:ascii="Times New Roman" w:hAnsi="Times New Roman" w:cs="Times New Roman"/>
          <w:sz w:val="24"/>
          <w:szCs w:val="24"/>
        </w:rPr>
        <w:t>窗体底端</w:t>
      </w:r>
    </w:p>
    <w:p w14:paraId="23F46D16">
      <w:pPr>
        <w:keepNext w:val="0"/>
        <w:keepLines w:val="0"/>
        <w:widowControl/>
        <w:numPr>
          <w:ilvl w:val="0"/>
          <w:numId w:val="0"/>
        </w:numPr>
        <w:suppressLineNumbers w:val="0"/>
        <w:spacing w:before="0" w:beforeAutospacing="1" w:after="0" w:afterAutospacing="1" w:line="259" w:lineRule="auto"/>
        <w:rPr>
          <w:rFonts w:hint="default" w:ascii="Times New Roman" w:hAnsi="Times New Roman" w:cs="Times New Roman"/>
          <w:sz w:val="24"/>
          <w:szCs w:val="24"/>
        </w:rPr>
      </w:pPr>
    </w:p>
    <w:p w14:paraId="2A2C0D0D">
      <w:pPr>
        <w:pStyle w:val="11"/>
        <w:keepNext w:val="0"/>
        <w:keepLines w:val="0"/>
        <w:widowControl/>
        <w:suppressLineNumbers w:val="0"/>
      </w:pPr>
    </w:p>
    <w:p w14:paraId="78B0A4E7">
      <w:pPr>
        <w:pStyle w:val="11"/>
        <w:keepNext w:val="0"/>
        <w:keepLines w:val="0"/>
        <w:widowControl/>
        <w:suppressLineNumbers w:val="0"/>
        <w:rPr>
          <w:rFonts w:hint="default"/>
          <w:lang w:val="en-US"/>
        </w:rPr>
      </w:pPr>
    </w:p>
    <w:p w14:paraId="3FD93EEA">
      <w:pPr>
        <w:pStyle w:val="11"/>
        <w:keepNext w:val="0"/>
        <w:keepLines w:val="0"/>
        <w:widowControl/>
        <w:suppressLineNumbers w:val="0"/>
      </w:pPr>
    </w:p>
    <w:p w14:paraId="74981E81">
      <w:pPr>
        <w:keepNext w:val="0"/>
        <w:keepLines w:val="0"/>
        <w:widowControl/>
        <w:numPr>
          <w:ilvl w:val="0"/>
          <w:numId w:val="0"/>
        </w:numPr>
        <w:suppressLineNumbers w:val="0"/>
        <w:spacing w:before="0" w:beforeAutospacing="1" w:after="0" w:afterAutospacing="1" w:line="259" w:lineRule="auto"/>
        <w:rPr>
          <w:rFonts w:hint="default" w:ascii="Times New Roman" w:hAnsi="Times New Roman"/>
          <w:sz w:val="24"/>
          <w:szCs w:val="24"/>
        </w:rPr>
      </w:pPr>
    </w:p>
    <w:p w14:paraId="317CE76C">
      <w:pPr>
        <w:keepNext w:val="0"/>
        <w:keepLines w:val="0"/>
        <w:widowControl/>
        <w:numPr>
          <w:ilvl w:val="0"/>
          <w:numId w:val="0"/>
        </w:numPr>
        <w:suppressLineNumbers w:val="0"/>
        <w:spacing w:before="0" w:beforeAutospacing="1" w:after="0" w:afterAutospacing="1"/>
        <w:rPr>
          <w:rFonts w:hint="default"/>
          <w:lang w:val="en-US"/>
        </w:rPr>
      </w:pPr>
    </w:p>
    <w:p w14:paraId="594EB2D3">
      <w:pPr>
        <w:keepNext w:val="0"/>
        <w:keepLines w:val="0"/>
        <w:widowControl/>
        <w:numPr>
          <w:ilvl w:val="0"/>
          <w:numId w:val="0"/>
        </w:numPr>
        <w:suppressLineNumbers w:val="0"/>
        <w:spacing w:before="0" w:beforeAutospacing="1" w:after="0" w:afterAutospacing="1"/>
      </w:pPr>
    </w:p>
    <w:p w14:paraId="74DF2B32">
      <w:pPr>
        <w:keepNext w:val="0"/>
        <w:keepLines w:val="0"/>
        <w:widowControl/>
        <w:numPr>
          <w:ilvl w:val="0"/>
          <w:numId w:val="0"/>
        </w:numPr>
        <w:suppressLineNumbers w:val="0"/>
        <w:spacing w:before="0" w:beforeAutospacing="1" w:after="0" w:afterAutospacing="1"/>
      </w:pPr>
    </w:p>
    <w:p w14:paraId="69DB25EA">
      <w:pPr>
        <w:keepNext w:val="0"/>
        <w:keepLines w:val="0"/>
        <w:widowControl/>
        <w:numPr>
          <w:ilvl w:val="0"/>
          <w:numId w:val="0"/>
        </w:numPr>
        <w:suppressLineNumbers w:val="0"/>
        <w:spacing w:before="0" w:beforeAutospacing="1" w:after="0" w:afterAutospacing="1"/>
      </w:pPr>
    </w:p>
    <w:p w14:paraId="116AE4B6">
      <w:pPr>
        <w:pStyle w:val="11"/>
        <w:keepNext w:val="0"/>
        <w:keepLines w:val="0"/>
        <w:widowControl/>
        <w:suppressLineNumbers w:val="0"/>
      </w:pPr>
    </w:p>
    <w:p w14:paraId="4C6F017D">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SimSun" w:cs="Times New Roman"/>
          <w:sz w:val="24"/>
          <w:szCs w:val="24"/>
        </w:rPr>
      </w:pPr>
    </w:p>
    <w:p w14:paraId="282233E6">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14:paraId="07B06AA5">
      <w:pPr>
        <w:pStyle w:val="11"/>
        <w:keepNext w:val="0"/>
        <w:keepLines w:val="0"/>
        <w:widowControl/>
        <w:suppressLineNumbers w:val="0"/>
        <w:rPr>
          <w:rFonts w:hint="default"/>
          <w:lang w:val="en-US"/>
        </w:rPr>
      </w:pPr>
    </w:p>
    <w:p w14:paraId="08C04844">
      <w:pPr>
        <w:pStyle w:val="11"/>
        <w:keepNext w:val="0"/>
        <w:keepLines w:val="0"/>
        <w:widowControl/>
        <w:suppressLineNumbers w:val="0"/>
      </w:pPr>
    </w:p>
    <w:p w14:paraId="2FD4AA76">
      <w:pPr>
        <w:keepNext w:val="0"/>
        <w:keepLines w:val="0"/>
        <w:widowControl/>
        <w:numPr>
          <w:ilvl w:val="0"/>
          <w:numId w:val="0"/>
        </w:numPr>
        <w:suppressLineNumbers w:val="0"/>
        <w:spacing w:before="0" w:beforeAutospacing="1" w:after="0" w:afterAutospacing="1" w:line="259" w:lineRule="auto"/>
        <w:rPr>
          <w:rFonts w:hint="default" w:ascii="Times New Roman" w:hAnsi="Times New Roman" w:eastAsia="Arial" w:cs="Times New Roman"/>
          <w:i w:val="0"/>
          <w:iCs w:val="0"/>
          <w:caps w:val="0"/>
          <w:color w:val="2A2B2E"/>
          <w:spacing w:val="0"/>
          <w:sz w:val="24"/>
          <w:szCs w:val="24"/>
          <w:shd w:val="clear" w:fill="FFFFFF"/>
        </w:rPr>
      </w:pPr>
    </w:p>
    <w:p w14:paraId="4CD51B81">
      <w:pPr>
        <w:keepNext w:val="0"/>
        <w:keepLines w:val="0"/>
        <w:widowControl/>
        <w:numPr>
          <w:ilvl w:val="0"/>
          <w:numId w:val="0"/>
        </w:numPr>
        <w:suppressLineNumbers w:val="0"/>
        <w:spacing w:before="0" w:beforeAutospacing="1" w:after="0" w:afterAutospacing="1" w:line="259" w:lineRule="auto"/>
        <w:rPr>
          <w:rFonts w:hint="default" w:ascii="Times New Roman" w:hAnsi="Times New Roman" w:eastAsia="Arial" w:cs="Times New Roman"/>
          <w:i w:val="0"/>
          <w:iCs w:val="0"/>
          <w:caps w:val="0"/>
          <w:color w:val="2A2B2E"/>
          <w:spacing w:val="0"/>
          <w:sz w:val="24"/>
          <w:szCs w:val="24"/>
          <w:shd w:val="clear" w:fill="FFFFFF"/>
        </w:rPr>
      </w:pPr>
    </w:p>
    <w:p w14:paraId="5374761C">
      <w:pPr>
        <w:keepNext w:val="0"/>
        <w:keepLines w:val="0"/>
        <w:widowControl/>
        <w:numPr>
          <w:ilvl w:val="0"/>
          <w:numId w:val="0"/>
        </w:numPr>
        <w:suppressLineNumbers w:val="0"/>
        <w:spacing w:before="0" w:beforeAutospacing="1" w:after="0" w:afterAutospacing="1" w:line="259" w:lineRule="auto"/>
        <w:rPr>
          <w:rFonts w:hint="default" w:ascii="Times New Roman" w:hAnsi="Times New Roman" w:eastAsia="Arial" w:cs="Times New Roman"/>
          <w:i w:val="0"/>
          <w:iCs w:val="0"/>
          <w:caps w:val="0"/>
          <w:color w:val="2A2B2E"/>
          <w:spacing w:val="0"/>
          <w:sz w:val="24"/>
          <w:szCs w:val="24"/>
          <w:shd w:val="clear" w:fill="FFFFFF"/>
        </w:rPr>
      </w:pPr>
    </w:p>
    <w:p w14:paraId="1508DEF2">
      <w:pPr>
        <w:keepNext w:val="0"/>
        <w:keepLines w:val="0"/>
        <w:widowControl/>
        <w:numPr>
          <w:ilvl w:val="0"/>
          <w:numId w:val="0"/>
        </w:numPr>
        <w:suppressLineNumbers w:val="0"/>
        <w:spacing w:before="0" w:beforeAutospacing="1" w:after="0" w:afterAutospacing="1" w:line="259" w:lineRule="auto"/>
        <w:rPr>
          <w:rFonts w:hint="default" w:ascii="Times New Roman" w:hAnsi="Times New Roman" w:cs="Times New Roman"/>
          <w:sz w:val="24"/>
          <w:szCs w:val="24"/>
          <w:lang w:val="en-US"/>
        </w:rPr>
      </w:pPr>
    </w:p>
    <w:p w14:paraId="3EF347C3">
      <w:pPr>
        <w:numPr>
          <w:ilvl w:val="0"/>
          <w:numId w:val="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72254A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BA5E39B">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8"/>
          <w:szCs w:val="28"/>
          <w:lang w:val="en-US"/>
        </w:rPr>
      </w:pPr>
      <w:r>
        <w:rPr>
          <w:rFonts w:ascii="Times New Roman" w:hAnsi="Times New Roman" w:cs="Times New Roman"/>
          <w:sz w:val="24"/>
          <w:szCs w:val="24"/>
        </w:rPr>
        <w:t xml:space="preserve">    </w:t>
      </w:r>
    </w:p>
    <w:p w14:paraId="1F2C0D8E">
      <w:pPr>
        <w:keepNext w:val="0"/>
        <w:keepLines w:val="0"/>
        <w:widowControl/>
        <w:suppressLineNumbers w:val="0"/>
        <w:spacing w:before="0" w:beforeAutospacing="0" w:after="160" w:afterAutospacing="0" w:line="256" w:lineRule="auto"/>
        <w:ind w:left="0" w:right="0"/>
        <w:jc w:val="left"/>
        <w:rPr>
          <w:rFonts w:hint="default" w:ascii="Times New Roman" w:hAnsi="Times New Roman" w:cs="Times New Roman"/>
          <w:sz w:val="28"/>
          <w:szCs w:val="28"/>
          <w:lang w:val="en-US"/>
        </w:rPr>
      </w:pPr>
    </w:p>
    <w:p w14:paraId="2B185CF7">
      <w:pPr>
        <w:spacing w:line="360" w:lineRule="auto"/>
        <w:jc w:val="both"/>
        <w:rPr>
          <w:rFonts w:hint="default" w:ascii="Times New Roman" w:hAnsi="Times New Roman" w:cs="Times New Roman"/>
          <w:sz w:val="28"/>
          <w:szCs w:val="28"/>
        </w:rPr>
      </w:pPr>
    </w:p>
    <w:p w14:paraId="77BAE9C1">
      <w:pPr>
        <w:spacing w:line="360" w:lineRule="auto"/>
        <w:jc w:val="both"/>
        <w:rPr>
          <w:rFonts w:hint="default" w:ascii="Times New Roman" w:hAnsi="Times New Roman"/>
          <w:sz w:val="24"/>
          <w:szCs w:val="24"/>
        </w:rPr>
      </w:pPr>
      <w:r>
        <w:rPr>
          <w:rFonts w:ascii="Times New Roman" w:hAnsi="Times New Roman" w:cs="Times New Roman"/>
          <w:sz w:val="24"/>
          <w:szCs w:val="24"/>
        </w:rPr>
        <w:t xml:space="preserve">    </w:t>
      </w:r>
    </w:p>
    <w:p w14:paraId="1819CB29">
      <w:pPr>
        <w:spacing w:line="360" w:lineRule="auto"/>
        <w:jc w:val="both"/>
        <w:rPr>
          <w:rFonts w:hint="default" w:ascii="Times New Roman" w:hAnsi="Times New Roman"/>
          <w:sz w:val="24"/>
          <w:szCs w:val="24"/>
        </w:rPr>
      </w:pPr>
    </w:p>
    <w:p w14:paraId="785CE943">
      <w:pPr>
        <w:spacing w:line="360" w:lineRule="auto"/>
        <w:jc w:val="both"/>
        <w:rPr>
          <w:rFonts w:hint="default" w:ascii="Times New Roman" w:hAnsi="Times New Roman"/>
          <w:sz w:val="24"/>
          <w:szCs w:val="24"/>
        </w:rPr>
      </w:pPr>
    </w:p>
    <w:p w14:paraId="29ACC215">
      <w:pPr>
        <w:spacing w:line="360" w:lineRule="auto"/>
        <w:jc w:val="both"/>
        <w:rPr>
          <w:rFonts w:hint="default" w:ascii="Times New Roman" w:hAnsi="Times New Roman"/>
          <w:sz w:val="24"/>
          <w:szCs w:val="24"/>
        </w:rPr>
      </w:pPr>
    </w:p>
    <w:p w14:paraId="2C8DAA58">
      <w:pPr>
        <w:spacing w:line="360" w:lineRule="auto"/>
        <w:jc w:val="both"/>
        <w:rPr>
          <w:rFonts w:hint="default" w:ascii="Times New Roman" w:hAnsi="Times New Roman"/>
          <w:sz w:val="24"/>
          <w:szCs w:val="24"/>
        </w:rPr>
      </w:pPr>
    </w:p>
    <w:p w14:paraId="2D1473DB">
      <w:pPr>
        <w:spacing w:line="360" w:lineRule="auto"/>
        <w:jc w:val="both"/>
        <w:rPr>
          <w:rFonts w:ascii="Times New Roman" w:hAnsi="Times New Roman" w:cs="Times New Roman"/>
          <w:sz w:val="24"/>
          <w:szCs w:val="24"/>
        </w:rPr>
      </w:pPr>
    </w:p>
    <w:sectPr>
      <w:footerReference r:id="rId6" w:type="default"/>
      <w:pgSz w:w="11906" w:h="16838"/>
      <w:pgMar w:top="1440" w:right="1440" w:bottom="1440" w:left="1440" w:header="720" w:footer="720"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Tunga">
    <w:altName w:val="Segoe Print"/>
    <w:panose1 w:val="00000400000000000000"/>
    <w:charset w:val="00"/>
    <w:family w:val="swiss"/>
    <w:pitch w:val="default"/>
    <w:sig w:usb0="00000000"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ar(--jp-code-font-family)">
    <w:altName w:val="Segoe Print"/>
    <w:panose1 w:val="00000000000000000000"/>
    <w:charset w:val="00"/>
    <w:family w:val="auto"/>
    <w:pitch w:val="default"/>
    <w:sig w:usb0="00000000" w:usb1="00000000" w:usb2="00000000" w:usb3="00000000" w:csb0="00000000" w:csb1="00000000"/>
  </w:font>
  <w:font w:name="Segoe UI Variable Display Semibold">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5BF79A">
    <w:pPr>
      <w:pStyle w:val="7"/>
      <w:jc w:val="right"/>
    </w:pPr>
  </w:p>
  <w:p w14:paraId="4C81C349">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8417249"/>
      <w:docPartObj>
        <w:docPartGallery w:val="autotext"/>
      </w:docPartObj>
    </w:sdtPr>
    <w:sdtContent>
      <w:p w14:paraId="6648C71B">
        <w:pPr>
          <w:pStyle w:val="7"/>
          <w:jc w:val="right"/>
        </w:pPr>
        <w:r>
          <w:fldChar w:fldCharType="begin"/>
        </w:r>
        <w:r>
          <w:instrText xml:space="preserve"> PAGE   \* MERGEFORMAT </w:instrText>
        </w:r>
        <w:r>
          <w:fldChar w:fldCharType="separate"/>
        </w:r>
        <w:r>
          <w:t>2</w:t>
        </w:r>
        <w:r>
          <w:fldChar w:fldCharType="end"/>
        </w:r>
      </w:p>
    </w:sdtContent>
  </w:sdt>
  <w:p w14:paraId="474142AA">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A6867"/>
    <w:multiLevelType w:val="multilevel"/>
    <w:tmpl w:val="839A68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E18DC8B"/>
    <w:multiLevelType w:val="singleLevel"/>
    <w:tmpl w:val="8E18DC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3581DA0"/>
    <w:multiLevelType w:val="singleLevel"/>
    <w:tmpl w:val="93581D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6C16918"/>
    <w:multiLevelType w:val="singleLevel"/>
    <w:tmpl w:val="96C16918"/>
    <w:lvl w:ilvl="0" w:tentative="0">
      <w:start w:val="2"/>
      <w:numFmt w:val="decimal"/>
      <w:suff w:val="space"/>
      <w:lvlText w:val="%1)"/>
      <w:lvlJc w:val="left"/>
    </w:lvl>
  </w:abstractNum>
  <w:abstractNum w:abstractNumId="4">
    <w:nsid w:val="9FF2DDA9"/>
    <w:multiLevelType w:val="multilevel"/>
    <w:tmpl w:val="9FF2DD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DE3FCAA"/>
    <w:multiLevelType w:val="singleLevel"/>
    <w:tmpl w:val="ADE3FCAA"/>
    <w:lvl w:ilvl="0" w:tentative="0">
      <w:start w:val="1"/>
      <w:numFmt w:val="decimal"/>
      <w:suff w:val="space"/>
      <w:lvlText w:val="%1)"/>
      <w:lvlJc w:val="left"/>
    </w:lvl>
  </w:abstractNum>
  <w:abstractNum w:abstractNumId="6">
    <w:nsid w:val="B227ED60"/>
    <w:multiLevelType w:val="singleLevel"/>
    <w:tmpl w:val="B227ED60"/>
    <w:lvl w:ilvl="0" w:tentative="0">
      <w:start w:val="1"/>
      <w:numFmt w:val="upperLetter"/>
      <w:suff w:val="space"/>
      <w:lvlText w:val="%1)"/>
      <w:lvlJc w:val="left"/>
    </w:lvl>
  </w:abstractNum>
  <w:abstractNum w:abstractNumId="7">
    <w:nsid w:val="0664C98D"/>
    <w:multiLevelType w:val="singleLevel"/>
    <w:tmpl w:val="0664C98D"/>
    <w:lvl w:ilvl="0" w:tentative="0">
      <w:start w:val="1"/>
      <w:numFmt w:val="decimal"/>
      <w:suff w:val="space"/>
      <w:lvlText w:val="%1."/>
      <w:lvlJc w:val="left"/>
    </w:lvl>
  </w:abstractNum>
  <w:abstractNum w:abstractNumId="8">
    <w:nsid w:val="34315425"/>
    <w:multiLevelType w:val="multilevel"/>
    <w:tmpl w:val="343154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8EE7FE8"/>
    <w:multiLevelType w:val="singleLevel"/>
    <w:tmpl w:val="38EE7F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44284D5A"/>
    <w:multiLevelType w:val="singleLevel"/>
    <w:tmpl w:val="44284D5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0"/>
  </w:num>
  <w:num w:numId="8">
    <w:abstractNumId w:val="1"/>
  </w:num>
  <w:num w:numId="9">
    <w:abstractNumId w:val="2"/>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688"/>
    <w:rsid w:val="0004728B"/>
    <w:rsid w:val="000933EB"/>
    <w:rsid w:val="0009723C"/>
    <w:rsid w:val="000B5EAA"/>
    <w:rsid w:val="00114979"/>
    <w:rsid w:val="001177A3"/>
    <w:rsid w:val="00135134"/>
    <w:rsid w:val="001C4B1F"/>
    <w:rsid w:val="00260459"/>
    <w:rsid w:val="00274688"/>
    <w:rsid w:val="00344E26"/>
    <w:rsid w:val="003E135A"/>
    <w:rsid w:val="003F1FD3"/>
    <w:rsid w:val="003F30ED"/>
    <w:rsid w:val="004274C4"/>
    <w:rsid w:val="004A7A99"/>
    <w:rsid w:val="00505B71"/>
    <w:rsid w:val="00532F2B"/>
    <w:rsid w:val="00567EE5"/>
    <w:rsid w:val="006A49CE"/>
    <w:rsid w:val="0080664B"/>
    <w:rsid w:val="00806D44"/>
    <w:rsid w:val="00863E78"/>
    <w:rsid w:val="00941B71"/>
    <w:rsid w:val="009E16CE"/>
    <w:rsid w:val="00AF44A1"/>
    <w:rsid w:val="00C15F0F"/>
    <w:rsid w:val="00C42378"/>
    <w:rsid w:val="00C610DC"/>
    <w:rsid w:val="00C81EE1"/>
    <w:rsid w:val="00CA59E2"/>
    <w:rsid w:val="00CF4FA4"/>
    <w:rsid w:val="00D46578"/>
    <w:rsid w:val="00D73711"/>
    <w:rsid w:val="00D82615"/>
    <w:rsid w:val="00FA4693"/>
    <w:rsid w:val="11D87EA8"/>
    <w:rsid w:val="4B4F4C9A"/>
    <w:rsid w:val="5B66514D"/>
    <w:rsid w:val="63BF575F"/>
    <w:rsid w:val="772336FC"/>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link w:val="19"/>
    <w:qFormat/>
    <w:uiPriority w:val="9"/>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kern w:val="2"/>
      <w:sz w:val="22"/>
      <w:szCs w:val="22"/>
      <w:lang w:eastAsia="en-US"/>
    </w:rPr>
    <w:tblPr>
      <w:tblCellMar>
        <w:top w:w="0" w:type="dxa"/>
        <w:left w:w="108" w:type="dxa"/>
        <w:bottom w:w="0" w:type="dxa"/>
        <w:right w:w="108" w:type="dxa"/>
      </w:tblCellMar>
    </w:tblPr>
  </w:style>
  <w:style w:type="paragraph" w:styleId="7">
    <w:name w:val="footer"/>
    <w:basedOn w:val="1"/>
    <w:link w:val="16"/>
    <w:unhideWhenUsed/>
    <w:qFormat/>
    <w:uiPriority w:val="99"/>
    <w:pPr>
      <w:tabs>
        <w:tab w:val="center" w:pos="4513"/>
        <w:tab w:val="right" w:pos="9026"/>
      </w:tabs>
      <w:spacing w:after="0" w:line="240" w:lineRule="auto"/>
    </w:pPr>
  </w:style>
  <w:style w:type="paragraph" w:styleId="8">
    <w:name w:val="header"/>
    <w:basedOn w:val="1"/>
    <w:link w:val="15"/>
    <w:unhideWhenUsed/>
    <w:qFormat/>
    <w:uiPriority w:val="99"/>
    <w:pPr>
      <w:tabs>
        <w:tab w:val="center" w:pos="4513"/>
        <w:tab w:val="right" w:pos="9026"/>
      </w:tabs>
      <w:spacing w:after="0" w:line="240" w:lineRule="auto"/>
    </w:pPr>
  </w:style>
  <w:style w:type="character" w:styleId="9">
    <w:name w:val="HTML Code"/>
    <w:basedOn w:val="5"/>
    <w:semiHidden/>
    <w:unhideWhenUsed/>
    <w:qFormat/>
    <w:uiPriority w:val="99"/>
    <w:rPr>
      <w:rFonts w:ascii="Courier New" w:hAnsi="Courier New" w:eastAsia="Times New Roman" w:cs="Courier New"/>
      <w:sz w:val="20"/>
      <w:szCs w:val="20"/>
    </w:rPr>
  </w:style>
  <w:style w:type="paragraph" w:styleId="10">
    <w:name w:val="HTML Preformatted"/>
    <w:basedOn w:val="1"/>
    <w:link w:val="1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paragraph" w:styleId="11">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rPr>
  </w:style>
  <w:style w:type="character" w:styleId="12">
    <w:name w:val="Strong"/>
    <w:basedOn w:val="5"/>
    <w:qFormat/>
    <w:uiPriority w:val="22"/>
    <w:rPr>
      <w:b/>
      <w:bCs/>
    </w:rPr>
  </w:style>
  <w:style w:type="table" w:styleId="13">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Default"/>
    <w:qFormat/>
    <w:uiPriority w:val="0"/>
    <w:pPr>
      <w:autoSpaceDE w:val="0"/>
      <w:autoSpaceDN w:val="0"/>
      <w:adjustRightInd w:val="0"/>
      <w:spacing w:after="0" w:line="240" w:lineRule="auto"/>
    </w:pPr>
    <w:rPr>
      <w:rFonts w:ascii="Times New Roman" w:hAnsi="Times New Roman" w:cs="Times New Roman" w:eastAsiaTheme="minorHAnsi"/>
      <w:color w:val="000000"/>
      <w:kern w:val="0"/>
      <w:sz w:val="24"/>
      <w:szCs w:val="24"/>
      <w:lang w:val="en-IN" w:eastAsia="en-US" w:bidi="kn-IN"/>
      <w14:ligatures w14:val="standardContextual"/>
    </w:rPr>
  </w:style>
  <w:style w:type="character" w:customStyle="1" w:styleId="15">
    <w:name w:val="Header Char"/>
    <w:basedOn w:val="5"/>
    <w:link w:val="8"/>
    <w:qFormat/>
    <w:uiPriority w:val="99"/>
  </w:style>
  <w:style w:type="character" w:customStyle="1" w:styleId="16">
    <w:name w:val="Footer Char"/>
    <w:basedOn w:val="5"/>
    <w:link w:val="7"/>
    <w:qFormat/>
    <w:uiPriority w:val="99"/>
  </w:style>
  <w:style w:type="character" w:customStyle="1" w:styleId="17">
    <w:name w:val="HTML Preformatted Char"/>
    <w:basedOn w:val="5"/>
    <w:link w:val="10"/>
    <w:semiHidden/>
    <w:qFormat/>
    <w:uiPriority w:val="99"/>
    <w:rPr>
      <w:rFonts w:ascii="Courier New" w:hAnsi="Courier New" w:eastAsia="Times New Roman" w:cs="Courier New"/>
      <w:kern w:val="0"/>
      <w:sz w:val="20"/>
      <w:szCs w:val="20"/>
      <w:lang w:eastAsia="en-IN"/>
      <w14:ligatures w14:val="none"/>
    </w:rPr>
  </w:style>
  <w:style w:type="paragraph" w:styleId="18">
    <w:name w:val="List Paragraph"/>
    <w:basedOn w:val="1"/>
    <w:qFormat/>
    <w:uiPriority w:val="34"/>
    <w:pPr>
      <w:ind w:left="720"/>
      <w:contextualSpacing/>
    </w:pPr>
  </w:style>
  <w:style w:type="character" w:customStyle="1" w:styleId="19">
    <w:name w:val="Heading 2 Char"/>
    <w:basedOn w:val="5"/>
    <w:link w:val="3"/>
    <w:qFormat/>
    <w:uiPriority w:val="9"/>
    <w:rPr>
      <w:rFonts w:ascii="Times New Roman" w:hAnsi="Times New Roman" w:eastAsia="Times New Roman" w:cs="Times New Roman"/>
      <w:b/>
      <w:bCs/>
      <w:kern w:val="0"/>
      <w:sz w:val="36"/>
      <w:szCs w:val="36"/>
      <w:lang w:eastAsia="en-IN"/>
      <w14:ligatures w14:val="none"/>
    </w:rPr>
  </w:style>
  <w:style w:type="paragraph" w:customStyle="1" w:styleId="20">
    <w:name w:val="_Style 19"/>
    <w:basedOn w:val="1"/>
    <w:next w:val="1"/>
    <w:qFormat/>
    <w:uiPriority w:val="0"/>
    <w:pPr>
      <w:pBdr>
        <w:bottom w:val="single" w:color="auto" w:sz="6" w:space="1"/>
      </w:pBdr>
      <w:jc w:val="center"/>
    </w:pPr>
    <w:rPr>
      <w:rFonts w:ascii="Arial" w:eastAsia="SimSun"/>
      <w:vanish/>
      <w:sz w:val="16"/>
    </w:rPr>
  </w:style>
  <w:style w:type="paragraph" w:customStyle="1" w:styleId="21">
    <w:name w:val="_Style 20"/>
    <w:basedOn w:val="1"/>
    <w:next w:val="1"/>
    <w:qFormat/>
    <w:uiPriority w:val="0"/>
    <w:pPr>
      <w:pBdr>
        <w:top w:val="single" w:color="auto" w:sz="6" w:space="1"/>
      </w:pBdr>
      <w:jc w:val="center"/>
    </w:pPr>
    <w:rPr>
      <w:rFonts w:ascii="Arial" w:eastAsia="SimSun"/>
      <w:vanish/>
      <w:sz w:val="16"/>
    </w:rPr>
  </w:style>
  <w:style w:type="paragraph" w:styleId="22">
    <w:name w:val=""/>
    <w:basedOn w:val="1"/>
    <w:next w:val="1"/>
    <w:uiPriority w:val="0"/>
    <w:pPr>
      <w:pBdr>
        <w:bottom w:val="single" w:color="auto" w:sz="6" w:space="1"/>
      </w:pBdr>
      <w:jc w:val="center"/>
    </w:pPr>
    <w:rPr>
      <w:rFonts w:ascii="Arial" w:eastAsia="SimSun"/>
      <w:vanish/>
      <w:sz w:val="16"/>
    </w:rPr>
  </w:style>
  <w:style w:type="paragraph" w:styleId="23">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sv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2406</Words>
  <Characters>13716</Characters>
  <Lines>114</Lines>
  <Paragraphs>32</Paragraphs>
  <TotalTime>185</TotalTime>
  <ScaleCrop>false</ScaleCrop>
  <LinksUpToDate>false</LinksUpToDate>
  <CharactersWithSpaces>16090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2024-06-22T13:17:00Z</dcterms:created>
  <dc:creator>Manojkumar Patil</dc:creator>
  <cp:lastModifiedBy>Deepthi Alex</cp:lastModifiedBy>
  <dcterms:modified xsi:type="dcterms:W3CDTF">2024-07-22T18:40:11Z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0339FE7B4C804C4F8771CC2B8C980750_13</vt:lpwstr>
  </property>
</Properties>
</file>