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0E4" w:rsidRPr="00C4521B" w:rsidRDefault="008900E4" w:rsidP="008D3800">
      <w:pPr>
        <w:autoSpaceDE w:val="0"/>
        <w:autoSpaceDN w:val="0"/>
        <w:adjustRightInd w:val="0"/>
        <w:spacing w:before="240" w:line="360" w:lineRule="auto"/>
        <w:jc w:val="center"/>
        <w:rPr>
          <w:rFonts w:ascii="Times New Roman" w:hAnsi="Times New Roman" w:cs="Times New Roman"/>
          <w:bCs/>
          <w:sz w:val="32"/>
          <w:szCs w:val="30"/>
        </w:rPr>
      </w:pPr>
      <w:r w:rsidRPr="008900E4">
        <w:rPr>
          <w:rFonts w:ascii="Times New Roman" w:hAnsi="Times New Roman" w:cs="Times New Roman"/>
          <w:bCs/>
          <w:sz w:val="32"/>
          <w:szCs w:val="30"/>
        </w:rPr>
        <w:t>Automatic Thyroid Ultrasound Image Classification Using Feature Fusion Network</w:t>
      </w:r>
    </w:p>
    <w:p w:rsidR="008900E4" w:rsidRDefault="008900E4" w:rsidP="006B5091">
      <w:pPr>
        <w:spacing w:line="240" w:lineRule="auto"/>
        <w:jc w:val="center"/>
        <w:rPr>
          <w:rFonts w:ascii="Times New Roman" w:hAnsi="Times New Roman" w:cs="Times New Roman"/>
          <w:sz w:val="20"/>
          <w:szCs w:val="20"/>
        </w:rPr>
      </w:pPr>
    </w:p>
    <w:p w:rsidR="00734DC1" w:rsidRDefault="00734DC1" w:rsidP="008D3800">
      <w:pPr>
        <w:spacing w:line="240" w:lineRule="auto"/>
        <w:rPr>
          <w:rFonts w:ascii="Times New Roman" w:hAnsi="Times New Roman" w:cs="Times New Roman"/>
          <w:sz w:val="20"/>
          <w:szCs w:val="20"/>
        </w:rPr>
      </w:pPr>
    </w:p>
    <w:p w:rsidR="000C59B9" w:rsidRPr="008B4AF2" w:rsidRDefault="000C59B9" w:rsidP="008D3800">
      <w:pPr>
        <w:spacing w:line="240" w:lineRule="auto"/>
        <w:rPr>
          <w:rFonts w:ascii="Times New Roman" w:hAnsi="Times New Roman" w:cs="Times New Roman"/>
          <w:sz w:val="20"/>
          <w:szCs w:val="20"/>
        </w:rPr>
        <w:sectPr w:rsidR="000C59B9" w:rsidRPr="008B4AF2" w:rsidSect="00811836">
          <w:pgSz w:w="12240" w:h="15840"/>
          <w:pgMar w:top="1440" w:right="1440" w:bottom="1440" w:left="1440" w:header="708" w:footer="708" w:gutter="0"/>
          <w:cols w:space="708"/>
          <w:docGrid w:linePitch="360"/>
        </w:sectPr>
      </w:pPr>
    </w:p>
    <w:p w:rsidR="00181D8F" w:rsidRDefault="00181D8F" w:rsidP="008D3800">
      <w:pPr>
        <w:autoSpaceDE w:val="0"/>
        <w:autoSpaceDN w:val="0"/>
        <w:adjustRightInd w:val="0"/>
        <w:spacing w:before="240" w:after="0" w:line="360" w:lineRule="auto"/>
        <w:jc w:val="both"/>
        <w:rPr>
          <w:rFonts w:ascii="Times New Roman" w:hAnsi="Times New Roman" w:cs="Times New Roman"/>
          <w:sz w:val="20"/>
        </w:rPr>
      </w:pPr>
      <w:r w:rsidRPr="002741E9">
        <w:rPr>
          <w:rFonts w:ascii="Times New Roman" w:hAnsi="Times New Roman" w:cs="Times New Roman"/>
          <w:b/>
          <w:sz w:val="20"/>
          <w:szCs w:val="20"/>
        </w:rPr>
        <w:lastRenderedPageBreak/>
        <w:t>ABSTRACT:</w:t>
      </w:r>
      <w:r w:rsidR="00DD5BE7">
        <w:rPr>
          <w:sz w:val="20"/>
          <w:szCs w:val="20"/>
        </w:rPr>
        <w:t xml:space="preserve"> </w:t>
      </w:r>
      <w:r w:rsidR="004C72FA" w:rsidRPr="004C72FA">
        <w:rPr>
          <w:rFonts w:ascii="Times New Roman" w:hAnsi="Times New Roman" w:cs="Times New Roman"/>
          <w:sz w:val="20"/>
        </w:rPr>
        <w:t>Today, the majority of thyroid nodule diagnoses are made through clinical techniques, which demand a significant amount of personnel</w:t>
      </w:r>
      <w:r w:rsidR="003C5B62">
        <w:rPr>
          <w:rFonts w:ascii="Times New Roman" w:hAnsi="Times New Roman" w:cs="Times New Roman"/>
          <w:sz w:val="20"/>
        </w:rPr>
        <w:t xml:space="preserve"> &amp; </w:t>
      </w:r>
      <w:r w:rsidR="004C72FA" w:rsidRPr="004C72FA">
        <w:rPr>
          <w:rFonts w:ascii="Times New Roman" w:hAnsi="Times New Roman" w:cs="Times New Roman"/>
          <w:sz w:val="20"/>
        </w:rPr>
        <w:t xml:space="preserve">medical equipment. In order to diagnose thyroid </w:t>
      </w:r>
      <w:proofErr w:type="spellStart"/>
      <w:r w:rsidR="004C72FA" w:rsidRPr="004C72FA">
        <w:rPr>
          <w:rFonts w:ascii="Times New Roman" w:hAnsi="Times New Roman" w:cs="Times New Roman"/>
          <w:sz w:val="20"/>
        </w:rPr>
        <w:t>ultrasonography</w:t>
      </w:r>
      <w:proofErr w:type="spellEnd"/>
      <w:r w:rsidR="004C72FA" w:rsidRPr="004C72FA">
        <w:rPr>
          <w:rFonts w:ascii="Times New Roman" w:hAnsi="Times New Roman" w:cs="Times New Roman"/>
          <w:sz w:val="20"/>
        </w:rPr>
        <w:t xml:space="preserve"> nodules automatically, this paper presents a method that combines image texture information</w:t>
      </w:r>
      <w:r w:rsidR="003C5B62">
        <w:rPr>
          <w:rFonts w:ascii="Times New Roman" w:hAnsi="Times New Roman" w:cs="Times New Roman"/>
          <w:sz w:val="20"/>
        </w:rPr>
        <w:t xml:space="preserve"> &amp; </w:t>
      </w:r>
      <w:r w:rsidR="004C72FA" w:rsidRPr="004C72FA">
        <w:rPr>
          <w:rFonts w:ascii="Times New Roman" w:hAnsi="Times New Roman" w:cs="Times New Roman"/>
          <w:sz w:val="20"/>
        </w:rPr>
        <w:t>convolutional neural networks. The key actions consist of: By gathering both positive</w:t>
      </w:r>
      <w:r w:rsidR="003C5B62">
        <w:rPr>
          <w:rFonts w:ascii="Times New Roman" w:hAnsi="Times New Roman" w:cs="Times New Roman"/>
          <w:sz w:val="20"/>
        </w:rPr>
        <w:t xml:space="preserve"> &amp; </w:t>
      </w:r>
      <w:r w:rsidR="004C72FA" w:rsidRPr="004C72FA">
        <w:rPr>
          <w:rFonts w:ascii="Times New Roman" w:hAnsi="Times New Roman" w:cs="Times New Roman"/>
          <w:sz w:val="20"/>
        </w:rPr>
        <w:t xml:space="preserve">negative samples, </w:t>
      </w:r>
      <w:proofErr w:type="spellStart"/>
      <w:r w:rsidR="004C72FA" w:rsidRPr="004C72FA">
        <w:rPr>
          <w:rFonts w:ascii="Times New Roman" w:hAnsi="Times New Roman" w:cs="Times New Roman"/>
          <w:sz w:val="20"/>
        </w:rPr>
        <w:t>normalising</w:t>
      </w:r>
      <w:proofErr w:type="spellEnd"/>
      <w:r w:rsidR="004C72FA" w:rsidRPr="004C72FA">
        <w:rPr>
          <w:rFonts w:ascii="Times New Roman" w:hAnsi="Times New Roman" w:cs="Times New Roman"/>
          <w:sz w:val="20"/>
        </w:rPr>
        <w:t xml:space="preserve"> the pictures,</w:t>
      </w:r>
      <w:r w:rsidR="003C5B62">
        <w:rPr>
          <w:rFonts w:ascii="Times New Roman" w:hAnsi="Times New Roman" w:cs="Times New Roman"/>
          <w:sz w:val="20"/>
        </w:rPr>
        <w:t xml:space="preserve"> &amp; </w:t>
      </w:r>
      <w:r w:rsidR="004C72FA" w:rsidRPr="004C72FA">
        <w:rPr>
          <w:rFonts w:ascii="Times New Roman" w:hAnsi="Times New Roman" w:cs="Times New Roman"/>
          <w:sz w:val="20"/>
        </w:rPr>
        <w:t xml:space="preserve">segmenting the nodule area, the </w:t>
      </w:r>
      <w:proofErr w:type="spellStart"/>
      <w:r w:rsidR="004C72FA" w:rsidRPr="004C72FA">
        <w:rPr>
          <w:rFonts w:ascii="Times New Roman" w:hAnsi="Times New Roman" w:cs="Times New Roman"/>
          <w:sz w:val="20"/>
        </w:rPr>
        <w:t>ultrasonography</w:t>
      </w:r>
      <w:proofErr w:type="spellEnd"/>
      <w:r w:rsidR="004C72FA" w:rsidRPr="004C72FA">
        <w:rPr>
          <w:rFonts w:ascii="Times New Roman" w:hAnsi="Times New Roman" w:cs="Times New Roman"/>
          <w:sz w:val="20"/>
        </w:rPr>
        <w:t xml:space="preserve"> thyroid nodule dataset is fir</w:t>
      </w:r>
      <w:r w:rsidR="004C72FA">
        <w:rPr>
          <w:rFonts w:ascii="Times New Roman" w:hAnsi="Times New Roman" w:cs="Times New Roman"/>
          <w:sz w:val="20"/>
        </w:rPr>
        <w:t>st created</w:t>
      </w:r>
      <w:r w:rsidR="008900E4" w:rsidRPr="008900E4">
        <w:rPr>
          <w:rFonts w:ascii="Times New Roman" w:hAnsi="Times New Roman" w:cs="Times New Roman"/>
          <w:sz w:val="20"/>
        </w:rPr>
        <w:t xml:space="preserve">. </w:t>
      </w:r>
      <w:r w:rsidR="004C72FA" w:rsidRPr="004C72FA">
        <w:rPr>
          <w:rFonts w:ascii="Times New Roman" w:hAnsi="Times New Roman" w:cs="Times New Roman"/>
          <w:sz w:val="20"/>
        </w:rPr>
        <w:t>Second, a texture features model is created through the extraction of texture features, feature selection,</w:t>
      </w:r>
      <w:r w:rsidR="003C5B62">
        <w:rPr>
          <w:rFonts w:ascii="Times New Roman" w:hAnsi="Times New Roman" w:cs="Times New Roman"/>
          <w:sz w:val="20"/>
        </w:rPr>
        <w:t xml:space="preserve"> &amp; </w:t>
      </w:r>
      <w:r w:rsidR="004C72FA" w:rsidRPr="004C72FA">
        <w:rPr>
          <w:rFonts w:ascii="Times New Roman" w:hAnsi="Times New Roman" w:cs="Times New Roman"/>
          <w:sz w:val="20"/>
        </w:rPr>
        <w:t>data dimensionality reduction; Thirdly, a deep neural network is employed to obtain a feature representation of the nodule in photos by transfer learning; Then, a new nodule feature model called Feature Fusion Network is created by fusing the texture</w:t>
      </w:r>
      <w:r w:rsidR="003C5B62">
        <w:rPr>
          <w:rFonts w:ascii="Times New Roman" w:hAnsi="Times New Roman" w:cs="Times New Roman"/>
          <w:sz w:val="20"/>
        </w:rPr>
        <w:t xml:space="preserve"> &amp; </w:t>
      </w:r>
      <w:r w:rsidR="004C72FA" w:rsidRPr="004C72FA">
        <w:rPr>
          <w:rFonts w:ascii="Times New Roman" w:hAnsi="Times New Roman" w:cs="Times New Roman"/>
          <w:sz w:val="20"/>
        </w:rPr>
        <w:t>convolutional neural network feature models; Finally, a deep neural network diagnosis model that can adjust to the characteristics of thyroid nodules is created using the Feature Fusion Network to train</w:t>
      </w:r>
      <w:r w:rsidR="003C5B62">
        <w:rPr>
          <w:rFonts w:ascii="Times New Roman" w:hAnsi="Times New Roman" w:cs="Times New Roman"/>
          <w:sz w:val="20"/>
        </w:rPr>
        <w:t xml:space="preserve"> &amp; </w:t>
      </w:r>
      <w:r w:rsidR="004C72FA" w:rsidRPr="004C72FA">
        <w:rPr>
          <w:rFonts w:ascii="Times New Roman" w:hAnsi="Times New Roman" w:cs="Times New Roman"/>
          <w:sz w:val="20"/>
        </w:rPr>
        <w:t xml:space="preserve">improve performance over a single network. 1874 groups of clinical </w:t>
      </w:r>
      <w:proofErr w:type="spellStart"/>
      <w:r w:rsidR="004C72FA" w:rsidRPr="004C72FA">
        <w:rPr>
          <w:rFonts w:ascii="Times New Roman" w:hAnsi="Times New Roman" w:cs="Times New Roman"/>
          <w:sz w:val="20"/>
        </w:rPr>
        <w:t>ultrasonography</w:t>
      </w:r>
      <w:proofErr w:type="spellEnd"/>
      <w:r w:rsidR="004C72FA" w:rsidRPr="004C72FA">
        <w:rPr>
          <w:rFonts w:ascii="Times New Roman" w:hAnsi="Times New Roman" w:cs="Times New Roman"/>
          <w:sz w:val="20"/>
        </w:rPr>
        <w:t xml:space="preserve"> thyroid nodules are gathered in order to test this technique. The Precision</w:t>
      </w:r>
      <w:r w:rsidR="003C5B62">
        <w:rPr>
          <w:rFonts w:ascii="Times New Roman" w:hAnsi="Times New Roman" w:cs="Times New Roman"/>
          <w:sz w:val="20"/>
        </w:rPr>
        <w:t xml:space="preserve"> &amp; </w:t>
      </w:r>
      <w:r w:rsidR="004C72FA" w:rsidRPr="004C72FA">
        <w:rPr>
          <w:rFonts w:ascii="Times New Roman" w:hAnsi="Times New Roman" w:cs="Times New Roman"/>
          <w:sz w:val="20"/>
        </w:rPr>
        <w:t xml:space="preserve">Recall-based Harmonic Average F-score is </w:t>
      </w:r>
      <w:proofErr w:type="spellStart"/>
      <w:r w:rsidR="004C72FA" w:rsidRPr="004C72FA">
        <w:rPr>
          <w:rFonts w:ascii="Times New Roman" w:hAnsi="Times New Roman" w:cs="Times New Roman"/>
          <w:sz w:val="20"/>
        </w:rPr>
        <w:t>utilised</w:t>
      </w:r>
      <w:proofErr w:type="spellEnd"/>
      <w:r w:rsidR="004C72FA" w:rsidRPr="004C72FA">
        <w:rPr>
          <w:rFonts w:ascii="Times New Roman" w:hAnsi="Times New Roman" w:cs="Times New Roman"/>
          <w:sz w:val="20"/>
        </w:rPr>
        <w:t xml:space="preserve"> as a measurement tool. According to experimental findings, the Feature Fusion Network can identify benign from malignant thyroid nodules with an F-score of 92.52%. This </w:t>
      </w:r>
      <w:r w:rsidR="004C72FA" w:rsidRPr="004C72FA">
        <w:rPr>
          <w:rFonts w:ascii="Times New Roman" w:hAnsi="Times New Roman" w:cs="Times New Roman"/>
          <w:sz w:val="20"/>
        </w:rPr>
        <w:lastRenderedPageBreak/>
        <w:t>work performs better than convolutional neural networks</w:t>
      </w:r>
      <w:r w:rsidR="003C5B62">
        <w:rPr>
          <w:rFonts w:ascii="Times New Roman" w:hAnsi="Times New Roman" w:cs="Times New Roman"/>
          <w:sz w:val="20"/>
        </w:rPr>
        <w:t xml:space="preserve"> &amp; </w:t>
      </w:r>
      <w:r w:rsidR="004C72FA" w:rsidRPr="004C72FA">
        <w:rPr>
          <w:rFonts w:ascii="Times New Roman" w:hAnsi="Times New Roman" w:cs="Times New Roman"/>
          <w:sz w:val="20"/>
        </w:rPr>
        <w:t>conventional machine learning techniques</w:t>
      </w:r>
      <w:r w:rsidR="00EA45DD" w:rsidRPr="00EA45DD">
        <w:rPr>
          <w:rFonts w:ascii="Times New Roman" w:hAnsi="Times New Roman" w:cs="Times New Roman"/>
          <w:sz w:val="20"/>
        </w:rPr>
        <w:t xml:space="preserve">. </w:t>
      </w:r>
    </w:p>
    <w:p w:rsidR="00B547BD" w:rsidRPr="00B547BD" w:rsidRDefault="00B547BD" w:rsidP="008D3800">
      <w:pPr>
        <w:autoSpaceDE w:val="0"/>
        <w:autoSpaceDN w:val="0"/>
        <w:adjustRightInd w:val="0"/>
        <w:spacing w:before="240" w:after="0" w:line="360" w:lineRule="auto"/>
        <w:jc w:val="both"/>
        <w:rPr>
          <w:rFonts w:ascii="Times New Roman" w:hAnsi="Times New Roman" w:cs="Times New Roman"/>
          <w:i/>
          <w:sz w:val="20"/>
        </w:rPr>
      </w:pPr>
      <w:r w:rsidRPr="00B547BD">
        <w:rPr>
          <w:rFonts w:ascii="Times New Roman" w:hAnsi="Times New Roman" w:cs="Times New Roman"/>
          <w:b/>
          <w:i/>
          <w:sz w:val="20"/>
        </w:rPr>
        <w:t xml:space="preserve">Keywords </w:t>
      </w:r>
      <w:r w:rsidRPr="00B547BD">
        <w:rPr>
          <w:rFonts w:ascii="Times New Roman" w:hAnsi="Times New Roman" w:cs="Times New Roman"/>
          <w:i/>
          <w:sz w:val="20"/>
        </w:rPr>
        <w:t xml:space="preserve">– </w:t>
      </w:r>
      <w:r w:rsidR="008900E4">
        <w:rPr>
          <w:rFonts w:ascii="Times New Roman" w:hAnsi="Times New Roman" w:cs="Times New Roman"/>
          <w:i/>
          <w:sz w:val="20"/>
        </w:rPr>
        <w:t>Machine learning methods, convolutional neural network</w:t>
      </w:r>
      <w:r w:rsidRPr="00B547BD">
        <w:rPr>
          <w:rFonts w:ascii="Times New Roman" w:hAnsi="Times New Roman" w:cs="Times New Roman"/>
          <w:i/>
          <w:sz w:val="20"/>
        </w:rPr>
        <w:t>.</w:t>
      </w:r>
    </w:p>
    <w:p w:rsidR="006A234D" w:rsidRPr="002741E9" w:rsidRDefault="006A234D" w:rsidP="00EF01E5">
      <w:pPr>
        <w:pStyle w:val="ListParagraph"/>
        <w:numPr>
          <w:ilvl w:val="0"/>
          <w:numId w:val="3"/>
        </w:numPr>
        <w:spacing w:before="240" w:line="360" w:lineRule="auto"/>
        <w:jc w:val="center"/>
        <w:rPr>
          <w:rFonts w:ascii="Times New Roman" w:hAnsi="Times New Roman" w:cs="Times New Roman"/>
          <w:b/>
          <w:sz w:val="20"/>
          <w:szCs w:val="20"/>
        </w:rPr>
      </w:pPr>
      <w:r w:rsidRPr="002741E9">
        <w:rPr>
          <w:rFonts w:ascii="Times New Roman" w:hAnsi="Times New Roman" w:cs="Times New Roman"/>
          <w:b/>
          <w:sz w:val="20"/>
          <w:szCs w:val="20"/>
        </w:rPr>
        <w:t>INTRODUCTION</w:t>
      </w:r>
    </w:p>
    <w:p w:rsidR="00882DB2" w:rsidRDefault="004C72FA" w:rsidP="008900E4">
      <w:pPr>
        <w:autoSpaceDE w:val="0"/>
        <w:autoSpaceDN w:val="0"/>
        <w:adjustRightInd w:val="0"/>
        <w:spacing w:before="240" w:line="360" w:lineRule="auto"/>
        <w:jc w:val="both"/>
        <w:rPr>
          <w:rFonts w:ascii="Times New Roman" w:hAnsi="Times New Roman"/>
          <w:sz w:val="20"/>
        </w:rPr>
      </w:pPr>
      <w:r w:rsidRPr="004C72FA">
        <w:rPr>
          <w:rFonts w:ascii="Times New Roman" w:hAnsi="Times New Roman"/>
          <w:sz w:val="20"/>
        </w:rPr>
        <w:t>Thyroid nodules are becoming more common worldwide as a result of rising human life strain. It has grown to be among the most serious illnesses</w:t>
      </w:r>
      <w:r w:rsidR="003C5B62">
        <w:rPr>
          <w:rFonts w:ascii="Times New Roman" w:hAnsi="Times New Roman"/>
          <w:sz w:val="20"/>
        </w:rPr>
        <w:t xml:space="preserve"> &amp; </w:t>
      </w:r>
      <w:r w:rsidRPr="004C72FA">
        <w:rPr>
          <w:rFonts w:ascii="Times New Roman" w:hAnsi="Times New Roman"/>
          <w:sz w:val="20"/>
        </w:rPr>
        <w:t>is endangering human health [1]. Therefore, it is crucial to diagnose thyroid nodules as soon as possible [2]. The most common aspiration biopsy, CT scan, ultrasound,</w:t>
      </w:r>
      <w:r w:rsidR="003C5B62">
        <w:rPr>
          <w:rFonts w:ascii="Times New Roman" w:hAnsi="Times New Roman"/>
          <w:sz w:val="20"/>
        </w:rPr>
        <w:t xml:space="preserve"> &amp; </w:t>
      </w:r>
      <w:r w:rsidRPr="004C72FA">
        <w:rPr>
          <w:rFonts w:ascii="Times New Roman" w:hAnsi="Times New Roman"/>
          <w:sz w:val="20"/>
        </w:rPr>
        <w:t>pathological examinations used to diagnose thyroid nodules. Nuclear scanning, which is necessary for a CT exam but expensive</w:t>
      </w:r>
      <w:r w:rsidR="003C5B62">
        <w:rPr>
          <w:rFonts w:ascii="Times New Roman" w:hAnsi="Times New Roman"/>
          <w:sz w:val="20"/>
        </w:rPr>
        <w:t xml:space="preserve"> &amp; </w:t>
      </w:r>
      <w:r w:rsidRPr="004C72FA">
        <w:rPr>
          <w:rFonts w:ascii="Times New Roman" w:hAnsi="Times New Roman"/>
          <w:sz w:val="20"/>
        </w:rPr>
        <w:t>dangerous to patients, is required. Despite being more widely used</w:t>
      </w:r>
      <w:r w:rsidR="003C5B62">
        <w:rPr>
          <w:rFonts w:ascii="Times New Roman" w:hAnsi="Times New Roman"/>
          <w:sz w:val="20"/>
        </w:rPr>
        <w:t xml:space="preserve"> &amp; </w:t>
      </w:r>
      <w:r w:rsidRPr="004C72FA">
        <w:rPr>
          <w:rFonts w:ascii="Times New Roman" w:hAnsi="Times New Roman"/>
          <w:sz w:val="20"/>
        </w:rPr>
        <w:t>accurate methods, needle biopsy</w:t>
      </w:r>
      <w:r w:rsidR="003C5B62">
        <w:rPr>
          <w:rFonts w:ascii="Times New Roman" w:hAnsi="Times New Roman"/>
          <w:sz w:val="20"/>
        </w:rPr>
        <w:t xml:space="preserve"> &amp; </w:t>
      </w:r>
      <w:r w:rsidRPr="004C72FA">
        <w:rPr>
          <w:rFonts w:ascii="Times New Roman" w:hAnsi="Times New Roman"/>
          <w:sz w:val="20"/>
        </w:rPr>
        <w:t>pathological examination cause significant stress to thyroid tissue. Additionally, the lengthy nature of their diagnosis will require extra medical resources. The most popular imaging technique used nowadays to diagnose thyroid disorders is ultrasound. Its benefits include speed, affordability, non-invasiveness, repeatability,</w:t>
      </w:r>
      <w:r w:rsidR="003C5B62">
        <w:rPr>
          <w:rFonts w:ascii="Times New Roman" w:hAnsi="Times New Roman"/>
          <w:sz w:val="20"/>
        </w:rPr>
        <w:t xml:space="preserve"> &amp; </w:t>
      </w:r>
      <w:r w:rsidRPr="004C72FA">
        <w:rPr>
          <w:rFonts w:ascii="Times New Roman" w:hAnsi="Times New Roman"/>
          <w:sz w:val="20"/>
        </w:rPr>
        <w:t>simplicity.</w:t>
      </w:r>
      <w:r>
        <w:rPr>
          <w:rFonts w:ascii="Times New Roman" w:hAnsi="Times New Roman"/>
          <w:sz w:val="20"/>
        </w:rPr>
        <w:t xml:space="preserve"> </w:t>
      </w:r>
      <w:r w:rsidR="000D3D83" w:rsidRPr="000D3D83">
        <w:rPr>
          <w:rFonts w:ascii="Times New Roman" w:hAnsi="Times New Roman"/>
          <w:sz w:val="20"/>
        </w:rPr>
        <w:t>Normally, clinicians can decide harmless</w:t>
      </w:r>
      <w:r w:rsidR="00A57FE8">
        <w:rPr>
          <w:rFonts w:ascii="Times New Roman" w:hAnsi="Times New Roman"/>
          <w:sz w:val="20"/>
        </w:rPr>
        <w:t xml:space="preserve"> &amp; </w:t>
      </w:r>
      <w:r w:rsidR="000D3D83" w:rsidRPr="000D3D83">
        <w:rPr>
          <w:rFonts w:ascii="Times New Roman" w:hAnsi="Times New Roman"/>
          <w:sz w:val="20"/>
        </w:rPr>
        <w:t>threatening circumstances in view of their clinical mastery, which is exceptionally individualized</w:t>
      </w:r>
      <w:r w:rsidR="00A57FE8">
        <w:rPr>
          <w:rFonts w:ascii="Times New Roman" w:hAnsi="Times New Roman"/>
          <w:sz w:val="20"/>
        </w:rPr>
        <w:t xml:space="preserve"> &amp; </w:t>
      </w:r>
      <w:r w:rsidR="000D3D83" w:rsidRPr="000D3D83">
        <w:rPr>
          <w:rFonts w:ascii="Times New Roman" w:hAnsi="Times New Roman"/>
          <w:sz w:val="20"/>
        </w:rPr>
        <w:t xml:space="preserve">defenseless to predisposition. Accordingly, it has become all the </w:t>
      </w:r>
      <w:r w:rsidR="000D3D83" w:rsidRPr="000D3D83">
        <w:rPr>
          <w:rFonts w:ascii="Times New Roman" w:hAnsi="Times New Roman"/>
          <w:sz w:val="20"/>
        </w:rPr>
        <w:lastRenderedPageBreak/>
        <w:t>more desperately important to have the option to successfully</w:t>
      </w:r>
      <w:r w:rsidR="00A57FE8">
        <w:rPr>
          <w:rFonts w:ascii="Times New Roman" w:hAnsi="Times New Roman"/>
          <w:sz w:val="20"/>
        </w:rPr>
        <w:t xml:space="preserve"> &amp; </w:t>
      </w:r>
      <w:r w:rsidR="000D3D83" w:rsidRPr="000D3D83">
        <w:rPr>
          <w:rFonts w:ascii="Times New Roman" w:hAnsi="Times New Roman"/>
          <w:sz w:val="20"/>
        </w:rPr>
        <w:t>quickly distinguish</w:t>
      </w:r>
      <w:r w:rsidR="00A57FE8">
        <w:rPr>
          <w:rFonts w:ascii="Times New Roman" w:hAnsi="Times New Roman"/>
          <w:sz w:val="20"/>
        </w:rPr>
        <w:t xml:space="preserve"> &amp; </w:t>
      </w:r>
      <w:r w:rsidR="000D3D83" w:rsidRPr="000D3D83">
        <w:rPr>
          <w:rFonts w:ascii="Times New Roman" w:hAnsi="Times New Roman"/>
          <w:sz w:val="20"/>
        </w:rPr>
        <w:t xml:space="preserve">analyze the pathology of </w:t>
      </w:r>
      <w:proofErr w:type="spellStart"/>
      <w:r w:rsidR="000D3D83" w:rsidRPr="000D3D83">
        <w:rPr>
          <w:rFonts w:ascii="Times New Roman" w:hAnsi="Times New Roman"/>
          <w:sz w:val="20"/>
        </w:rPr>
        <w:t>ultrasonography</w:t>
      </w:r>
      <w:proofErr w:type="spellEnd"/>
      <w:r w:rsidR="000D3D83" w:rsidRPr="000D3D83">
        <w:rPr>
          <w:rFonts w:ascii="Times New Roman" w:hAnsi="Times New Roman"/>
          <w:sz w:val="20"/>
        </w:rPr>
        <w:t xml:space="preserve"> thyroid knobs. Man-made brainpower innovation has continuously become more common in medication during the beyond couple of years, especially in the fields of imaging [3]-[5]</w:t>
      </w:r>
      <w:r w:rsidR="00A57FE8">
        <w:rPr>
          <w:rFonts w:ascii="Times New Roman" w:hAnsi="Times New Roman"/>
          <w:sz w:val="20"/>
        </w:rPr>
        <w:t xml:space="preserve"> &amp; </w:t>
      </w:r>
      <w:r w:rsidR="000D3D83" w:rsidRPr="000D3D83">
        <w:rPr>
          <w:rFonts w:ascii="Times New Roman" w:hAnsi="Times New Roman"/>
          <w:sz w:val="20"/>
        </w:rPr>
        <w:t>signal [6]. One critical area of current review is the way to fabricate a PC helped robotized thyroid determination framework utilizing data from ultrasound pictures [7], [8]. Utilization of elements extraction designing</w:t>
      </w:r>
      <w:r w:rsidR="00A57FE8">
        <w:rPr>
          <w:rFonts w:ascii="Times New Roman" w:hAnsi="Times New Roman"/>
          <w:sz w:val="20"/>
        </w:rPr>
        <w:t xml:space="preserve"> &amp; </w:t>
      </w:r>
      <w:r w:rsidR="000D3D83" w:rsidRPr="000D3D83">
        <w:rPr>
          <w:rFonts w:ascii="Times New Roman" w:hAnsi="Times New Roman"/>
          <w:sz w:val="20"/>
        </w:rPr>
        <w:t xml:space="preserve">classifiers for characterization to support clinical diagnostics is a predominant practice. For example, </w:t>
      </w:r>
      <w:proofErr w:type="spellStart"/>
      <w:r w:rsidR="000D3D83" w:rsidRPr="000D3D83">
        <w:rPr>
          <w:rFonts w:ascii="Times New Roman" w:hAnsi="Times New Roman"/>
          <w:sz w:val="20"/>
        </w:rPr>
        <w:t>Zheng</w:t>
      </w:r>
      <w:proofErr w:type="spellEnd"/>
      <w:r w:rsidR="000D3D83" w:rsidRPr="000D3D83">
        <w:rPr>
          <w:rFonts w:ascii="Times New Roman" w:hAnsi="Times New Roman"/>
          <w:sz w:val="20"/>
        </w:rPr>
        <w:t xml:space="preserve"> et al</w:t>
      </w:r>
      <w:r w:rsidR="000D3D83">
        <w:rPr>
          <w:rFonts w:ascii="Times New Roman" w:hAnsi="Times New Roman"/>
          <w:sz w:val="20"/>
        </w:rPr>
        <w:t xml:space="preserve"> [9</w:t>
      </w:r>
      <w:proofErr w:type="gramStart"/>
      <w:r w:rsidR="000D3D83">
        <w:rPr>
          <w:rFonts w:ascii="Times New Roman" w:hAnsi="Times New Roman"/>
          <w:sz w:val="20"/>
        </w:rPr>
        <w:t xml:space="preserve">] </w:t>
      </w:r>
      <w:r w:rsidR="000D3D83" w:rsidRPr="000D3D83">
        <w:rPr>
          <w:rFonts w:ascii="Times New Roman" w:hAnsi="Times New Roman"/>
          <w:sz w:val="20"/>
        </w:rPr>
        <w:t xml:space="preserve"> utilization</w:t>
      </w:r>
      <w:proofErr w:type="gramEnd"/>
      <w:r w:rsidR="000D3D83" w:rsidRPr="000D3D83">
        <w:rPr>
          <w:rFonts w:ascii="Times New Roman" w:hAnsi="Times New Roman"/>
          <w:sz w:val="20"/>
        </w:rPr>
        <w:t xml:space="preserve"> of LR (Calculated Relapse) to kill factors that affected recognizing harmless</w:t>
      </w:r>
      <w:r w:rsidR="00A57FE8">
        <w:rPr>
          <w:rFonts w:ascii="Times New Roman" w:hAnsi="Times New Roman"/>
          <w:sz w:val="20"/>
        </w:rPr>
        <w:t xml:space="preserve"> &amp; </w:t>
      </w:r>
      <w:r w:rsidR="000D3D83" w:rsidRPr="000D3D83">
        <w:rPr>
          <w:rFonts w:ascii="Times New Roman" w:hAnsi="Times New Roman"/>
          <w:sz w:val="20"/>
        </w:rPr>
        <w:t>destructive thyroid was effective</w:t>
      </w:r>
      <w:r w:rsidRPr="004C72FA">
        <w:rPr>
          <w:rFonts w:ascii="Times New Roman" w:hAnsi="Times New Roman"/>
          <w:sz w:val="20"/>
        </w:rPr>
        <w:t>. This regression models can classify photos</w:t>
      </w:r>
      <w:r>
        <w:rPr>
          <w:rFonts w:ascii="Times New Roman" w:hAnsi="Times New Roman"/>
          <w:sz w:val="20"/>
        </w:rPr>
        <w:t xml:space="preserve"> in a pathological manner</w:t>
      </w:r>
      <w:r w:rsidR="008900E4" w:rsidRPr="008900E4">
        <w:rPr>
          <w:rFonts w:ascii="Times New Roman" w:hAnsi="Times New Roman"/>
          <w:sz w:val="20"/>
        </w:rPr>
        <w:t xml:space="preserve">. </w:t>
      </w:r>
      <w:r w:rsidRPr="004C72FA">
        <w:rPr>
          <w:rFonts w:ascii="Times New Roman" w:hAnsi="Times New Roman"/>
          <w:sz w:val="20"/>
        </w:rPr>
        <w:t>In order to diagnose thyroid nodules, Liu et al. collected local texture data from the region of interest</w:t>
      </w:r>
      <w:r w:rsidR="003C5B62">
        <w:rPr>
          <w:rFonts w:ascii="Times New Roman" w:hAnsi="Times New Roman"/>
          <w:sz w:val="20"/>
        </w:rPr>
        <w:t xml:space="preserve"> &amp; </w:t>
      </w:r>
      <w:r w:rsidRPr="004C72FA">
        <w:rPr>
          <w:rFonts w:ascii="Times New Roman" w:hAnsi="Times New Roman"/>
          <w:sz w:val="20"/>
        </w:rPr>
        <w:t xml:space="preserve">used the KNN (K-Nearest Neighbor) method. To aid medical professionals in detection using classifiers based on genetic planning, </w:t>
      </w:r>
      <w:proofErr w:type="spellStart"/>
      <w:r w:rsidRPr="004C72FA">
        <w:rPr>
          <w:rFonts w:ascii="Times New Roman" w:hAnsi="Times New Roman"/>
          <w:sz w:val="20"/>
        </w:rPr>
        <w:t>Choi</w:t>
      </w:r>
      <w:proofErr w:type="spellEnd"/>
      <w:r w:rsidR="003C5B62">
        <w:rPr>
          <w:rFonts w:ascii="Times New Roman" w:hAnsi="Times New Roman"/>
          <w:sz w:val="20"/>
        </w:rPr>
        <w:t xml:space="preserve"> &amp; </w:t>
      </w:r>
      <w:proofErr w:type="spellStart"/>
      <w:r w:rsidRPr="004C72FA">
        <w:rPr>
          <w:rFonts w:ascii="Times New Roman" w:hAnsi="Times New Roman"/>
          <w:sz w:val="20"/>
        </w:rPr>
        <w:t>Choi</w:t>
      </w:r>
      <w:proofErr w:type="spellEnd"/>
      <w:r w:rsidRPr="004C72FA">
        <w:rPr>
          <w:rFonts w:ascii="Times New Roman" w:hAnsi="Times New Roman"/>
          <w:sz w:val="20"/>
        </w:rPr>
        <w:t xml:space="preserve"> developed thresholds</w:t>
      </w:r>
      <w:r w:rsidR="003C5B62">
        <w:rPr>
          <w:rFonts w:ascii="Times New Roman" w:hAnsi="Times New Roman"/>
          <w:sz w:val="20"/>
        </w:rPr>
        <w:t xml:space="preserve"> &amp; </w:t>
      </w:r>
      <w:r w:rsidRPr="004C72FA">
        <w:rPr>
          <w:rFonts w:ascii="Times New Roman" w:hAnsi="Times New Roman"/>
          <w:sz w:val="20"/>
        </w:rPr>
        <w:t xml:space="preserve">3D connected region </w:t>
      </w:r>
      <w:proofErr w:type="spellStart"/>
      <w:r w:rsidRPr="004C72FA">
        <w:rPr>
          <w:rFonts w:ascii="Times New Roman" w:hAnsi="Times New Roman"/>
          <w:sz w:val="20"/>
        </w:rPr>
        <w:t>labelling</w:t>
      </w:r>
      <w:proofErr w:type="spellEnd"/>
      <w:r w:rsidRPr="004C72FA">
        <w:rPr>
          <w:rFonts w:ascii="Times New Roman" w:hAnsi="Times New Roman"/>
          <w:sz w:val="20"/>
        </w:rPr>
        <w:t xml:space="preserve"> techniques. These technologies establish precise computer diagnosis techniques</w:t>
      </w:r>
      <w:r w:rsidR="003C5B62">
        <w:rPr>
          <w:rFonts w:ascii="Times New Roman" w:hAnsi="Times New Roman"/>
          <w:sz w:val="20"/>
        </w:rPr>
        <w:t xml:space="preserve"> &amp; </w:t>
      </w:r>
      <w:r w:rsidRPr="004C72FA">
        <w:rPr>
          <w:rFonts w:ascii="Times New Roman" w:hAnsi="Times New Roman"/>
          <w:sz w:val="20"/>
        </w:rPr>
        <w:t>are based on computer theoretical systems. However, it depends on how complete the information about the feature textures is</w:t>
      </w:r>
      <w:r w:rsidR="003C5B62">
        <w:rPr>
          <w:rFonts w:ascii="Times New Roman" w:hAnsi="Times New Roman"/>
          <w:sz w:val="20"/>
        </w:rPr>
        <w:t xml:space="preserve"> &amp; </w:t>
      </w:r>
      <w:r w:rsidRPr="004C72FA">
        <w:rPr>
          <w:rFonts w:ascii="Times New Roman" w:hAnsi="Times New Roman"/>
          <w:sz w:val="20"/>
        </w:rPr>
        <w:t>ho</w:t>
      </w:r>
      <w:r>
        <w:rPr>
          <w:rFonts w:ascii="Times New Roman" w:hAnsi="Times New Roman"/>
          <w:sz w:val="20"/>
        </w:rPr>
        <w:t>w well the classifier is chosen</w:t>
      </w:r>
      <w:r w:rsidR="00734DC1" w:rsidRPr="00734DC1">
        <w:rPr>
          <w:rFonts w:ascii="Times New Roman" w:hAnsi="Times New Roman"/>
          <w:sz w:val="20"/>
        </w:rPr>
        <w:t xml:space="preserve">. </w:t>
      </w:r>
    </w:p>
    <w:p w:rsidR="00DD5BE7" w:rsidRDefault="008900E4" w:rsidP="008900E4">
      <w:pPr>
        <w:autoSpaceDE w:val="0"/>
        <w:autoSpaceDN w:val="0"/>
        <w:adjustRightInd w:val="0"/>
        <w:spacing w:before="240" w:line="360" w:lineRule="auto"/>
        <w:jc w:val="both"/>
        <w:rPr>
          <w:rFonts w:ascii="Times New Roman" w:hAnsi="Times New Roman"/>
          <w:sz w:val="20"/>
        </w:rPr>
      </w:pPr>
      <w:r>
        <w:rPr>
          <w:noProof/>
        </w:rPr>
        <w:drawing>
          <wp:inline distT="0" distB="0" distL="0" distR="0">
            <wp:extent cx="2747010" cy="876513"/>
            <wp:effectExtent l="19050" t="0" r="0" b="0"/>
            <wp:docPr id="6" name="Picture 1" descr="Thyroid nodules classification and diagnosis in ultrasound images using  fine‐tuning deep convolutional neural network - Moussa - 2020 -  International Journal of Imaging Systems and Technology - Wiley Onlin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yroid nodules classification and diagnosis in ultrasound images using  fine‐tuning deep convolutional neural network - Moussa - 2020 -  International Journal of Imaging Systems and Technology - Wiley Online  Library"/>
                    <pic:cNvPicPr>
                      <a:picLocks noChangeAspect="1" noChangeArrowheads="1"/>
                    </pic:cNvPicPr>
                  </pic:nvPicPr>
                  <pic:blipFill>
                    <a:blip r:embed="rId6" cstate="print"/>
                    <a:srcRect/>
                    <a:stretch>
                      <a:fillRect/>
                    </a:stretch>
                  </pic:blipFill>
                  <pic:spPr bwMode="auto">
                    <a:xfrm>
                      <a:off x="0" y="0"/>
                      <a:ext cx="2747010" cy="876513"/>
                    </a:xfrm>
                    <a:prstGeom prst="rect">
                      <a:avLst/>
                    </a:prstGeom>
                    <a:noFill/>
                    <a:ln w="9525">
                      <a:noFill/>
                      <a:miter lim="800000"/>
                      <a:headEnd/>
                      <a:tailEnd/>
                    </a:ln>
                  </pic:spPr>
                </pic:pic>
              </a:graphicData>
            </a:graphic>
          </wp:inline>
        </w:drawing>
      </w:r>
    </w:p>
    <w:p w:rsidR="00DA7394" w:rsidRDefault="00DD5BE7" w:rsidP="008900E4">
      <w:pPr>
        <w:autoSpaceDE w:val="0"/>
        <w:autoSpaceDN w:val="0"/>
        <w:adjustRightInd w:val="0"/>
        <w:spacing w:before="240" w:line="360" w:lineRule="auto"/>
        <w:jc w:val="both"/>
        <w:rPr>
          <w:rFonts w:ascii="Times New Roman" w:hAnsi="Times New Roman"/>
          <w:sz w:val="20"/>
        </w:rPr>
      </w:pPr>
      <w:r>
        <w:rPr>
          <w:rFonts w:ascii="Times New Roman" w:hAnsi="Times New Roman"/>
          <w:sz w:val="20"/>
        </w:rPr>
        <w:t xml:space="preserve">Fig.1: </w:t>
      </w:r>
      <w:r w:rsidR="00100E34">
        <w:rPr>
          <w:rFonts w:ascii="Times New Roman" w:hAnsi="Times New Roman"/>
          <w:sz w:val="20"/>
        </w:rPr>
        <w:t>Example figure</w:t>
      </w:r>
    </w:p>
    <w:p w:rsidR="004274DC" w:rsidRPr="00EF01E5" w:rsidRDefault="00C54345" w:rsidP="00EF01E5">
      <w:pPr>
        <w:pStyle w:val="ListParagraph"/>
        <w:numPr>
          <w:ilvl w:val="0"/>
          <w:numId w:val="3"/>
        </w:numPr>
        <w:spacing w:before="240" w:line="360" w:lineRule="auto"/>
        <w:jc w:val="center"/>
        <w:rPr>
          <w:rFonts w:ascii="Times New Roman" w:hAnsi="Times New Roman" w:cs="Times New Roman"/>
          <w:b/>
          <w:sz w:val="20"/>
          <w:szCs w:val="20"/>
        </w:rPr>
      </w:pPr>
      <w:r w:rsidRPr="00EF01E5">
        <w:rPr>
          <w:rFonts w:ascii="Times New Roman" w:hAnsi="Times New Roman" w:cs="Times New Roman"/>
          <w:b/>
          <w:sz w:val="20"/>
          <w:szCs w:val="20"/>
        </w:rPr>
        <w:t>LITERATURE REVIEW</w:t>
      </w:r>
    </w:p>
    <w:p w:rsidR="008900E4" w:rsidRPr="008900E4" w:rsidRDefault="008900E4" w:rsidP="008900E4">
      <w:pPr>
        <w:spacing w:before="240" w:line="360" w:lineRule="auto"/>
        <w:jc w:val="both"/>
        <w:rPr>
          <w:rFonts w:ascii="Times New Roman" w:hAnsi="Times New Roman" w:cs="Times New Roman"/>
          <w:b/>
          <w:sz w:val="20"/>
          <w:szCs w:val="20"/>
        </w:rPr>
      </w:pPr>
      <w:r w:rsidRPr="008900E4">
        <w:rPr>
          <w:rFonts w:ascii="Times New Roman" w:hAnsi="Times New Roman" w:cs="Times New Roman"/>
          <w:b/>
          <w:sz w:val="20"/>
          <w:szCs w:val="20"/>
        </w:rPr>
        <w:lastRenderedPageBreak/>
        <w:t>Geographic influences in the global rise of thyroid cancer:</w:t>
      </w:r>
    </w:p>
    <w:p w:rsidR="008900E4" w:rsidRPr="008900E4" w:rsidRDefault="000D3D83" w:rsidP="008900E4">
      <w:pPr>
        <w:spacing w:before="240" w:line="360" w:lineRule="auto"/>
        <w:jc w:val="both"/>
        <w:rPr>
          <w:rFonts w:ascii="Times New Roman" w:hAnsi="Times New Roman" w:cs="Times New Roman"/>
          <w:sz w:val="20"/>
          <w:szCs w:val="20"/>
        </w:rPr>
      </w:pPr>
      <w:r w:rsidRPr="000D3D83">
        <w:rPr>
          <w:rFonts w:ascii="Times New Roman" w:hAnsi="Times New Roman" w:cs="Times New Roman"/>
          <w:sz w:val="20"/>
          <w:szCs w:val="20"/>
        </w:rPr>
        <w:t xml:space="preserve">Thyroid malignant growth is supposed to surpass different tumors as the fourth most normal all around the world as the recurrence of the illness rises. </w:t>
      </w:r>
      <w:proofErr w:type="gramStart"/>
      <w:r w:rsidRPr="000D3D83">
        <w:rPr>
          <w:rFonts w:ascii="Times New Roman" w:hAnsi="Times New Roman" w:cs="Times New Roman"/>
          <w:sz w:val="20"/>
          <w:szCs w:val="20"/>
        </w:rPr>
        <w:t>The age-normalized occurrence pace of thyroid disease expanded by 20% around the world between 1990</w:t>
      </w:r>
      <w:proofErr w:type="gramEnd"/>
      <w:r w:rsidR="00A57FE8">
        <w:rPr>
          <w:rFonts w:ascii="Times New Roman" w:hAnsi="Times New Roman" w:cs="Times New Roman"/>
          <w:sz w:val="20"/>
          <w:szCs w:val="20"/>
        </w:rPr>
        <w:t xml:space="preserve"> &amp; </w:t>
      </w:r>
      <w:proofErr w:type="gramStart"/>
      <w:r w:rsidRPr="000D3D83">
        <w:rPr>
          <w:rFonts w:ascii="Times New Roman" w:hAnsi="Times New Roman" w:cs="Times New Roman"/>
          <w:sz w:val="20"/>
          <w:szCs w:val="20"/>
        </w:rPr>
        <w:t>2013.</w:t>
      </w:r>
      <w:proofErr w:type="gramEnd"/>
      <w:r w:rsidRPr="000D3D83">
        <w:rPr>
          <w:rFonts w:ascii="Times New Roman" w:hAnsi="Times New Roman" w:cs="Times New Roman"/>
          <w:sz w:val="20"/>
          <w:szCs w:val="20"/>
        </w:rPr>
        <w:t xml:space="preserve"> The upgraded conclusion of early cancers, the more noteworthy predominance of modifiable individual gamble factors (such heftiness),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the expanded openness to natural gamble factors have all been ensnared in this worldwide expansion in occurrence (for instance, iodine levels). In this survey, we explore laid out</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new hypotheses for how ecological openings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 xml:space="preserve">modifiable gamble variables might be adding to the worldwide ascent in thyroid disease rate. In certain locales of the world, </w:t>
      </w:r>
      <w:proofErr w:type="spellStart"/>
      <w:r w:rsidRPr="000D3D83">
        <w:rPr>
          <w:rFonts w:ascii="Times New Roman" w:hAnsi="Times New Roman" w:cs="Times New Roman"/>
          <w:sz w:val="20"/>
          <w:szCs w:val="20"/>
        </w:rPr>
        <w:t>overscreening</w:t>
      </w:r>
      <w:proofErr w:type="spellEnd"/>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the expanded determination of illnesses that may not be clinically significant may play a commitment, but rather in different districts, expanding openness dangers may really be adding to an ascent in frequency. Public</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overall vault information ought to be utilized in the ongoing time of tweaked medication to distinguish populaces that are bound to foster thyroid malignant growth</w:t>
      </w:r>
      <w:r w:rsidR="004C72FA" w:rsidRPr="004C72FA">
        <w:rPr>
          <w:rFonts w:ascii="Times New Roman" w:hAnsi="Times New Roman" w:cs="Times New Roman"/>
          <w:sz w:val="20"/>
          <w:szCs w:val="20"/>
        </w:rPr>
        <w:t>.</w:t>
      </w:r>
    </w:p>
    <w:p w:rsidR="008900E4" w:rsidRPr="008900E4" w:rsidRDefault="008900E4" w:rsidP="008900E4">
      <w:pPr>
        <w:spacing w:before="240" w:line="360" w:lineRule="auto"/>
        <w:jc w:val="both"/>
        <w:rPr>
          <w:rFonts w:ascii="Times New Roman" w:hAnsi="Times New Roman" w:cs="Times New Roman"/>
          <w:b/>
          <w:sz w:val="20"/>
          <w:szCs w:val="20"/>
        </w:rPr>
      </w:pPr>
      <w:r w:rsidRPr="008900E4">
        <w:rPr>
          <w:rFonts w:ascii="Times New Roman" w:hAnsi="Times New Roman" w:cs="Times New Roman"/>
          <w:b/>
          <w:sz w:val="20"/>
          <w:szCs w:val="20"/>
        </w:rPr>
        <w:t>Improving the accuracy of early diagnosis of thyroid nodule type based on the SCAD method</w:t>
      </w:r>
    </w:p>
    <w:p w:rsidR="008900E4" w:rsidRPr="008900E4" w:rsidRDefault="000D3D83" w:rsidP="008900E4">
      <w:pPr>
        <w:spacing w:before="240" w:line="360" w:lineRule="auto"/>
        <w:jc w:val="both"/>
        <w:rPr>
          <w:rFonts w:ascii="Times New Roman" w:hAnsi="Times New Roman" w:cs="Times New Roman"/>
          <w:sz w:val="20"/>
          <w:szCs w:val="20"/>
        </w:rPr>
      </w:pPr>
      <w:r w:rsidRPr="000D3D83">
        <w:rPr>
          <w:rFonts w:ascii="Times New Roman" w:hAnsi="Times New Roman" w:cs="Times New Roman"/>
          <w:sz w:val="20"/>
          <w:szCs w:val="20"/>
        </w:rPr>
        <w:t xml:space="preserve">Although early determination of the thyroid knob type is critical, the symptomatic viability of traditional diagnostics is a troublesome issue. Here, we tried to recognize an optimal arrangement of factors to upgrade demonstrative accuracy for isolating harmless from dangerous thyroid knobs before medical procedure. 345 </w:t>
      </w:r>
      <w:proofErr w:type="spellStart"/>
      <w:r w:rsidRPr="000D3D83">
        <w:rPr>
          <w:rFonts w:ascii="Times New Roman" w:hAnsi="Times New Roman" w:cs="Times New Roman"/>
          <w:sz w:val="20"/>
          <w:szCs w:val="20"/>
        </w:rPr>
        <w:t>thyroidectomy</w:t>
      </w:r>
      <w:proofErr w:type="spellEnd"/>
      <w:r w:rsidRPr="000D3D83">
        <w:rPr>
          <w:rFonts w:ascii="Times New Roman" w:hAnsi="Times New Roman" w:cs="Times New Roman"/>
          <w:sz w:val="20"/>
          <w:szCs w:val="20"/>
        </w:rPr>
        <w:t xml:space="preserve"> references from 2008 to 2012 were remembered for </w:t>
      </w:r>
      <w:r w:rsidRPr="000D3D83">
        <w:rPr>
          <w:rFonts w:ascii="Times New Roman" w:hAnsi="Times New Roman" w:cs="Times New Roman"/>
          <w:sz w:val="20"/>
          <w:szCs w:val="20"/>
        </w:rPr>
        <w:lastRenderedPageBreak/>
        <w:t>an imminent exploration. With a proportion of 7:3, the example size was isolated into preparing</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testing gatherings. The previous was applied to gauge, variable determination,</w:t>
      </w:r>
      <w:r w:rsidR="00A57FE8">
        <w:rPr>
          <w:rFonts w:ascii="Times New Roman" w:hAnsi="Times New Roman" w:cs="Times New Roman"/>
          <w:sz w:val="20"/>
          <w:szCs w:val="20"/>
        </w:rPr>
        <w:t xml:space="preserve"> &amp; </w:t>
      </w:r>
      <w:proofErr w:type="gramStart"/>
      <w:r w:rsidRPr="000D3D83">
        <w:rPr>
          <w:rFonts w:ascii="Times New Roman" w:hAnsi="Times New Roman" w:cs="Times New Roman"/>
          <w:sz w:val="20"/>
          <w:szCs w:val="20"/>
        </w:rPr>
        <w:t>figure blend</w:t>
      </w:r>
      <w:proofErr w:type="gramEnd"/>
      <w:r w:rsidRPr="000D3D83">
        <w:rPr>
          <w:rFonts w:ascii="Times New Roman" w:hAnsi="Times New Roman" w:cs="Times New Roman"/>
          <w:sz w:val="20"/>
          <w:szCs w:val="20"/>
        </w:rPr>
        <w:t xml:space="preserve"> a straight style. To arrive at the meager ideal mix of parts, we utilized smoothly clipped absolute </w:t>
      </w:r>
      <w:proofErr w:type="gramStart"/>
      <w:r w:rsidRPr="000D3D83">
        <w:rPr>
          <w:rFonts w:ascii="Times New Roman" w:hAnsi="Times New Roman" w:cs="Times New Roman"/>
          <w:sz w:val="20"/>
          <w:szCs w:val="20"/>
        </w:rPr>
        <w:t>deviation  (</w:t>
      </w:r>
      <w:proofErr w:type="gramEnd"/>
      <w:r w:rsidRPr="000D3D83">
        <w:rPr>
          <w:rFonts w:ascii="Times New Roman" w:hAnsi="Times New Roman" w:cs="Times New Roman"/>
          <w:sz w:val="20"/>
          <w:szCs w:val="20"/>
        </w:rPr>
        <w:t xml:space="preserve">SCAD) strategic relapse. Utilizing a receiver operating </w:t>
      </w:r>
      <w:proofErr w:type="gramStart"/>
      <w:r w:rsidRPr="000D3D83">
        <w:rPr>
          <w:rFonts w:ascii="Times New Roman" w:hAnsi="Times New Roman" w:cs="Times New Roman"/>
          <w:sz w:val="20"/>
          <w:szCs w:val="20"/>
        </w:rPr>
        <w:t>characteristic  (</w:t>
      </w:r>
      <w:proofErr w:type="gramEnd"/>
      <w:r w:rsidRPr="000D3D83">
        <w:rPr>
          <w:rFonts w:ascii="Times New Roman" w:hAnsi="Times New Roman" w:cs="Times New Roman"/>
          <w:sz w:val="20"/>
          <w:szCs w:val="20"/>
        </w:rPr>
        <w:t>ROC) bend, the assessed model's exhibition in the testing set was evaluated. The 279 female</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66 male patients who went through assessments had a typical period of 40.9 13.4 years (range 15-90 years). A sum of 54.8% of the patients (24.3% men, 75.7% ladies) had harmless thyroid knobs, while 45.2% (14% men, 86% ladies) had threatening thyroid knobs. Notwithstanding knob</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curve greatest widths, their volumes were thought about as significant measures for threat expectation (a sum of 16 variables). The SCAD strategy, nonetheless, anticipated that the coefficients of 8 components were zero</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taken out them from the model. Subsequently, a meager model was made to integrate the impacts of 8 boundaries to recognize dangerous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harmless thyroid knobs. For our assessed model, we had the option to decide the ROC bend's ideal endpoint (p=0.44),</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the region under the bend (AUC) was determined to be 77% (95% CI: 68%-85%). For this model, the relative responsiveness, explicitness, positive prescient worth,</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negative prescient worth were 70%, 72%, 71%,</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76%. The discoveries of the measurable demonstrating approaches were viewed as valuable in the early conclusion of thyroid knob type, expanding by 10%</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having a higher exactness rate when contrasted with the consequences of FNA testing (SCAD</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ANN strategies). Also, the component positioning given by these methods is helpful in the clinical setting</w:t>
      </w:r>
      <w:r w:rsidR="008900E4" w:rsidRPr="008900E4">
        <w:rPr>
          <w:rFonts w:ascii="Times New Roman" w:hAnsi="Times New Roman" w:cs="Times New Roman"/>
          <w:sz w:val="20"/>
          <w:szCs w:val="20"/>
        </w:rPr>
        <w:t>.</w:t>
      </w:r>
    </w:p>
    <w:p w:rsidR="008900E4" w:rsidRPr="008900E4" w:rsidRDefault="008900E4" w:rsidP="008900E4">
      <w:pPr>
        <w:spacing w:before="240" w:line="360" w:lineRule="auto"/>
        <w:jc w:val="both"/>
        <w:rPr>
          <w:rFonts w:ascii="Times New Roman" w:hAnsi="Times New Roman" w:cs="Times New Roman"/>
          <w:b/>
          <w:sz w:val="20"/>
          <w:szCs w:val="20"/>
        </w:rPr>
      </w:pPr>
      <w:r w:rsidRPr="008900E4">
        <w:rPr>
          <w:rFonts w:ascii="Times New Roman" w:hAnsi="Times New Roman" w:cs="Times New Roman"/>
          <w:b/>
          <w:sz w:val="20"/>
          <w:szCs w:val="20"/>
        </w:rPr>
        <w:lastRenderedPageBreak/>
        <w:t>A review of medical image detection for cancers in digestive system based on artificial intelligence</w:t>
      </w:r>
    </w:p>
    <w:p w:rsidR="008900E4" w:rsidRPr="008900E4" w:rsidRDefault="000D3D83" w:rsidP="008900E4">
      <w:pPr>
        <w:spacing w:before="240" w:line="360" w:lineRule="auto"/>
        <w:jc w:val="both"/>
        <w:rPr>
          <w:rFonts w:ascii="Times New Roman" w:hAnsi="Times New Roman" w:cs="Times New Roman"/>
          <w:sz w:val="20"/>
          <w:szCs w:val="20"/>
        </w:rPr>
      </w:pPr>
      <w:r w:rsidRPr="000D3D83">
        <w:rPr>
          <w:rFonts w:ascii="Times New Roman" w:hAnsi="Times New Roman" w:cs="Times New Roman"/>
          <w:sz w:val="20"/>
          <w:szCs w:val="20"/>
        </w:rPr>
        <w:t>As of now, malignant growth imaging assessments are fundamentally performed physically by specialists, requiring an elevated degree of the specialists' expert skill, clinical experience,</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 xml:space="preserve">concentration. Radiologists, nonetheless, are confronting a rising number of troubles because of the developing volume of clinical imaging information. An answer for the programmed examination of clinical pictures can be found with the discovery of digestive system cancer  (DSC) in light of man-made brainpower (artificial intelligence), which can likewise assist specialists with making high-accuracy, savvy malignant growth analyze. </w:t>
      </w:r>
      <w:proofErr w:type="gramStart"/>
      <w:r w:rsidRPr="000D3D83">
        <w:rPr>
          <w:rFonts w:ascii="Times New Roman" w:hAnsi="Times New Roman" w:cs="Times New Roman"/>
          <w:sz w:val="20"/>
          <w:szCs w:val="20"/>
        </w:rPr>
        <w:t>locales</w:t>
      </w:r>
      <w:proofErr w:type="gramEnd"/>
      <w:r w:rsidRPr="000D3D83">
        <w:rPr>
          <w:rFonts w:ascii="Times New Roman" w:hAnsi="Times New Roman" w:cs="Times New Roman"/>
          <w:sz w:val="20"/>
          <w:szCs w:val="20"/>
        </w:rPr>
        <w:t xml:space="preserve"> covered The essential target of this study is to make sense of the vital philosophies for the simulated intelligence based location of DSC</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to act as a helpful asset for scientists. Meanwhile, it features the main points of contention with current procedures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offers better course for future review. Master investigation: The methods of AI</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profound realizing, which lessen the inward data of pictures that is hard for people to uncover, can all the more likely achieve the programmed grouping, acknowledgment,</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division of DSC. The use of simulated intelligence to help imaging specialists in the conclusion of DSC can rapidly</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really distinguish malignant growth</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decrease how much time it takes for clinicians to make a finding. These can act as the foundation for more exact clinical determination, treatment arranging,</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quantitative DSC assessment</w:t>
      </w:r>
      <w:r w:rsidR="008900E4" w:rsidRPr="008900E4">
        <w:rPr>
          <w:rFonts w:ascii="Times New Roman" w:hAnsi="Times New Roman" w:cs="Times New Roman"/>
          <w:sz w:val="20"/>
          <w:szCs w:val="20"/>
        </w:rPr>
        <w:t>.</w:t>
      </w:r>
    </w:p>
    <w:p w:rsidR="008900E4" w:rsidRPr="008900E4" w:rsidRDefault="008900E4" w:rsidP="008900E4">
      <w:pPr>
        <w:spacing w:before="240" w:line="360" w:lineRule="auto"/>
        <w:jc w:val="both"/>
        <w:rPr>
          <w:rFonts w:ascii="Times New Roman" w:hAnsi="Times New Roman" w:cs="Times New Roman"/>
          <w:b/>
          <w:sz w:val="20"/>
          <w:szCs w:val="20"/>
        </w:rPr>
      </w:pPr>
      <w:r w:rsidRPr="008900E4">
        <w:rPr>
          <w:rFonts w:ascii="Times New Roman" w:hAnsi="Times New Roman" w:cs="Times New Roman"/>
          <w:b/>
          <w:sz w:val="20"/>
          <w:szCs w:val="20"/>
        </w:rPr>
        <w:t>An intelligent platform for ultrasound diagnosis of thyroid nodules</w:t>
      </w:r>
    </w:p>
    <w:p w:rsidR="008900E4" w:rsidRPr="008900E4" w:rsidRDefault="000D3D83" w:rsidP="008900E4">
      <w:pPr>
        <w:spacing w:before="240" w:line="360" w:lineRule="auto"/>
        <w:jc w:val="both"/>
        <w:rPr>
          <w:rFonts w:ascii="Times New Roman" w:hAnsi="Times New Roman" w:cs="Times New Roman"/>
          <w:sz w:val="20"/>
          <w:szCs w:val="20"/>
        </w:rPr>
      </w:pPr>
      <w:r w:rsidRPr="000D3D83">
        <w:rPr>
          <w:rFonts w:ascii="Times New Roman" w:hAnsi="Times New Roman" w:cs="Times New Roman"/>
          <w:sz w:val="20"/>
          <w:szCs w:val="20"/>
        </w:rPr>
        <w:lastRenderedPageBreak/>
        <w:t>This review recommended using B mode ultrasound information a non-division radiological technique for grouping harmless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 xml:space="preserve">threatening thyroid malignant growths. With this methodology, the advantages of morphological information from </w:t>
      </w:r>
      <w:proofErr w:type="spellStart"/>
      <w:r w:rsidRPr="000D3D83">
        <w:rPr>
          <w:rFonts w:ascii="Times New Roman" w:hAnsi="Times New Roman" w:cs="Times New Roman"/>
          <w:sz w:val="20"/>
          <w:szCs w:val="20"/>
        </w:rPr>
        <w:t>ultrasonography</w:t>
      </w:r>
      <w:proofErr w:type="spellEnd"/>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convolutional brain networks were consolidated for programmed highlight extraction</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exact order. Rather than the traditional element extraction strategy, this technique extricated includes straightforwardly from the informational collection without the prerequisite for human methodology or division. For the end goal of preparing, 861 photographs of harmless knobs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740 photos of malignant knobs were assembled. A profound convolution brain network called VGG-16 was worked to evaluate test information, which included 100 photographs of dangerous knobs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109 pictures of harmless knobs. The classifier was prepared</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tried utilizing a nine crease cross approval. The examination uncovered that the strategy's exactness, responsiveness,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particularity were all 86.12%, 87%,</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85.32% individually. The exactness, awareness,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explicitness of this PC supported approach were comparable to those revealed by an accomplished radiologist utilizing the thyroid imaging reporting &amp; data system (ACR TI-RADS) (precision: 87.56%, responsiveness: 92%,</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 xml:space="preserve">particularity: 83.49%). The technique's </w:t>
      </w:r>
      <w:proofErr w:type="spellStart"/>
      <w:r w:rsidRPr="000D3D83">
        <w:rPr>
          <w:rFonts w:ascii="Times New Roman" w:hAnsi="Times New Roman" w:cs="Times New Roman"/>
          <w:sz w:val="20"/>
          <w:szCs w:val="20"/>
        </w:rPr>
        <w:t>robotization</w:t>
      </w:r>
      <w:proofErr w:type="spellEnd"/>
      <w:r w:rsidRPr="000D3D83">
        <w:rPr>
          <w:rFonts w:ascii="Times New Roman" w:hAnsi="Times New Roman" w:cs="Times New Roman"/>
          <w:sz w:val="20"/>
          <w:szCs w:val="20"/>
        </w:rPr>
        <w:t xml:space="preserve"> benefit showed potential for use in PC helped thyroid disease diagnostics</w:t>
      </w:r>
      <w:r w:rsidR="008900E4" w:rsidRPr="008900E4">
        <w:rPr>
          <w:rFonts w:ascii="Times New Roman" w:hAnsi="Times New Roman" w:cs="Times New Roman"/>
          <w:sz w:val="20"/>
          <w:szCs w:val="20"/>
        </w:rPr>
        <w:t>.</w:t>
      </w:r>
    </w:p>
    <w:p w:rsidR="008900E4" w:rsidRPr="008900E4" w:rsidRDefault="008900E4" w:rsidP="008900E4">
      <w:pPr>
        <w:spacing w:before="240" w:line="360" w:lineRule="auto"/>
        <w:jc w:val="both"/>
        <w:rPr>
          <w:rFonts w:ascii="Times New Roman" w:hAnsi="Times New Roman" w:cs="Times New Roman"/>
          <w:b/>
          <w:sz w:val="20"/>
          <w:szCs w:val="20"/>
        </w:rPr>
      </w:pPr>
      <w:r w:rsidRPr="008900E4">
        <w:rPr>
          <w:rFonts w:ascii="Times New Roman" w:hAnsi="Times New Roman" w:cs="Times New Roman"/>
          <w:b/>
          <w:sz w:val="20"/>
          <w:szCs w:val="20"/>
        </w:rPr>
        <w:t>Automatic thyroid nodule recognition</w:t>
      </w:r>
      <w:r w:rsidR="003C5B62">
        <w:rPr>
          <w:rFonts w:ascii="Times New Roman" w:hAnsi="Times New Roman" w:cs="Times New Roman"/>
          <w:b/>
          <w:sz w:val="20"/>
          <w:szCs w:val="20"/>
        </w:rPr>
        <w:t xml:space="preserve"> &amp; </w:t>
      </w:r>
      <w:r w:rsidRPr="008900E4">
        <w:rPr>
          <w:rFonts w:ascii="Times New Roman" w:hAnsi="Times New Roman" w:cs="Times New Roman"/>
          <w:b/>
          <w:sz w:val="20"/>
          <w:szCs w:val="20"/>
        </w:rPr>
        <w:t>diagnosis in ultrasound imaging with the YOLOv2 neural network</w:t>
      </w:r>
    </w:p>
    <w:p w:rsidR="008900E4" w:rsidRPr="008900E4" w:rsidRDefault="000D3D83" w:rsidP="008900E4">
      <w:pPr>
        <w:spacing w:before="240" w:line="360" w:lineRule="auto"/>
        <w:jc w:val="both"/>
        <w:rPr>
          <w:rFonts w:ascii="Times New Roman" w:hAnsi="Times New Roman" w:cs="Times New Roman"/>
          <w:sz w:val="20"/>
          <w:szCs w:val="20"/>
        </w:rPr>
      </w:pPr>
      <w:r w:rsidRPr="000D3D83">
        <w:rPr>
          <w:rFonts w:ascii="Times New Roman" w:hAnsi="Times New Roman" w:cs="Times New Roman"/>
          <w:sz w:val="20"/>
          <w:szCs w:val="20"/>
        </w:rPr>
        <w:t>Foundation In this review, photographs of 2450 harmless thyroid knobs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2557 threatening thyroid knobs were assembled</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classified,</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 xml:space="preserve">a profound </w:t>
      </w:r>
      <w:r w:rsidRPr="000D3D83">
        <w:rPr>
          <w:rFonts w:ascii="Times New Roman" w:hAnsi="Times New Roman" w:cs="Times New Roman"/>
          <w:sz w:val="20"/>
          <w:szCs w:val="20"/>
        </w:rPr>
        <w:lastRenderedPageBreak/>
        <w:t>learning framework called the YOLOv2 brain network was utilized to fabricate an independent picture acknowledgment</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demonstrative framework. The framework's adequacy in diagnosing thyroid knobs was surveyed,</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the utilization of computerized reasoning in clinical settings was investigated. Techniques 276 patients' ultrasound pictures were reflectively picked. The pictures were consequently distinguished</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 xml:space="preserve">analyzed utilizing the laid out man-made reasoning </w:t>
      </w:r>
      <w:proofErr w:type="gramStart"/>
      <w:r w:rsidRPr="000D3D83">
        <w:rPr>
          <w:rFonts w:ascii="Times New Roman" w:hAnsi="Times New Roman" w:cs="Times New Roman"/>
          <w:sz w:val="20"/>
          <w:szCs w:val="20"/>
        </w:rPr>
        <w:t>framework,</w:t>
      </w:r>
      <w:proofErr w:type="gramEnd"/>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the radiologists' determinations depended on the Thyroid Imaging Detailing</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 xml:space="preserve">Information Framework. The authoritative determination was made in view of obsessive examination. Results </w:t>
      </w:r>
      <w:proofErr w:type="gramStart"/>
      <w:r w:rsidRPr="000D3D83">
        <w:rPr>
          <w:rFonts w:ascii="Times New Roman" w:hAnsi="Times New Roman" w:cs="Times New Roman"/>
          <w:sz w:val="20"/>
          <w:szCs w:val="20"/>
        </w:rPr>
        <w:t>The</w:t>
      </w:r>
      <w:proofErr w:type="gramEnd"/>
      <w:r w:rsidRPr="000D3D83">
        <w:rPr>
          <w:rFonts w:ascii="Times New Roman" w:hAnsi="Times New Roman" w:cs="Times New Roman"/>
          <w:sz w:val="20"/>
          <w:szCs w:val="20"/>
        </w:rPr>
        <w:t xml:space="preserve"> injury district was effectively perceived by the man-made brainpower conclusion framework with a receiver operating characteristic (ROC) bend region under the bend of 0.902, which is more prominent than that of the radiologists (0.859). This outcome recommends a more serious level of symptomatic accuracy (p = 0.0434). The computerized reasoning determination framework's exhibition didn't significantly contrast from that of the radiologists (p &gt; 0.05) regarding responsiveness, positive prescient worth, negative prescient worth,</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exactness for the ID of threatening thyroid knobs. The explicitness of the simulated intelligence conclusion framework was more noteworthy (89.91% versus 77.98%, p = 0.026). Ends the man-made reasoning framework performs much the same way to experienced radiologists with regards to responsiveness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exactness for the conclusion of harmful thyroid knobs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performs better for the determination of harmless thyroid knobs. This computerized reasoning determination framework can help radiologists adequately in the finding of harmless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threatening thyroid knobs as an adjunctive device</w:t>
      </w:r>
      <w:r w:rsidR="008900E4" w:rsidRPr="008900E4">
        <w:rPr>
          <w:rFonts w:ascii="Times New Roman" w:hAnsi="Times New Roman" w:cs="Times New Roman"/>
          <w:sz w:val="20"/>
          <w:szCs w:val="20"/>
        </w:rPr>
        <w:t>.</w:t>
      </w:r>
    </w:p>
    <w:p w:rsidR="00D20092" w:rsidRPr="002741E9" w:rsidRDefault="00D20092" w:rsidP="00D20092">
      <w:pPr>
        <w:spacing w:before="240" w:line="360" w:lineRule="auto"/>
        <w:jc w:val="center"/>
        <w:rPr>
          <w:rFonts w:ascii="Times New Roman" w:hAnsi="Times New Roman" w:cs="Times New Roman"/>
          <w:b/>
          <w:sz w:val="20"/>
          <w:szCs w:val="20"/>
        </w:rPr>
      </w:pPr>
      <w:r w:rsidRPr="002741E9">
        <w:rPr>
          <w:rFonts w:ascii="Times New Roman" w:hAnsi="Times New Roman" w:cs="Times New Roman"/>
          <w:b/>
          <w:sz w:val="20"/>
          <w:szCs w:val="20"/>
        </w:rPr>
        <w:lastRenderedPageBreak/>
        <w:t>3.</w:t>
      </w:r>
      <w:r w:rsidR="009E2B49" w:rsidRPr="002741E9">
        <w:rPr>
          <w:rFonts w:ascii="Times New Roman" w:hAnsi="Times New Roman" w:cs="Times New Roman"/>
          <w:b/>
          <w:sz w:val="20"/>
          <w:szCs w:val="20"/>
        </w:rPr>
        <w:t xml:space="preserve"> </w:t>
      </w:r>
      <w:r w:rsidR="00734DC1">
        <w:rPr>
          <w:rFonts w:ascii="Times New Roman" w:hAnsi="Times New Roman" w:cs="Times New Roman"/>
          <w:b/>
          <w:sz w:val="20"/>
          <w:szCs w:val="20"/>
        </w:rPr>
        <w:t>METHODOLOGY</w:t>
      </w:r>
    </w:p>
    <w:p w:rsidR="008900E4" w:rsidRPr="008900E4" w:rsidRDefault="00CB3C80" w:rsidP="008900E4">
      <w:pPr>
        <w:widowControl w:val="0"/>
        <w:autoSpaceDE w:val="0"/>
        <w:autoSpaceDN w:val="0"/>
        <w:spacing w:after="0" w:line="360" w:lineRule="auto"/>
        <w:jc w:val="both"/>
        <w:rPr>
          <w:rFonts w:ascii="Times New Roman" w:hAnsi="Times New Roman" w:cs="Times New Roman"/>
          <w:sz w:val="20"/>
          <w:szCs w:val="20"/>
        </w:rPr>
      </w:pPr>
      <w:r w:rsidRPr="00CB3C80">
        <w:rPr>
          <w:rFonts w:ascii="Times New Roman" w:hAnsi="Times New Roman" w:cs="Times New Roman"/>
          <w:sz w:val="20"/>
          <w:szCs w:val="20"/>
        </w:rPr>
        <w:t xml:space="preserve">Convolutional neural networks are being studied by certain researchers to detect thyroid </w:t>
      </w:r>
      <w:proofErr w:type="spellStart"/>
      <w:r w:rsidRPr="00CB3C80">
        <w:rPr>
          <w:rFonts w:ascii="Times New Roman" w:hAnsi="Times New Roman" w:cs="Times New Roman"/>
          <w:sz w:val="20"/>
          <w:szCs w:val="20"/>
        </w:rPr>
        <w:t>ultrasonography</w:t>
      </w:r>
      <w:proofErr w:type="spellEnd"/>
      <w:r w:rsidRPr="00CB3C80">
        <w:rPr>
          <w:rFonts w:ascii="Times New Roman" w:hAnsi="Times New Roman" w:cs="Times New Roman"/>
          <w:sz w:val="20"/>
          <w:szCs w:val="20"/>
        </w:rPr>
        <w:t xml:space="preserve"> nodules as deep learning technology advances. For instance, S-Detect technology was developed by Moran et al. based on the Google Network. To enhance diagnostic performance, they worked together with clinical </w:t>
      </w:r>
      <w:proofErr w:type="spellStart"/>
      <w:r w:rsidRPr="00CB3C80">
        <w:rPr>
          <w:rFonts w:ascii="Times New Roman" w:hAnsi="Times New Roman" w:cs="Times New Roman"/>
          <w:sz w:val="20"/>
          <w:szCs w:val="20"/>
        </w:rPr>
        <w:t>sonographers</w:t>
      </w:r>
      <w:proofErr w:type="spellEnd"/>
      <w:r w:rsidRPr="00CB3C80">
        <w:rPr>
          <w:rFonts w:ascii="Times New Roman" w:hAnsi="Times New Roman" w:cs="Times New Roman"/>
          <w:sz w:val="20"/>
          <w:szCs w:val="20"/>
        </w:rPr>
        <w:t xml:space="preserve"> to make a combined diagnosis. In order to learn 3D features, </w:t>
      </w:r>
      <w:proofErr w:type="spellStart"/>
      <w:r w:rsidRPr="00CB3C80">
        <w:rPr>
          <w:rFonts w:ascii="Times New Roman" w:hAnsi="Times New Roman" w:cs="Times New Roman"/>
          <w:sz w:val="20"/>
          <w:szCs w:val="20"/>
        </w:rPr>
        <w:t>Xie</w:t>
      </w:r>
      <w:proofErr w:type="spellEnd"/>
      <w:r w:rsidRPr="00CB3C80">
        <w:rPr>
          <w:rFonts w:ascii="Times New Roman" w:hAnsi="Times New Roman" w:cs="Times New Roman"/>
          <w:sz w:val="20"/>
          <w:szCs w:val="20"/>
        </w:rPr>
        <w:t xml:space="preserve"> et al. divided nodules into 9 perspectives. To represent appearance, </w:t>
      </w:r>
      <w:proofErr w:type="spellStart"/>
      <w:r w:rsidRPr="00CB3C80">
        <w:rPr>
          <w:rFonts w:ascii="Times New Roman" w:hAnsi="Times New Roman" w:cs="Times New Roman"/>
          <w:sz w:val="20"/>
          <w:szCs w:val="20"/>
        </w:rPr>
        <w:t>voxel</w:t>
      </w:r>
      <w:proofErr w:type="spellEnd"/>
      <w:r w:rsidRPr="00CB3C80">
        <w:rPr>
          <w:rFonts w:ascii="Times New Roman" w:hAnsi="Times New Roman" w:cs="Times New Roman"/>
          <w:sz w:val="20"/>
          <w:szCs w:val="20"/>
        </w:rPr>
        <w:t>,</w:t>
      </w:r>
      <w:r w:rsidR="003C5B62">
        <w:rPr>
          <w:rFonts w:ascii="Times New Roman" w:hAnsi="Times New Roman" w:cs="Times New Roman"/>
          <w:sz w:val="20"/>
          <w:szCs w:val="20"/>
        </w:rPr>
        <w:t xml:space="preserve"> &amp; </w:t>
      </w:r>
      <w:r w:rsidRPr="00CB3C80">
        <w:rPr>
          <w:rFonts w:ascii="Times New Roman" w:hAnsi="Times New Roman" w:cs="Times New Roman"/>
          <w:sz w:val="20"/>
          <w:szCs w:val="20"/>
        </w:rPr>
        <w:t>shape specificity, they constructed a multi-view knowledge-based collaborative model for each view</w:t>
      </w:r>
      <w:r w:rsidR="003C5B62">
        <w:rPr>
          <w:rFonts w:ascii="Times New Roman" w:hAnsi="Times New Roman" w:cs="Times New Roman"/>
          <w:sz w:val="20"/>
          <w:szCs w:val="20"/>
        </w:rPr>
        <w:t xml:space="preserve"> &amp; </w:t>
      </w:r>
      <w:r w:rsidRPr="00CB3C80">
        <w:rPr>
          <w:rFonts w:ascii="Times New Roman" w:hAnsi="Times New Roman" w:cs="Times New Roman"/>
          <w:sz w:val="20"/>
          <w:szCs w:val="20"/>
        </w:rPr>
        <w:t>fed three images into the ResNet-50 network for training. In conclusion, convolutional neural networks typically do not require a lot of pre-processing steps</w:t>
      </w:r>
      <w:r w:rsidR="003C5B62">
        <w:rPr>
          <w:rFonts w:ascii="Times New Roman" w:hAnsi="Times New Roman" w:cs="Times New Roman"/>
          <w:sz w:val="20"/>
          <w:szCs w:val="20"/>
        </w:rPr>
        <w:t xml:space="preserve"> &amp; </w:t>
      </w:r>
      <w:r w:rsidRPr="00CB3C80">
        <w:rPr>
          <w:rFonts w:ascii="Times New Roman" w:hAnsi="Times New Roman" w:cs="Times New Roman"/>
          <w:sz w:val="20"/>
          <w:szCs w:val="20"/>
        </w:rPr>
        <w:t>have the advantages of being convenient</w:t>
      </w:r>
      <w:r w:rsidR="003C5B62">
        <w:rPr>
          <w:rFonts w:ascii="Times New Roman" w:hAnsi="Times New Roman" w:cs="Times New Roman"/>
          <w:sz w:val="20"/>
          <w:szCs w:val="20"/>
        </w:rPr>
        <w:t xml:space="preserve"> &amp; </w:t>
      </w:r>
      <w:r w:rsidRPr="00CB3C80">
        <w:rPr>
          <w:rFonts w:ascii="Times New Roman" w:hAnsi="Times New Roman" w:cs="Times New Roman"/>
          <w:sz w:val="20"/>
          <w:szCs w:val="20"/>
        </w:rPr>
        <w:t>straightfor</w:t>
      </w:r>
      <w:r>
        <w:rPr>
          <w:rFonts w:ascii="Times New Roman" w:hAnsi="Times New Roman" w:cs="Times New Roman"/>
          <w:sz w:val="20"/>
          <w:szCs w:val="20"/>
        </w:rPr>
        <w:t>ward</w:t>
      </w:r>
      <w:r w:rsidR="008900E4" w:rsidRPr="008900E4">
        <w:rPr>
          <w:rFonts w:ascii="Times New Roman" w:hAnsi="Times New Roman" w:cs="Times New Roman"/>
          <w:sz w:val="20"/>
          <w:szCs w:val="20"/>
        </w:rPr>
        <w:t xml:space="preserve">. </w:t>
      </w:r>
      <w:r w:rsidRPr="00CB3C80">
        <w:rPr>
          <w:rFonts w:ascii="Times New Roman" w:hAnsi="Times New Roman" w:cs="Times New Roman"/>
          <w:sz w:val="20"/>
          <w:szCs w:val="20"/>
        </w:rPr>
        <w:t>However, because there was insufficient prior theoretical underpinning, it was heavily dependent on the feature completeness of the training data. In this situation, the purpose</w:t>
      </w:r>
      <w:r w:rsidR="003C5B62">
        <w:rPr>
          <w:rFonts w:ascii="Times New Roman" w:hAnsi="Times New Roman" w:cs="Times New Roman"/>
          <w:sz w:val="20"/>
          <w:szCs w:val="20"/>
        </w:rPr>
        <w:t xml:space="preserve"> &amp; </w:t>
      </w:r>
      <w:r w:rsidRPr="00CB3C80">
        <w:rPr>
          <w:rFonts w:ascii="Times New Roman" w:hAnsi="Times New Roman" w:cs="Times New Roman"/>
          <w:sz w:val="20"/>
          <w:szCs w:val="20"/>
        </w:rPr>
        <w:t>specifics of the feature training are typically undisclosed. There is still an urgent need to figure out how</w:t>
      </w:r>
      <w:r>
        <w:rPr>
          <w:rFonts w:ascii="Times New Roman" w:hAnsi="Times New Roman" w:cs="Times New Roman"/>
          <w:sz w:val="20"/>
          <w:szCs w:val="20"/>
        </w:rPr>
        <w:t xml:space="preserve"> to increase diagnosis accuracy</w:t>
      </w:r>
      <w:r w:rsidR="008900E4" w:rsidRPr="008900E4">
        <w:rPr>
          <w:rFonts w:ascii="Times New Roman" w:hAnsi="Times New Roman" w:cs="Times New Roman"/>
          <w:sz w:val="20"/>
          <w:szCs w:val="20"/>
        </w:rPr>
        <w:t>.</w:t>
      </w:r>
    </w:p>
    <w:p w:rsidR="008900E4" w:rsidRPr="008900E4" w:rsidRDefault="008900E4" w:rsidP="008900E4">
      <w:pPr>
        <w:widowControl w:val="0"/>
        <w:autoSpaceDE w:val="0"/>
        <w:autoSpaceDN w:val="0"/>
        <w:spacing w:after="0" w:line="360" w:lineRule="auto"/>
        <w:ind w:left="720"/>
        <w:jc w:val="both"/>
        <w:rPr>
          <w:rFonts w:ascii="Times New Roman" w:hAnsi="Times New Roman" w:cs="Times New Roman"/>
          <w:b/>
          <w:sz w:val="20"/>
          <w:szCs w:val="20"/>
        </w:rPr>
      </w:pPr>
    </w:p>
    <w:p w:rsidR="008900E4" w:rsidRPr="008900E4" w:rsidRDefault="008900E4" w:rsidP="008900E4">
      <w:pPr>
        <w:widowControl w:val="0"/>
        <w:autoSpaceDE w:val="0"/>
        <w:autoSpaceDN w:val="0"/>
        <w:spacing w:after="0" w:line="360" w:lineRule="auto"/>
        <w:jc w:val="both"/>
        <w:rPr>
          <w:rFonts w:ascii="Times New Roman" w:hAnsi="Times New Roman" w:cs="Times New Roman"/>
          <w:b/>
          <w:sz w:val="20"/>
          <w:szCs w:val="20"/>
        </w:rPr>
      </w:pPr>
      <w:r w:rsidRPr="008900E4">
        <w:rPr>
          <w:rFonts w:ascii="Times New Roman" w:hAnsi="Times New Roman" w:cs="Times New Roman"/>
          <w:b/>
          <w:sz w:val="20"/>
          <w:szCs w:val="20"/>
        </w:rPr>
        <w:t>Disadvantages:</w:t>
      </w:r>
    </w:p>
    <w:p w:rsidR="00CB3C80" w:rsidRPr="00CB3C80" w:rsidRDefault="00CB3C80" w:rsidP="00CB3C80">
      <w:pPr>
        <w:spacing w:line="360" w:lineRule="auto"/>
        <w:jc w:val="both"/>
        <w:rPr>
          <w:rFonts w:ascii="Times New Roman" w:hAnsi="Times New Roman" w:cs="Times New Roman"/>
          <w:sz w:val="20"/>
          <w:szCs w:val="20"/>
        </w:rPr>
      </w:pPr>
      <w:r w:rsidRPr="00CB3C80">
        <w:rPr>
          <w:rFonts w:ascii="Times New Roman" w:hAnsi="Times New Roman" w:cs="Times New Roman"/>
          <w:sz w:val="20"/>
          <w:szCs w:val="20"/>
        </w:rPr>
        <w:t>1. However, due to a lack of adequate previous theoretical underpinning, it is highly dependent on the feature completeness of training data.</w:t>
      </w:r>
    </w:p>
    <w:p w:rsidR="00CB3C80" w:rsidRPr="00CB3C80" w:rsidRDefault="00CB3C80" w:rsidP="00CB3C80">
      <w:pPr>
        <w:spacing w:line="360" w:lineRule="auto"/>
        <w:jc w:val="both"/>
        <w:rPr>
          <w:rFonts w:ascii="Times New Roman" w:hAnsi="Times New Roman" w:cs="Times New Roman"/>
          <w:sz w:val="20"/>
          <w:szCs w:val="20"/>
        </w:rPr>
      </w:pPr>
      <w:r w:rsidRPr="00CB3C80">
        <w:rPr>
          <w:rFonts w:ascii="Times New Roman" w:hAnsi="Times New Roman" w:cs="Times New Roman"/>
          <w:sz w:val="20"/>
          <w:szCs w:val="20"/>
        </w:rPr>
        <w:t>2. In this situation, the purpose</w:t>
      </w:r>
      <w:r w:rsidR="003C5B62">
        <w:rPr>
          <w:rFonts w:ascii="Times New Roman" w:hAnsi="Times New Roman" w:cs="Times New Roman"/>
          <w:sz w:val="20"/>
          <w:szCs w:val="20"/>
        </w:rPr>
        <w:t xml:space="preserve"> &amp; </w:t>
      </w:r>
      <w:r w:rsidRPr="00CB3C80">
        <w:rPr>
          <w:rFonts w:ascii="Times New Roman" w:hAnsi="Times New Roman" w:cs="Times New Roman"/>
          <w:sz w:val="20"/>
          <w:szCs w:val="20"/>
        </w:rPr>
        <w:t>specifics of the feature training are typically undisclosed.</w:t>
      </w:r>
    </w:p>
    <w:p w:rsidR="00CB3C80" w:rsidRDefault="00CB3C80" w:rsidP="00CB3C80">
      <w:pPr>
        <w:spacing w:line="360" w:lineRule="auto"/>
        <w:jc w:val="both"/>
        <w:rPr>
          <w:rFonts w:ascii="Times New Roman" w:hAnsi="Times New Roman" w:cs="Times New Roman"/>
          <w:sz w:val="20"/>
          <w:szCs w:val="20"/>
        </w:rPr>
      </w:pPr>
      <w:r w:rsidRPr="00CB3C80">
        <w:rPr>
          <w:rFonts w:ascii="Times New Roman" w:hAnsi="Times New Roman" w:cs="Times New Roman"/>
          <w:sz w:val="20"/>
          <w:szCs w:val="20"/>
        </w:rPr>
        <w:t>3. There is still an urgent need to find ways to increase diagnosis accuracy.</w:t>
      </w:r>
    </w:p>
    <w:p w:rsidR="008900E4" w:rsidRPr="008900E4" w:rsidRDefault="00CB3C80" w:rsidP="00CB3C80">
      <w:pPr>
        <w:spacing w:line="360" w:lineRule="auto"/>
        <w:jc w:val="both"/>
        <w:rPr>
          <w:sz w:val="20"/>
          <w:szCs w:val="20"/>
        </w:rPr>
      </w:pPr>
      <w:r w:rsidRPr="00CB3C80">
        <w:rPr>
          <w:rFonts w:ascii="Times New Roman" w:hAnsi="Times New Roman" w:cs="Times New Roman"/>
          <w:sz w:val="20"/>
          <w:szCs w:val="20"/>
        </w:rPr>
        <w:t xml:space="preserve">This study proposes an automated method for thyroid ultrasound nodule identification that uses </w:t>
      </w:r>
      <w:r w:rsidRPr="00CB3C80">
        <w:rPr>
          <w:rFonts w:ascii="Times New Roman" w:hAnsi="Times New Roman" w:cs="Times New Roman"/>
          <w:sz w:val="20"/>
          <w:szCs w:val="20"/>
        </w:rPr>
        <w:lastRenderedPageBreak/>
        <w:t>convolutional neural networks</w:t>
      </w:r>
      <w:r w:rsidR="003C5B62">
        <w:rPr>
          <w:rFonts w:ascii="Times New Roman" w:hAnsi="Times New Roman" w:cs="Times New Roman"/>
          <w:sz w:val="20"/>
          <w:szCs w:val="20"/>
        </w:rPr>
        <w:t xml:space="preserve"> &amp; </w:t>
      </w:r>
      <w:r w:rsidRPr="00CB3C80">
        <w:rPr>
          <w:rFonts w:ascii="Times New Roman" w:hAnsi="Times New Roman" w:cs="Times New Roman"/>
          <w:sz w:val="20"/>
          <w:szCs w:val="20"/>
        </w:rPr>
        <w:t xml:space="preserve">picture texture information. The essential actions include: The </w:t>
      </w:r>
      <w:proofErr w:type="spellStart"/>
      <w:r w:rsidRPr="00CB3C80">
        <w:rPr>
          <w:rFonts w:ascii="Times New Roman" w:hAnsi="Times New Roman" w:cs="Times New Roman"/>
          <w:sz w:val="20"/>
          <w:szCs w:val="20"/>
        </w:rPr>
        <w:t>ultrasonography</w:t>
      </w:r>
      <w:proofErr w:type="spellEnd"/>
      <w:r w:rsidRPr="00CB3C80">
        <w:rPr>
          <w:rFonts w:ascii="Times New Roman" w:hAnsi="Times New Roman" w:cs="Times New Roman"/>
          <w:sz w:val="20"/>
          <w:szCs w:val="20"/>
        </w:rPr>
        <w:t xml:space="preserve"> thyroid nodule dataset is initially constructed by collecting both positive</w:t>
      </w:r>
      <w:r w:rsidR="003C5B62">
        <w:rPr>
          <w:rFonts w:ascii="Times New Roman" w:hAnsi="Times New Roman" w:cs="Times New Roman"/>
          <w:sz w:val="20"/>
          <w:szCs w:val="20"/>
        </w:rPr>
        <w:t xml:space="preserve"> &amp; </w:t>
      </w:r>
      <w:r w:rsidRPr="00CB3C80">
        <w:rPr>
          <w:rFonts w:ascii="Times New Roman" w:hAnsi="Times New Roman" w:cs="Times New Roman"/>
          <w:sz w:val="20"/>
          <w:szCs w:val="20"/>
        </w:rPr>
        <w:t xml:space="preserve">negative samples, </w:t>
      </w:r>
      <w:proofErr w:type="spellStart"/>
      <w:r w:rsidRPr="00CB3C80">
        <w:rPr>
          <w:rFonts w:ascii="Times New Roman" w:hAnsi="Times New Roman" w:cs="Times New Roman"/>
          <w:sz w:val="20"/>
          <w:szCs w:val="20"/>
        </w:rPr>
        <w:t>normalising</w:t>
      </w:r>
      <w:proofErr w:type="spellEnd"/>
      <w:r w:rsidRPr="00CB3C80">
        <w:rPr>
          <w:rFonts w:ascii="Times New Roman" w:hAnsi="Times New Roman" w:cs="Times New Roman"/>
          <w:sz w:val="20"/>
          <w:szCs w:val="20"/>
        </w:rPr>
        <w:t xml:space="preserve"> the images, </w:t>
      </w:r>
      <w:proofErr w:type="gramStart"/>
      <w:r w:rsidRPr="00CB3C80">
        <w:rPr>
          <w:rFonts w:ascii="Times New Roman" w:hAnsi="Times New Roman" w:cs="Times New Roman"/>
          <w:sz w:val="20"/>
          <w:szCs w:val="20"/>
        </w:rPr>
        <w:t>then</w:t>
      </w:r>
      <w:proofErr w:type="gramEnd"/>
      <w:r w:rsidRPr="00CB3C80">
        <w:rPr>
          <w:rFonts w:ascii="Times New Roman" w:hAnsi="Times New Roman" w:cs="Times New Roman"/>
          <w:sz w:val="20"/>
          <w:szCs w:val="20"/>
        </w:rPr>
        <w:t xml:space="preserve"> segmenting the nodule region. Second, texture features are extracted, features are chosen,</w:t>
      </w:r>
      <w:r w:rsidR="003C5B62">
        <w:rPr>
          <w:rFonts w:ascii="Times New Roman" w:hAnsi="Times New Roman" w:cs="Times New Roman"/>
          <w:sz w:val="20"/>
          <w:szCs w:val="20"/>
        </w:rPr>
        <w:t xml:space="preserve"> &amp; </w:t>
      </w:r>
      <w:r w:rsidRPr="00CB3C80">
        <w:rPr>
          <w:rFonts w:ascii="Times New Roman" w:hAnsi="Times New Roman" w:cs="Times New Roman"/>
          <w:sz w:val="20"/>
          <w:szCs w:val="20"/>
        </w:rPr>
        <w:t>data dimensionality is reduced to generate a texture features model; Thirdly, transfer learning is used to create a feature representation of the nodule in pictures using a deep neural network; The texture</w:t>
      </w:r>
      <w:r w:rsidR="003C5B62">
        <w:rPr>
          <w:rFonts w:ascii="Times New Roman" w:hAnsi="Times New Roman" w:cs="Times New Roman"/>
          <w:sz w:val="20"/>
          <w:szCs w:val="20"/>
        </w:rPr>
        <w:t xml:space="preserve"> &amp; </w:t>
      </w:r>
      <w:r w:rsidRPr="00CB3C80">
        <w:rPr>
          <w:rFonts w:ascii="Times New Roman" w:hAnsi="Times New Roman" w:cs="Times New Roman"/>
          <w:sz w:val="20"/>
          <w:szCs w:val="20"/>
        </w:rPr>
        <w:t>convolutional neural network feature models are then combined to generate a new nodular feature model called Feature Fusion Network; To train the network, a deep neural network diagnosis model with fusion features is used.</w:t>
      </w:r>
    </w:p>
    <w:p w:rsidR="008900E4" w:rsidRPr="008900E4" w:rsidRDefault="008900E4" w:rsidP="008900E4">
      <w:pPr>
        <w:pStyle w:val="Heading1"/>
        <w:tabs>
          <w:tab w:val="left" w:pos="941"/>
        </w:tabs>
        <w:spacing w:before="5" w:line="360" w:lineRule="auto"/>
        <w:ind w:left="0" w:right="27"/>
        <w:jc w:val="both"/>
        <w:rPr>
          <w:sz w:val="20"/>
          <w:szCs w:val="20"/>
        </w:rPr>
      </w:pPr>
      <w:r w:rsidRPr="008900E4">
        <w:rPr>
          <w:sz w:val="20"/>
          <w:szCs w:val="20"/>
        </w:rPr>
        <w:t>Advantages:</w:t>
      </w:r>
    </w:p>
    <w:p w:rsidR="00734DC1" w:rsidRPr="008900E4" w:rsidRDefault="00CB3C80" w:rsidP="008900E4">
      <w:pPr>
        <w:pStyle w:val="ListParagraph"/>
        <w:numPr>
          <w:ilvl w:val="0"/>
          <w:numId w:val="48"/>
        </w:numPr>
        <w:spacing w:before="240" w:line="360" w:lineRule="auto"/>
        <w:jc w:val="both"/>
        <w:rPr>
          <w:rFonts w:ascii="Times New Roman" w:hAnsi="Times New Roman"/>
          <w:sz w:val="20"/>
          <w:szCs w:val="20"/>
        </w:rPr>
      </w:pPr>
      <w:r w:rsidRPr="00CB3C80">
        <w:rPr>
          <w:rFonts w:ascii="Times New Roman" w:hAnsi="Times New Roman"/>
          <w:sz w:val="20"/>
          <w:szCs w:val="20"/>
        </w:rPr>
        <w:t>This approach performs better than convolutional neural networks</w:t>
      </w:r>
      <w:r w:rsidR="003C5B62">
        <w:rPr>
          <w:rFonts w:ascii="Times New Roman" w:hAnsi="Times New Roman"/>
          <w:sz w:val="20"/>
          <w:szCs w:val="20"/>
        </w:rPr>
        <w:t xml:space="preserve"> &amp; </w:t>
      </w:r>
      <w:r w:rsidRPr="00CB3C80">
        <w:rPr>
          <w:rFonts w:ascii="Times New Roman" w:hAnsi="Times New Roman"/>
          <w:sz w:val="20"/>
          <w:szCs w:val="20"/>
        </w:rPr>
        <w:t>conventio</w:t>
      </w:r>
      <w:r>
        <w:rPr>
          <w:rFonts w:ascii="Times New Roman" w:hAnsi="Times New Roman"/>
          <w:sz w:val="20"/>
          <w:szCs w:val="20"/>
        </w:rPr>
        <w:t>nal machine learning techniques</w:t>
      </w:r>
      <w:r w:rsidR="008900E4" w:rsidRPr="008900E4">
        <w:rPr>
          <w:rFonts w:ascii="Times New Roman" w:hAnsi="Times New Roman"/>
          <w:sz w:val="20"/>
          <w:szCs w:val="20"/>
        </w:rPr>
        <w:t>.</w:t>
      </w:r>
    </w:p>
    <w:p w:rsidR="00C74342" w:rsidRDefault="008900E4" w:rsidP="008D3800">
      <w:pPr>
        <w:spacing w:line="360" w:lineRule="auto"/>
        <w:jc w:val="both"/>
        <w:rPr>
          <w:rFonts w:ascii="Times New Roman" w:hAnsi="Times New Roman"/>
          <w:sz w:val="20"/>
        </w:rPr>
      </w:pPr>
      <w:r w:rsidRPr="008900E4">
        <w:rPr>
          <w:rFonts w:ascii="Times New Roman" w:hAnsi="Times New Roman"/>
          <w:noProof/>
          <w:sz w:val="20"/>
        </w:rPr>
        <w:drawing>
          <wp:inline distT="0" distB="0" distL="0" distR="0">
            <wp:extent cx="2743200" cy="16383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47010" cy="1640575"/>
                    </a:xfrm>
                    <a:prstGeom prst="rect">
                      <a:avLst/>
                    </a:prstGeom>
                    <a:noFill/>
                    <a:ln w="9525">
                      <a:noFill/>
                      <a:miter lim="800000"/>
                      <a:headEnd/>
                      <a:tailEnd/>
                    </a:ln>
                  </pic:spPr>
                </pic:pic>
              </a:graphicData>
            </a:graphic>
          </wp:inline>
        </w:drawing>
      </w:r>
    </w:p>
    <w:p w:rsidR="00C94A24" w:rsidRDefault="00C94A24" w:rsidP="00C94A24">
      <w:pPr>
        <w:spacing w:line="360" w:lineRule="auto"/>
        <w:jc w:val="both"/>
        <w:rPr>
          <w:rFonts w:ascii="Times New Roman" w:hAnsi="Times New Roman"/>
          <w:sz w:val="20"/>
        </w:rPr>
      </w:pPr>
      <w:r>
        <w:rPr>
          <w:rFonts w:ascii="Times New Roman" w:hAnsi="Times New Roman"/>
          <w:sz w:val="20"/>
        </w:rPr>
        <w:t>Fig.2: System architecture</w:t>
      </w:r>
    </w:p>
    <w:p w:rsidR="005A2330" w:rsidRPr="005A2330" w:rsidRDefault="005A2330" w:rsidP="005A2330">
      <w:pPr>
        <w:spacing w:after="0" w:line="360" w:lineRule="auto"/>
        <w:jc w:val="both"/>
        <w:rPr>
          <w:rFonts w:ascii="Times New Roman" w:hAnsi="Times New Roman" w:cs="Times New Roman"/>
          <w:b/>
          <w:sz w:val="20"/>
          <w:szCs w:val="20"/>
        </w:rPr>
      </w:pPr>
      <w:r w:rsidRPr="005A2330">
        <w:rPr>
          <w:rFonts w:ascii="Times New Roman" w:hAnsi="Times New Roman" w:cs="Times New Roman"/>
          <w:b/>
          <w:sz w:val="20"/>
          <w:szCs w:val="20"/>
        </w:rPr>
        <w:t>MODULES:</w:t>
      </w:r>
    </w:p>
    <w:p w:rsidR="00734DC1" w:rsidRDefault="00734DC1" w:rsidP="00734DC1">
      <w:pPr>
        <w:spacing w:before="240" w:line="360" w:lineRule="auto"/>
        <w:jc w:val="both"/>
        <w:rPr>
          <w:rFonts w:ascii="Times New Roman" w:hAnsi="Times New Roman" w:cs="Times New Roman"/>
          <w:sz w:val="20"/>
          <w:szCs w:val="20"/>
        </w:rPr>
      </w:pPr>
      <w:r w:rsidRPr="00734DC1">
        <w:rPr>
          <w:rFonts w:ascii="Times New Roman" w:hAnsi="Times New Roman" w:cs="Times New Roman"/>
          <w:sz w:val="20"/>
          <w:szCs w:val="20"/>
        </w:rPr>
        <w:t>To implement aforementioned project we have designed following modules</w:t>
      </w:r>
    </w:p>
    <w:p w:rsidR="008900E4" w:rsidRPr="008900E4" w:rsidRDefault="008900E4" w:rsidP="008900E4">
      <w:pPr>
        <w:numPr>
          <w:ilvl w:val="0"/>
          <w:numId w:val="49"/>
        </w:numPr>
        <w:spacing w:before="240" w:after="160" w:line="360" w:lineRule="auto"/>
        <w:jc w:val="both"/>
        <w:rPr>
          <w:rFonts w:ascii="Times New Roman" w:hAnsi="Times New Roman" w:cs="Times New Roman"/>
          <w:sz w:val="20"/>
          <w:szCs w:val="28"/>
        </w:rPr>
      </w:pPr>
      <w:r w:rsidRPr="008900E4">
        <w:rPr>
          <w:rFonts w:ascii="Times New Roman" w:hAnsi="Times New Roman" w:cs="Times New Roman"/>
          <w:bCs/>
          <w:sz w:val="20"/>
          <w:szCs w:val="28"/>
        </w:rPr>
        <w:t>Data exploration: using this module we will load data into system</w:t>
      </w:r>
      <w:r w:rsidRPr="008900E4">
        <w:rPr>
          <w:rFonts w:ascii="Times New Roman" w:hAnsi="Times New Roman" w:cs="Times New Roman"/>
          <w:bCs/>
          <w:sz w:val="20"/>
          <w:szCs w:val="28"/>
        </w:rPr>
        <w:tab/>
      </w:r>
    </w:p>
    <w:p w:rsidR="008900E4" w:rsidRPr="008900E4" w:rsidRDefault="008900E4" w:rsidP="008900E4">
      <w:pPr>
        <w:numPr>
          <w:ilvl w:val="0"/>
          <w:numId w:val="49"/>
        </w:numPr>
        <w:spacing w:before="240" w:after="160" w:line="360" w:lineRule="auto"/>
        <w:jc w:val="both"/>
        <w:rPr>
          <w:rFonts w:ascii="Times New Roman" w:hAnsi="Times New Roman" w:cs="Times New Roman"/>
          <w:sz w:val="20"/>
          <w:szCs w:val="28"/>
        </w:rPr>
      </w:pPr>
      <w:r w:rsidRPr="008900E4">
        <w:rPr>
          <w:rFonts w:ascii="Times New Roman" w:hAnsi="Times New Roman" w:cs="Times New Roman"/>
          <w:bCs/>
          <w:sz w:val="20"/>
          <w:szCs w:val="28"/>
        </w:rPr>
        <w:lastRenderedPageBreak/>
        <w:t>Processing: Using the module we will read data for processing</w:t>
      </w:r>
    </w:p>
    <w:p w:rsidR="008900E4" w:rsidRDefault="008900E4" w:rsidP="008900E4">
      <w:pPr>
        <w:numPr>
          <w:ilvl w:val="0"/>
          <w:numId w:val="49"/>
        </w:numPr>
        <w:spacing w:before="240" w:after="160" w:line="360" w:lineRule="auto"/>
        <w:jc w:val="both"/>
        <w:rPr>
          <w:rFonts w:ascii="Times New Roman" w:hAnsi="Times New Roman" w:cs="Times New Roman"/>
          <w:sz w:val="20"/>
          <w:szCs w:val="28"/>
        </w:rPr>
      </w:pPr>
      <w:r w:rsidRPr="008900E4">
        <w:rPr>
          <w:rFonts w:ascii="Times New Roman" w:hAnsi="Times New Roman" w:cs="Times New Roman"/>
          <w:bCs/>
          <w:sz w:val="20"/>
          <w:szCs w:val="28"/>
        </w:rPr>
        <w:t>Splitting data into train &amp; test: using this module data will be divided into train &amp; test</w:t>
      </w:r>
    </w:p>
    <w:p w:rsidR="008900E4" w:rsidRPr="008900E4" w:rsidRDefault="008900E4" w:rsidP="008900E4">
      <w:pPr>
        <w:numPr>
          <w:ilvl w:val="0"/>
          <w:numId w:val="49"/>
        </w:numPr>
        <w:spacing w:before="240" w:after="160" w:line="360" w:lineRule="auto"/>
        <w:jc w:val="both"/>
        <w:rPr>
          <w:rFonts w:ascii="Times New Roman" w:hAnsi="Times New Roman" w:cs="Times New Roman"/>
          <w:sz w:val="20"/>
          <w:szCs w:val="28"/>
        </w:rPr>
      </w:pPr>
      <w:r w:rsidRPr="008900E4">
        <w:rPr>
          <w:rFonts w:ascii="Times New Roman" w:hAnsi="Times New Roman" w:cs="Times New Roman"/>
          <w:bCs/>
          <w:sz w:val="20"/>
          <w:szCs w:val="28"/>
        </w:rPr>
        <w:t xml:space="preserve">Model generation: </w:t>
      </w:r>
      <w:r w:rsidRPr="008900E4">
        <w:rPr>
          <w:rFonts w:ascii="Times New Roman" w:hAnsi="Times New Roman" w:cs="Times New Roman"/>
          <w:sz w:val="20"/>
          <w:szCs w:val="28"/>
        </w:rPr>
        <w:t>Building the models</w:t>
      </w:r>
    </w:p>
    <w:p w:rsidR="008900E4" w:rsidRPr="008900E4" w:rsidRDefault="008900E4" w:rsidP="008900E4">
      <w:pPr>
        <w:numPr>
          <w:ilvl w:val="0"/>
          <w:numId w:val="49"/>
        </w:numPr>
        <w:spacing w:before="240" w:after="160" w:line="360" w:lineRule="auto"/>
        <w:jc w:val="both"/>
        <w:rPr>
          <w:rFonts w:ascii="Times New Roman" w:hAnsi="Times New Roman" w:cs="Times New Roman"/>
          <w:sz w:val="20"/>
          <w:szCs w:val="28"/>
        </w:rPr>
      </w:pPr>
      <w:r w:rsidRPr="008900E4">
        <w:rPr>
          <w:rFonts w:ascii="Times New Roman" w:hAnsi="Times New Roman" w:cs="Times New Roman"/>
          <w:bCs/>
          <w:sz w:val="20"/>
          <w:szCs w:val="28"/>
        </w:rPr>
        <w:t>User signup &amp; login: Using this module will get registration</w:t>
      </w:r>
      <w:r w:rsidR="003C5B62">
        <w:rPr>
          <w:rFonts w:ascii="Times New Roman" w:hAnsi="Times New Roman" w:cs="Times New Roman"/>
          <w:bCs/>
          <w:sz w:val="20"/>
          <w:szCs w:val="28"/>
        </w:rPr>
        <w:t xml:space="preserve"> &amp; </w:t>
      </w:r>
      <w:r w:rsidRPr="008900E4">
        <w:rPr>
          <w:rFonts w:ascii="Times New Roman" w:hAnsi="Times New Roman" w:cs="Times New Roman"/>
          <w:bCs/>
          <w:sz w:val="20"/>
          <w:szCs w:val="28"/>
        </w:rPr>
        <w:t>login</w:t>
      </w:r>
    </w:p>
    <w:p w:rsidR="008900E4" w:rsidRPr="008900E4" w:rsidRDefault="008900E4" w:rsidP="008900E4">
      <w:pPr>
        <w:numPr>
          <w:ilvl w:val="0"/>
          <w:numId w:val="49"/>
        </w:numPr>
        <w:spacing w:before="240" w:after="160" w:line="360" w:lineRule="auto"/>
        <w:jc w:val="both"/>
        <w:rPr>
          <w:rFonts w:ascii="Times New Roman" w:hAnsi="Times New Roman" w:cs="Times New Roman"/>
          <w:sz w:val="20"/>
          <w:szCs w:val="28"/>
        </w:rPr>
      </w:pPr>
      <w:r w:rsidRPr="008900E4">
        <w:rPr>
          <w:rFonts w:ascii="Times New Roman" w:hAnsi="Times New Roman" w:cs="Times New Roman"/>
          <w:bCs/>
          <w:sz w:val="20"/>
          <w:szCs w:val="28"/>
        </w:rPr>
        <w:t>User input: Using this module will give input for prediction</w:t>
      </w:r>
    </w:p>
    <w:p w:rsidR="008900E4" w:rsidRPr="008900E4" w:rsidRDefault="008900E4" w:rsidP="008900E4">
      <w:pPr>
        <w:numPr>
          <w:ilvl w:val="0"/>
          <w:numId w:val="49"/>
        </w:numPr>
        <w:spacing w:before="240" w:after="160" w:line="360" w:lineRule="auto"/>
        <w:jc w:val="both"/>
        <w:rPr>
          <w:rFonts w:ascii="Times New Roman" w:hAnsi="Times New Roman" w:cs="Times New Roman"/>
          <w:sz w:val="20"/>
          <w:szCs w:val="28"/>
        </w:rPr>
      </w:pPr>
      <w:r w:rsidRPr="008900E4">
        <w:rPr>
          <w:rFonts w:ascii="Times New Roman" w:hAnsi="Times New Roman" w:cs="Times New Roman"/>
          <w:bCs/>
          <w:sz w:val="20"/>
          <w:szCs w:val="28"/>
        </w:rPr>
        <w:t xml:space="preserve">Prediction: final predicted displayed </w:t>
      </w:r>
    </w:p>
    <w:p w:rsidR="00082392" w:rsidRPr="00F34C06" w:rsidRDefault="00F34C06" w:rsidP="00F34C06">
      <w:pPr>
        <w:spacing w:line="360" w:lineRule="auto"/>
        <w:ind w:left="142"/>
        <w:jc w:val="center"/>
        <w:rPr>
          <w:rFonts w:ascii="Times New Roman" w:hAnsi="Times New Roman"/>
          <w:b/>
          <w:sz w:val="20"/>
        </w:rPr>
      </w:pPr>
      <w:r>
        <w:rPr>
          <w:rFonts w:ascii="Times New Roman" w:hAnsi="Times New Roman"/>
          <w:b/>
          <w:sz w:val="20"/>
        </w:rPr>
        <w:t xml:space="preserve">4. </w:t>
      </w:r>
      <w:r w:rsidR="00734DC1">
        <w:rPr>
          <w:rFonts w:ascii="Times New Roman" w:hAnsi="Times New Roman"/>
          <w:b/>
          <w:sz w:val="20"/>
        </w:rPr>
        <w:t>IMPLEMENTATION</w:t>
      </w:r>
    </w:p>
    <w:p w:rsidR="008900E4" w:rsidRPr="008900E4" w:rsidRDefault="008900E4" w:rsidP="008900E4">
      <w:pPr>
        <w:spacing w:before="240" w:line="360" w:lineRule="auto"/>
        <w:jc w:val="both"/>
        <w:rPr>
          <w:rFonts w:ascii="Times New Roman" w:hAnsi="Times New Roman" w:cs="Times New Roman"/>
          <w:b/>
          <w:sz w:val="20"/>
          <w:szCs w:val="28"/>
        </w:rPr>
      </w:pPr>
      <w:r w:rsidRPr="008900E4">
        <w:rPr>
          <w:rFonts w:ascii="Times New Roman" w:hAnsi="Times New Roman" w:cs="Times New Roman"/>
          <w:b/>
          <w:sz w:val="20"/>
          <w:szCs w:val="28"/>
        </w:rPr>
        <w:t xml:space="preserve">Feature Fusion ResNet: </w:t>
      </w:r>
    </w:p>
    <w:p w:rsidR="008900E4" w:rsidRPr="008900E4" w:rsidRDefault="000D3D83" w:rsidP="008900E4">
      <w:pPr>
        <w:spacing w:before="240" w:line="360" w:lineRule="auto"/>
        <w:jc w:val="both"/>
        <w:rPr>
          <w:rFonts w:ascii="Times New Roman" w:hAnsi="Times New Roman" w:cs="Times New Roman"/>
          <w:sz w:val="20"/>
          <w:szCs w:val="28"/>
        </w:rPr>
      </w:pPr>
      <w:r w:rsidRPr="000D3D83">
        <w:rPr>
          <w:rFonts w:ascii="Times New Roman" w:hAnsi="Times New Roman" w:cs="Times New Roman"/>
          <w:sz w:val="20"/>
          <w:szCs w:val="28"/>
        </w:rPr>
        <w:t xml:space="preserve">For the proposed model to use however many elements as plausible for the ensuing characterization, highlight combination alludes to the combination of component vectors of preparing pictures recovered from shared weight network layer with include vectors comprising of other mathematical information. The "character alternate route association" laid out by </w:t>
      </w:r>
      <w:proofErr w:type="spellStart"/>
      <w:r w:rsidRPr="000D3D83">
        <w:rPr>
          <w:rFonts w:ascii="Times New Roman" w:hAnsi="Times New Roman" w:cs="Times New Roman"/>
          <w:sz w:val="20"/>
          <w:szCs w:val="28"/>
        </w:rPr>
        <w:t>ResNet's</w:t>
      </w:r>
      <w:proofErr w:type="spellEnd"/>
      <w:r w:rsidRPr="000D3D83">
        <w:rPr>
          <w:rFonts w:ascii="Times New Roman" w:hAnsi="Times New Roman" w:cs="Times New Roman"/>
          <w:sz w:val="20"/>
          <w:szCs w:val="28"/>
        </w:rPr>
        <w:t xml:space="preserve"> counterfeit brain network permits the model to exclude at least one layers. With this strategy, preparing the organization on a large number of levels might be managed without compromising execution</w:t>
      </w:r>
      <w:r w:rsidR="008900E4" w:rsidRPr="008900E4">
        <w:rPr>
          <w:rFonts w:ascii="Times New Roman" w:hAnsi="Times New Roman" w:cs="Times New Roman"/>
          <w:sz w:val="20"/>
          <w:szCs w:val="28"/>
        </w:rPr>
        <w:t>.</w:t>
      </w:r>
    </w:p>
    <w:p w:rsidR="008900E4" w:rsidRPr="008900E4" w:rsidRDefault="008900E4" w:rsidP="008900E4">
      <w:pPr>
        <w:spacing w:before="240" w:line="360" w:lineRule="auto"/>
        <w:jc w:val="both"/>
        <w:rPr>
          <w:rFonts w:ascii="Times New Roman" w:hAnsi="Times New Roman" w:cs="Times New Roman"/>
          <w:b/>
          <w:sz w:val="20"/>
          <w:szCs w:val="28"/>
        </w:rPr>
      </w:pPr>
      <w:r w:rsidRPr="008900E4">
        <w:rPr>
          <w:rFonts w:ascii="Times New Roman" w:hAnsi="Times New Roman" w:cs="Times New Roman"/>
          <w:b/>
          <w:sz w:val="20"/>
          <w:szCs w:val="28"/>
        </w:rPr>
        <w:t xml:space="preserve">Feature Fusion VGG16: </w:t>
      </w:r>
    </w:p>
    <w:p w:rsidR="008900E4" w:rsidRPr="008900E4" w:rsidRDefault="000D3D83" w:rsidP="008900E4">
      <w:pPr>
        <w:spacing w:before="240" w:line="360" w:lineRule="auto"/>
        <w:jc w:val="both"/>
        <w:rPr>
          <w:rFonts w:ascii="Times New Roman" w:hAnsi="Times New Roman" w:cs="Times New Roman"/>
          <w:sz w:val="20"/>
          <w:szCs w:val="28"/>
        </w:rPr>
      </w:pPr>
      <w:r w:rsidRPr="000D3D83">
        <w:rPr>
          <w:rFonts w:ascii="Times New Roman" w:hAnsi="Times New Roman" w:cs="Times New Roman"/>
          <w:sz w:val="20"/>
          <w:szCs w:val="28"/>
        </w:rPr>
        <w:t xml:space="preserve">A convolutional neural network with 16 layers is called VGG-16. The ImageNet data set contains a pretrained form of the organization that has been prepared on in excess of 1,000,000 photographs. The prepared organization can distinguish photographs in </w:t>
      </w:r>
      <w:r w:rsidRPr="000D3D83">
        <w:rPr>
          <w:rFonts w:ascii="Times New Roman" w:hAnsi="Times New Roman" w:cs="Times New Roman"/>
          <w:sz w:val="20"/>
          <w:szCs w:val="28"/>
        </w:rPr>
        <w:lastRenderedPageBreak/>
        <w:t>1000 different item classifications, including various creatures, a console, a mouse,</w:t>
      </w:r>
      <w:r w:rsidR="00A57FE8">
        <w:rPr>
          <w:rFonts w:ascii="Times New Roman" w:hAnsi="Times New Roman" w:cs="Times New Roman"/>
          <w:sz w:val="20"/>
          <w:szCs w:val="28"/>
        </w:rPr>
        <w:t xml:space="preserve"> &amp; </w:t>
      </w:r>
      <w:r w:rsidRPr="000D3D83">
        <w:rPr>
          <w:rFonts w:ascii="Times New Roman" w:hAnsi="Times New Roman" w:cs="Times New Roman"/>
          <w:sz w:val="20"/>
          <w:szCs w:val="28"/>
        </w:rPr>
        <w:t>more</w:t>
      </w:r>
      <w:r w:rsidR="008900E4" w:rsidRPr="008900E4">
        <w:rPr>
          <w:rFonts w:ascii="Times New Roman" w:hAnsi="Times New Roman" w:cs="Times New Roman"/>
          <w:sz w:val="20"/>
          <w:szCs w:val="28"/>
        </w:rPr>
        <w:t>.</w:t>
      </w:r>
    </w:p>
    <w:p w:rsidR="008900E4" w:rsidRPr="008900E4" w:rsidRDefault="008900E4" w:rsidP="008900E4">
      <w:pPr>
        <w:spacing w:before="240" w:line="360" w:lineRule="auto"/>
        <w:jc w:val="both"/>
        <w:rPr>
          <w:rFonts w:ascii="Times New Roman" w:hAnsi="Times New Roman" w:cs="Times New Roman"/>
          <w:b/>
          <w:sz w:val="20"/>
          <w:szCs w:val="28"/>
        </w:rPr>
      </w:pPr>
      <w:r w:rsidRPr="008900E4">
        <w:rPr>
          <w:rFonts w:ascii="Times New Roman" w:hAnsi="Times New Roman" w:cs="Times New Roman"/>
          <w:b/>
          <w:sz w:val="20"/>
          <w:szCs w:val="28"/>
        </w:rPr>
        <w:t xml:space="preserve">VGG16 with Feed Forward Network Transfer Learning: </w:t>
      </w:r>
    </w:p>
    <w:p w:rsidR="008900E4" w:rsidRPr="008900E4" w:rsidRDefault="000D3D83" w:rsidP="008900E4">
      <w:pPr>
        <w:spacing w:before="240" w:line="360" w:lineRule="auto"/>
        <w:jc w:val="both"/>
        <w:rPr>
          <w:rFonts w:ascii="Times New Roman" w:hAnsi="Times New Roman" w:cs="Times New Roman"/>
          <w:sz w:val="20"/>
          <w:szCs w:val="28"/>
        </w:rPr>
      </w:pPr>
      <w:r w:rsidRPr="000D3D83">
        <w:rPr>
          <w:rFonts w:ascii="Times New Roman" w:hAnsi="Times New Roman" w:cs="Times New Roman"/>
          <w:sz w:val="20"/>
          <w:szCs w:val="28"/>
        </w:rPr>
        <w:t xml:space="preserve">The 16-layer move learning engineering VGG16 is somewhat like going before designs in that CNN alone fills in as its just groundwork, albeit the arrangement is marginally unique. For this design, the scientists utilized a traditional information picture size of 224*224*3, where 3 </w:t>
      </w:r>
      <w:proofErr w:type="gramStart"/>
      <w:r w:rsidRPr="000D3D83">
        <w:rPr>
          <w:rFonts w:ascii="Times New Roman" w:hAnsi="Times New Roman" w:cs="Times New Roman"/>
          <w:sz w:val="20"/>
          <w:szCs w:val="28"/>
        </w:rPr>
        <w:t>represents</w:t>
      </w:r>
      <w:proofErr w:type="gramEnd"/>
      <w:r w:rsidRPr="000D3D83">
        <w:rPr>
          <w:rFonts w:ascii="Times New Roman" w:hAnsi="Times New Roman" w:cs="Times New Roman"/>
          <w:sz w:val="20"/>
          <w:szCs w:val="28"/>
        </w:rPr>
        <w:t xml:space="preserve"> the RGB channel</w:t>
      </w:r>
      <w:r w:rsidR="008900E4" w:rsidRPr="008900E4">
        <w:rPr>
          <w:rFonts w:ascii="Times New Roman" w:hAnsi="Times New Roman" w:cs="Times New Roman"/>
          <w:sz w:val="20"/>
          <w:szCs w:val="28"/>
        </w:rPr>
        <w:t>.</w:t>
      </w:r>
    </w:p>
    <w:p w:rsidR="008900E4" w:rsidRPr="008900E4" w:rsidRDefault="008900E4" w:rsidP="008900E4">
      <w:pPr>
        <w:spacing w:before="240" w:line="360" w:lineRule="auto"/>
        <w:jc w:val="both"/>
        <w:rPr>
          <w:rFonts w:ascii="Times New Roman" w:hAnsi="Times New Roman" w:cs="Times New Roman"/>
          <w:b/>
          <w:sz w:val="20"/>
          <w:szCs w:val="28"/>
        </w:rPr>
      </w:pPr>
      <w:r w:rsidRPr="008900E4">
        <w:rPr>
          <w:rFonts w:ascii="Times New Roman" w:hAnsi="Times New Roman" w:cs="Times New Roman"/>
          <w:b/>
          <w:sz w:val="20"/>
          <w:szCs w:val="28"/>
        </w:rPr>
        <w:t xml:space="preserve">ResNet50: </w:t>
      </w:r>
    </w:p>
    <w:p w:rsidR="008900E4" w:rsidRPr="008900E4" w:rsidRDefault="000D3D83" w:rsidP="008900E4">
      <w:pPr>
        <w:spacing w:before="240" w:line="360" w:lineRule="auto"/>
        <w:jc w:val="both"/>
        <w:rPr>
          <w:rFonts w:ascii="Times New Roman" w:hAnsi="Times New Roman" w:cs="Times New Roman"/>
          <w:sz w:val="20"/>
          <w:szCs w:val="28"/>
        </w:rPr>
      </w:pPr>
      <w:r w:rsidRPr="000D3D83">
        <w:rPr>
          <w:rFonts w:ascii="Times New Roman" w:hAnsi="Times New Roman" w:cs="Times New Roman"/>
          <w:sz w:val="20"/>
          <w:szCs w:val="28"/>
        </w:rPr>
        <w:t>A convolutional neural network with 50 layers is called ResNet-50. The ImageNet information base contains a pretrained variant of the organization that has been prepared on in excess of 1,000,000 photographs. The prepared organization can recognize photographs in 1000 different item classes, including various creatures, a console, a mouse,</w:t>
      </w:r>
      <w:r w:rsidR="00A57FE8">
        <w:rPr>
          <w:rFonts w:ascii="Times New Roman" w:hAnsi="Times New Roman" w:cs="Times New Roman"/>
          <w:sz w:val="20"/>
          <w:szCs w:val="28"/>
        </w:rPr>
        <w:t xml:space="preserve"> &amp; </w:t>
      </w:r>
      <w:r w:rsidRPr="000D3D83">
        <w:rPr>
          <w:rFonts w:ascii="Times New Roman" w:hAnsi="Times New Roman" w:cs="Times New Roman"/>
          <w:sz w:val="20"/>
          <w:szCs w:val="28"/>
        </w:rPr>
        <w:t>more</w:t>
      </w:r>
      <w:r w:rsidR="008900E4" w:rsidRPr="008900E4">
        <w:rPr>
          <w:rFonts w:ascii="Times New Roman" w:hAnsi="Times New Roman" w:cs="Times New Roman"/>
          <w:sz w:val="20"/>
          <w:szCs w:val="28"/>
        </w:rPr>
        <w:t>.</w:t>
      </w:r>
    </w:p>
    <w:p w:rsidR="008900E4" w:rsidRPr="008900E4" w:rsidRDefault="008900E4" w:rsidP="008900E4">
      <w:pPr>
        <w:spacing w:before="240" w:line="360" w:lineRule="auto"/>
        <w:jc w:val="both"/>
        <w:rPr>
          <w:rFonts w:ascii="Times New Roman" w:hAnsi="Times New Roman" w:cs="Times New Roman"/>
          <w:b/>
          <w:sz w:val="20"/>
          <w:szCs w:val="28"/>
        </w:rPr>
      </w:pPr>
      <w:r w:rsidRPr="008900E4">
        <w:rPr>
          <w:rFonts w:ascii="Times New Roman" w:hAnsi="Times New Roman" w:cs="Times New Roman"/>
          <w:b/>
          <w:sz w:val="20"/>
          <w:szCs w:val="28"/>
        </w:rPr>
        <w:t xml:space="preserve">VGG16: </w:t>
      </w:r>
    </w:p>
    <w:p w:rsidR="008900E4" w:rsidRPr="008900E4" w:rsidRDefault="000D3D83" w:rsidP="008900E4">
      <w:pPr>
        <w:spacing w:before="240" w:line="360" w:lineRule="auto"/>
        <w:jc w:val="both"/>
        <w:rPr>
          <w:rFonts w:ascii="Times New Roman" w:hAnsi="Times New Roman" w:cs="Times New Roman"/>
          <w:sz w:val="20"/>
          <w:szCs w:val="28"/>
        </w:rPr>
      </w:pPr>
      <w:r w:rsidRPr="000D3D83">
        <w:rPr>
          <w:rFonts w:ascii="Times New Roman" w:hAnsi="Times New Roman" w:cs="Times New Roman"/>
          <w:sz w:val="20"/>
          <w:szCs w:val="28"/>
        </w:rPr>
        <w:t>A convolutional neural network with 16 layers is called VGG-16. The ImageNet data set contains a pretrained variant of the organization that has been prepared on in excess of 1,000,000 photographs. The prepared organization can distinguish photographs in 1000 different item classifications, including various creatures, a console, a mouse,</w:t>
      </w:r>
      <w:r w:rsidR="00A57FE8">
        <w:rPr>
          <w:rFonts w:ascii="Times New Roman" w:hAnsi="Times New Roman" w:cs="Times New Roman"/>
          <w:sz w:val="20"/>
          <w:szCs w:val="28"/>
        </w:rPr>
        <w:t xml:space="preserve"> &amp; </w:t>
      </w:r>
      <w:r w:rsidRPr="000D3D83">
        <w:rPr>
          <w:rFonts w:ascii="Times New Roman" w:hAnsi="Times New Roman" w:cs="Times New Roman"/>
          <w:sz w:val="20"/>
          <w:szCs w:val="28"/>
        </w:rPr>
        <w:t>more</w:t>
      </w:r>
      <w:r w:rsidR="008900E4" w:rsidRPr="008900E4">
        <w:rPr>
          <w:rFonts w:ascii="Times New Roman" w:hAnsi="Times New Roman" w:cs="Times New Roman"/>
          <w:sz w:val="20"/>
          <w:szCs w:val="28"/>
        </w:rPr>
        <w:t>.</w:t>
      </w:r>
    </w:p>
    <w:p w:rsidR="008900E4" w:rsidRPr="008900E4" w:rsidRDefault="008900E4" w:rsidP="008900E4">
      <w:pPr>
        <w:spacing w:before="240" w:line="360" w:lineRule="auto"/>
        <w:jc w:val="both"/>
        <w:rPr>
          <w:rFonts w:ascii="Times New Roman" w:hAnsi="Times New Roman" w:cs="Times New Roman"/>
          <w:b/>
          <w:sz w:val="20"/>
          <w:szCs w:val="28"/>
        </w:rPr>
      </w:pPr>
      <w:r w:rsidRPr="008900E4">
        <w:rPr>
          <w:rFonts w:ascii="Times New Roman" w:hAnsi="Times New Roman" w:cs="Times New Roman"/>
          <w:b/>
          <w:sz w:val="20"/>
          <w:szCs w:val="28"/>
        </w:rPr>
        <w:t xml:space="preserve">MobileNet V2: </w:t>
      </w:r>
    </w:p>
    <w:p w:rsidR="008900E4" w:rsidRPr="008900E4" w:rsidRDefault="000D3D83" w:rsidP="008900E4">
      <w:pPr>
        <w:spacing w:before="240" w:line="360" w:lineRule="auto"/>
        <w:jc w:val="both"/>
        <w:rPr>
          <w:rFonts w:ascii="Times New Roman" w:hAnsi="Times New Roman" w:cs="Times New Roman"/>
          <w:sz w:val="20"/>
          <w:szCs w:val="28"/>
        </w:rPr>
      </w:pPr>
      <w:r w:rsidRPr="000D3D83">
        <w:rPr>
          <w:rFonts w:ascii="Times New Roman" w:hAnsi="Times New Roman" w:cs="Times New Roman"/>
          <w:sz w:val="20"/>
          <w:szCs w:val="28"/>
        </w:rPr>
        <w:t xml:space="preserve">A convolutional neural organization of 53 layers profound is called MobileNet-v2. The ImageNet data set contains a pretrained rendition of the organization </w:t>
      </w:r>
      <w:r w:rsidRPr="000D3D83">
        <w:rPr>
          <w:rFonts w:ascii="Times New Roman" w:hAnsi="Times New Roman" w:cs="Times New Roman"/>
          <w:sz w:val="20"/>
          <w:szCs w:val="28"/>
        </w:rPr>
        <w:lastRenderedPageBreak/>
        <w:t>that has been prepared on in excess of 1,000,000 photographs. The prepared organization can distinguish photographs in 1000 different item classes, including various creatures, a console, a mouse,</w:t>
      </w:r>
      <w:r w:rsidR="00A57FE8">
        <w:rPr>
          <w:rFonts w:ascii="Times New Roman" w:hAnsi="Times New Roman" w:cs="Times New Roman"/>
          <w:sz w:val="20"/>
          <w:szCs w:val="28"/>
        </w:rPr>
        <w:t xml:space="preserve"> &amp; </w:t>
      </w:r>
      <w:r w:rsidRPr="000D3D83">
        <w:rPr>
          <w:rFonts w:ascii="Times New Roman" w:hAnsi="Times New Roman" w:cs="Times New Roman"/>
          <w:sz w:val="20"/>
          <w:szCs w:val="28"/>
        </w:rPr>
        <w:t>more</w:t>
      </w:r>
      <w:r w:rsidR="008900E4" w:rsidRPr="008900E4">
        <w:rPr>
          <w:rFonts w:ascii="Times New Roman" w:hAnsi="Times New Roman" w:cs="Times New Roman"/>
          <w:sz w:val="20"/>
          <w:szCs w:val="28"/>
        </w:rPr>
        <w:t>.</w:t>
      </w:r>
    </w:p>
    <w:p w:rsidR="008900E4" w:rsidRPr="008900E4" w:rsidRDefault="008900E4" w:rsidP="008900E4">
      <w:pPr>
        <w:spacing w:before="240" w:line="360" w:lineRule="auto"/>
        <w:jc w:val="both"/>
        <w:rPr>
          <w:rFonts w:ascii="Times New Roman" w:hAnsi="Times New Roman" w:cs="Times New Roman"/>
          <w:b/>
          <w:sz w:val="20"/>
          <w:szCs w:val="28"/>
        </w:rPr>
      </w:pPr>
      <w:r w:rsidRPr="008900E4">
        <w:rPr>
          <w:rFonts w:ascii="Times New Roman" w:hAnsi="Times New Roman" w:cs="Times New Roman"/>
          <w:b/>
          <w:sz w:val="20"/>
          <w:szCs w:val="28"/>
        </w:rPr>
        <w:t xml:space="preserve">GAN: </w:t>
      </w:r>
    </w:p>
    <w:p w:rsidR="008900E4" w:rsidRPr="008900E4" w:rsidRDefault="000D3D83" w:rsidP="008900E4">
      <w:pPr>
        <w:spacing w:before="240" w:line="360" w:lineRule="auto"/>
        <w:jc w:val="both"/>
        <w:rPr>
          <w:rFonts w:ascii="Times New Roman" w:hAnsi="Times New Roman" w:cs="Times New Roman"/>
          <w:sz w:val="20"/>
          <w:szCs w:val="28"/>
        </w:rPr>
      </w:pPr>
      <w:r w:rsidRPr="000D3D83">
        <w:rPr>
          <w:rFonts w:ascii="Times New Roman" w:hAnsi="Times New Roman" w:cs="Times New Roman"/>
          <w:sz w:val="20"/>
          <w:szCs w:val="28"/>
        </w:rPr>
        <w:t>In a machine learning (ML) model called a generative adversarial network (GAN), two brain networks battle with each other to make expectations that are more right. GANs commonly work solo</w:t>
      </w:r>
      <w:r w:rsidR="00A57FE8">
        <w:rPr>
          <w:rFonts w:ascii="Times New Roman" w:hAnsi="Times New Roman" w:cs="Times New Roman"/>
          <w:sz w:val="20"/>
          <w:szCs w:val="28"/>
        </w:rPr>
        <w:t xml:space="preserve"> &amp; </w:t>
      </w:r>
      <w:r w:rsidRPr="000D3D83">
        <w:rPr>
          <w:rFonts w:ascii="Times New Roman" w:hAnsi="Times New Roman" w:cs="Times New Roman"/>
          <w:sz w:val="20"/>
          <w:szCs w:val="28"/>
        </w:rPr>
        <w:t>learn through agreeable lose situations</w:t>
      </w:r>
      <w:r w:rsidR="008900E4" w:rsidRPr="008900E4">
        <w:rPr>
          <w:rFonts w:ascii="Times New Roman" w:hAnsi="Times New Roman" w:cs="Times New Roman"/>
          <w:sz w:val="20"/>
          <w:szCs w:val="28"/>
        </w:rPr>
        <w:t>.</w:t>
      </w:r>
    </w:p>
    <w:p w:rsidR="008900E4" w:rsidRPr="008900E4" w:rsidRDefault="008900E4" w:rsidP="008900E4">
      <w:pPr>
        <w:spacing w:before="240" w:line="360" w:lineRule="auto"/>
        <w:jc w:val="both"/>
        <w:rPr>
          <w:rFonts w:ascii="Times New Roman" w:hAnsi="Times New Roman" w:cs="Times New Roman"/>
          <w:b/>
          <w:sz w:val="20"/>
          <w:szCs w:val="28"/>
        </w:rPr>
      </w:pPr>
      <w:r w:rsidRPr="008900E4">
        <w:rPr>
          <w:rFonts w:ascii="Times New Roman" w:hAnsi="Times New Roman" w:cs="Times New Roman"/>
          <w:b/>
          <w:sz w:val="20"/>
          <w:szCs w:val="28"/>
        </w:rPr>
        <w:t xml:space="preserve">KNN: </w:t>
      </w:r>
    </w:p>
    <w:p w:rsidR="008900E4" w:rsidRPr="008900E4" w:rsidRDefault="000D3D83" w:rsidP="008900E4">
      <w:pPr>
        <w:spacing w:before="240" w:line="360" w:lineRule="auto"/>
        <w:jc w:val="both"/>
        <w:rPr>
          <w:rFonts w:ascii="Times New Roman" w:hAnsi="Times New Roman" w:cs="Times New Roman"/>
          <w:sz w:val="20"/>
          <w:szCs w:val="28"/>
        </w:rPr>
      </w:pPr>
      <w:r w:rsidRPr="000D3D83">
        <w:rPr>
          <w:rFonts w:ascii="Times New Roman" w:hAnsi="Times New Roman" w:cs="Times New Roman"/>
          <w:sz w:val="20"/>
          <w:szCs w:val="28"/>
        </w:rPr>
        <w:t>The k-nearest neighbours calculation, at times alluded to as KNN or k-NN, is a directed learning classifier that utilizes vicinity to deliver characterizations or expectations about the gathering of a solitary piece of information</w:t>
      </w:r>
      <w:r w:rsidR="008900E4" w:rsidRPr="008900E4">
        <w:rPr>
          <w:rFonts w:ascii="Times New Roman" w:hAnsi="Times New Roman" w:cs="Times New Roman"/>
          <w:sz w:val="20"/>
          <w:szCs w:val="28"/>
        </w:rPr>
        <w:t>.</w:t>
      </w:r>
    </w:p>
    <w:p w:rsidR="008900E4" w:rsidRPr="008900E4" w:rsidRDefault="008900E4" w:rsidP="008900E4">
      <w:pPr>
        <w:spacing w:before="240" w:line="360" w:lineRule="auto"/>
        <w:jc w:val="both"/>
        <w:rPr>
          <w:rFonts w:ascii="Times New Roman" w:hAnsi="Times New Roman" w:cs="Times New Roman"/>
          <w:b/>
          <w:sz w:val="20"/>
          <w:szCs w:val="28"/>
        </w:rPr>
      </w:pPr>
      <w:r w:rsidRPr="008900E4">
        <w:rPr>
          <w:rFonts w:ascii="Times New Roman" w:hAnsi="Times New Roman" w:cs="Times New Roman"/>
          <w:b/>
          <w:sz w:val="20"/>
          <w:szCs w:val="28"/>
        </w:rPr>
        <w:t xml:space="preserve">LR: </w:t>
      </w:r>
    </w:p>
    <w:p w:rsidR="008900E4" w:rsidRPr="008900E4" w:rsidRDefault="000D3D83" w:rsidP="008900E4">
      <w:pPr>
        <w:spacing w:before="240" w:line="360" w:lineRule="auto"/>
        <w:jc w:val="both"/>
        <w:rPr>
          <w:rFonts w:ascii="Times New Roman" w:hAnsi="Times New Roman" w:cs="Times New Roman"/>
          <w:sz w:val="20"/>
          <w:szCs w:val="28"/>
        </w:rPr>
      </w:pPr>
      <w:r w:rsidRPr="000D3D83">
        <w:rPr>
          <w:rFonts w:ascii="Times New Roman" w:hAnsi="Times New Roman" w:cs="Times New Roman"/>
          <w:sz w:val="20"/>
          <w:szCs w:val="28"/>
        </w:rPr>
        <w:t>In view of a few ward factors, the AI characterization process known as strategic relapse is utilized to gauge the probability of a given class. Generally, the strategic relapse model works out the calculated of the result by figuring the amount of the information highlights (by</w:t>
      </w:r>
      <w:r w:rsidR="00A57FE8">
        <w:rPr>
          <w:rFonts w:ascii="Times New Roman" w:hAnsi="Times New Roman" w:cs="Times New Roman"/>
          <w:sz w:val="20"/>
          <w:szCs w:val="28"/>
        </w:rPr>
        <w:t xml:space="preserve"> &amp; </w:t>
      </w:r>
      <w:r w:rsidRPr="000D3D83">
        <w:rPr>
          <w:rFonts w:ascii="Times New Roman" w:hAnsi="Times New Roman" w:cs="Times New Roman"/>
          <w:sz w:val="20"/>
          <w:szCs w:val="28"/>
        </w:rPr>
        <w:t>large, there is an inclination term)</w:t>
      </w:r>
      <w:r w:rsidR="008900E4" w:rsidRPr="008900E4">
        <w:rPr>
          <w:rFonts w:ascii="Times New Roman" w:hAnsi="Times New Roman" w:cs="Times New Roman"/>
          <w:sz w:val="20"/>
          <w:szCs w:val="28"/>
        </w:rPr>
        <w:t>.</w:t>
      </w:r>
    </w:p>
    <w:p w:rsidR="008900E4" w:rsidRPr="008900E4" w:rsidRDefault="008900E4" w:rsidP="008900E4">
      <w:pPr>
        <w:spacing w:before="240" w:line="360" w:lineRule="auto"/>
        <w:jc w:val="both"/>
        <w:rPr>
          <w:rFonts w:ascii="Times New Roman" w:hAnsi="Times New Roman" w:cs="Times New Roman"/>
          <w:b/>
          <w:bCs/>
          <w:sz w:val="20"/>
          <w:szCs w:val="28"/>
        </w:rPr>
      </w:pPr>
      <w:r w:rsidRPr="008900E4">
        <w:rPr>
          <w:rFonts w:ascii="Times New Roman" w:hAnsi="Times New Roman" w:cs="Times New Roman"/>
          <w:b/>
          <w:sz w:val="20"/>
          <w:szCs w:val="28"/>
        </w:rPr>
        <w:t>Voting Classifiers</w:t>
      </w:r>
      <w:r w:rsidRPr="008900E4">
        <w:rPr>
          <w:rFonts w:ascii="Times New Roman" w:hAnsi="Times New Roman" w:cs="Times New Roman"/>
          <w:b/>
          <w:bCs/>
          <w:sz w:val="20"/>
          <w:szCs w:val="28"/>
        </w:rPr>
        <w:t xml:space="preserve">: </w:t>
      </w:r>
    </w:p>
    <w:p w:rsidR="008900E4" w:rsidRPr="008900E4" w:rsidRDefault="000D3D83" w:rsidP="008900E4">
      <w:pPr>
        <w:spacing w:before="240" w:line="360" w:lineRule="auto"/>
        <w:jc w:val="both"/>
        <w:rPr>
          <w:rFonts w:ascii="Times New Roman" w:hAnsi="Times New Roman" w:cs="Times New Roman"/>
          <w:sz w:val="20"/>
          <w:szCs w:val="28"/>
        </w:rPr>
      </w:pPr>
      <w:r w:rsidRPr="000D3D83">
        <w:rPr>
          <w:rFonts w:ascii="Times New Roman" w:hAnsi="Times New Roman" w:cs="Times New Roman"/>
          <w:bCs/>
          <w:sz w:val="20"/>
          <w:szCs w:val="28"/>
        </w:rPr>
        <w:t>A democratic classifier is a sort of AI assessor that fosters various base models or assessors</w:t>
      </w:r>
      <w:r w:rsidR="00A57FE8">
        <w:rPr>
          <w:rFonts w:ascii="Times New Roman" w:hAnsi="Times New Roman" w:cs="Times New Roman"/>
          <w:bCs/>
          <w:sz w:val="20"/>
          <w:szCs w:val="28"/>
        </w:rPr>
        <w:t xml:space="preserve"> &amp; </w:t>
      </w:r>
      <w:r w:rsidRPr="000D3D83">
        <w:rPr>
          <w:rFonts w:ascii="Times New Roman" w:hAnsi="Times New Roman" w:cs="Times New Roman"/>
          <w:bCs/>
          <w:sz w:val="20"/>
          <w:szCs w:val="28"/>
        </w:rPr>
        <w:t>makes expectations in view of averaging their outcomes. Deciding in favor of every assessor result can be coordinated with the collecting models</w:t>
      </w:r>
      <w:r w:rsidR="008900E4" w:rsidRPr="008900E4">
        <w:rPr>
          <w:rFonts w:ascii="Times New Roman" w:hAnsi="Times New Roman" w:cs="Times New Roman"/>
          <w:bCs/>
          <w:sz w:val="20"/>
          <w:szCs w:val="28"/>
        </w:rPr>
        <w:t>.</w:t>
      </w:r>
    </w:p>
    <w:p w:rsidR="000E2021" w:rsidRDefault="000E2021" w:rsidP="000E2021">
      <w:pPr>
        <w:spacing w:line="360" w:lineRule="auto"/>
        <w:jc w:val="center"/>
        <w:rPr>
          <w:rFonts w:ascii="Times New Roman" w:hAnsi="Times New Roman"/>
          <w:b/>
          <w:bCs/>
          <w:sz w:val="20"/>
          <w:szCs w:val="20"/>
        </w:rPr>
      </w:pPr>
      <w:r w:rsidRPr="000E2021">
        <w:rPr>
          <w:rFonts w:ascii="Times New Roman" w:hAnsi="Times New Roman"/>
          <w:b/>
          <w:bCs/>
          <w:sz w:val="20"/>
          <w:szCs w:val="20"/>
        </w:rPr>
        <w:t xml:space="preserve">5. </w:t>
      </w:r>
      <w:r w:rsidR="00600A40">
        <w:rPr>
          <w:rFonts w:ascii="Times New Roman" w:hAnsi="Times New Roman"/>
          <w:b/>
          <w:bCs/>
          <w:sz w:val="20"/>
          <w:szCs w:val="20"/>
        </w:rPr>
        <w:t>EXPERIMENTAL</w:t>
      </w:r>
      <w:r w:rsidRPr="000E2021">
        <w:rPr>
          <w:rFonts w:ascii="Times New Roman" w:hAnsi="Times New Roman"/>
          <w:b/>
          <w:bCs/>
          <w:sz w:val="20"/>
          <w:szCs w:val="20"/>
        </w:rPr>
        <w:t xml:space="preserve"> RESULTS</w:t>
      </w:r>
    </w:p>
    <w:p w:rsidR="00E7267B" w:rsidRDefault="00286120" w:rsidP="00E7267B">
      <w:pPr>
        <w:spacing w:line="360" w:lineRule="auto"/>
        <w:jc w:val="both"/>
        <w:rPr>
          <w:rFonts w:ascii="Times New Roman" w:hAnsi="Times New Roman"/>
          <w:bCs/>
          <w:sz w:val="20"/>
          <w:szCs w:val="20"/>
        </w:rPr>
      </w:pPr>
      <w:r w:rsidRPr="00286120">
        <w:rPr>
          <w:rFonts w:ascii="Times New Roman" w:hAnsi="Times New Roman"/>
          <w:bCs/>
          <w:noProof/>
          <w:sz w:val="20"/>
          <w:szCs w:val="20"/>
        </w:rPr>
        <w:lastRenderedPageBreak/>
        <w:drawing>
          <wp:inline distT="0" distB="0" distL="0" distR="0">
            <wp:extent cx="2739598" cy="1647825"/>
            <wp:effectExtent l="19050" t="0" r="3602"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747010" cy="1652283"/>
                    </a:xfrm>
                    <a:prstGeom prst="rect">
                      <a:avLst/>
                    </a:prstGeom>
                    <a:noFill/>
                    <a:ln w="9525">
                      <a:noFill/>
                      <a:miter lim="800000"/>
                      <a:headEnd/>
                      <a:tailEnd/>
                    </a:ln>
                  </pic:spPr>
                </pic:pic>
              </a:graphicData>
            </a:graphic>
          </wp:inline>
        </w:drawing>
      </w:r>
    </w:p>
    <w:p w:rsidR="0092267F" w:rsidRDefault="005A2330" w:rsidP="00E7267B">
      <w:pPr>
        <w:spacing w:line="360" w:lineRule="auto"/>
        <w:jc w:val="both"/>
        <w:rPr>
          <w:rFonts w:ascii="Times New Roman" w:hAnsi="Times New Roman"/>
          <w:bCs/>
          <w:sz w:val="20"/>
          <w:szCs w:val="20"/>
        </w:rPr>
      </w:pPr>
      <w:r>
        <w:rPr>
          <w:rFonts w:ascii="Times New Roman" w:hAnsi="Times New Roman"/>
          <w:bCs/>
          <w:sz w:val="20"/>
          <w:szCs w:val="20"/>
        </w:rPr>
        <w:t>Fig.4</w:t>
      </w:r>
      <w:r w:rsidR="0092267F">
        <w:rPr>
          <w:rFonts w:ascii="Times New Roman" w:hAnsi="Times New Roman"/>
          <w:bCs/>
          <w:sz w:val="20"/>
          <w:szCs w:val="20"/>
        </w:rPr>
        <w:t xml:space="preserve">: </w:t>
      </w:r>
      <w:r>
        <w:rPr>
          <w:rFonts w:ascii="Times New Roman" w:hAnsi="Times New Roman"/>
          <w:bCs/>
          <w:sz w:val="20"/>
          <w:szCs w:val="20"/>
        </w:rPr>
        <w:t>Home screen</w:t>
      </w:r>
    </w:p>
    <w:p w:rsidR="005A2330" w:rsidRDefault="00286120" w:rsidP="00E7267B">
      <w:pPr>
        <w:spacing w:line="360" w:lineRule="auto"/>
        <w:jc w:val="both"/>
        <w:rPr>
          <w:rFonts w:ascii="Times New Roman" w:hAnsi="Times New Roman"/>
          <w:bCs/>
          <w:sz w:val="20"/>
          <w:szCs w:val="20"/>
        </w:rPr>
      </w:pPr>
      <w:r w:rsidRPr="00286120">
        <w:rPr>
          <w:rFonts w:ascii="Times New Roman" w:hAnsi="Times New Roman"/>
          <w:bCs/>
          <w:noProof/>
          <w:sz w:val="20"/>
          <w:szCs w:val="20"/>
        </w:rPr>
        <w:drawing>
          <wp:inline distT="0" distB="0" distL="0" distR="0">
            <wp:extent cx="2743200" cy="1724025"/>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747010" cy="1726419"/>
                    </a:xfrm>
                    <a:prstGeom prst="rect">
                      <a:avLst/>
                    </a:prstGeom>
                    <a:noFill/>
                    <a:ln w="9525">
                      <a:noFill/>
                      <a:miter lim="800000"/>
                      <a:headEnd/>
                      <a:tailEnd/>
                    </a:ln>
                  </pic:spPr>
                </pic:pic>
              </a:graphicData>
            </a:graphic>
          </wp:inline>
        </w:drawing>
      </w:r>
    </w:p>
    <w:p w:rsidR="0092267F" w:rsidRDefault="005A2330" w:rsidP="00E7267B">
      <w:pPr>
        <w:spacing w:line="360" w:lineRule="auto"/>
        <w:jc w:val="both"/>
        <w:rPr>
          <w:rFonts w:ascii="Times New Roman" w:hAnsi="Times New Roman"/>
          <w:bCs/>
          <w:sz w:val="20"/>
          <w:szCs w:val="20"/>
        </w:rPr>
      </w:pPr>
      <w:r>
        <w:rPr>
          <w:rFonts w:ascii="Times New Roman" w:hAnsi="Times New Roman"/>
          <w:bCs/>
          <w:sz w:val="20"/>
          <w:szCs w:val="20"/>
        </w:rPr>
        <w:t>Fig.5</w:t>
      </w:r>
      <w:r w:rsidR="0092267F">
        <w:rPr>
          <w:rFonts w:ascii="Times New Roman" w:hAnsi="Times New Roman"/>
          <w:bCs/>
          <w:sz w:val="20"/>
          <w:szCs w:val="20"/>
        </w:rPr>
        <w:t xml:space="preserve">: </w:t>
      </w:r>
      <w:r w:rsidR="00286120">
        <w:rPr>
          <w:rFonts w:ascii="Times New Roman" w:hAnsi="Times New Roman"/>
          <w:bCs/>
          <w:sz w:val="20"/>
          <w:szCs w:val="20"/>
        </w:rPr>
        <w:t>Signup</w:t>
      </w:r>
    </w:p>
    <w:p w:rsidR="005A2330" w:rsidRDefault="00286120" w:rsidP="00E7267B">
      <w:pPr>
        <w:spacing w:line="360" w:lineRule="auto"/>
        <w:jc w:val="both"/>
        <w:rPr>
          <w:rFonts w:ascii="Times New Roman" w:hAnsi="Times New Roman"/>
          <w:bCs/>
          <w:sz w:val="20"/>
          <w:szCs w:val="20"/>
        </w:rPr>
      </w:pPr>
      <w:r w:rsidRPr="00286120">
        <w:rPr>
          <w:rFonts w:ascii="Times New Roman" w:hAnsi="Times New Roman"/>
          <w:bCs/>
          <w:noProof/>
          <w:sz w:val="20"/>
          <w:szCs w:val="20"/>
        </w:rPr>
        <w:drawing>
          <wp:inline distT="0" distB="0" distL="0" distR="0">
            <wp:extent cx="2739347" cy="1781175"/>
            <wp:effectExtent l="19050" t="0" r="3853"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2747010" cy="1786158"/>
                    </a:xfrm>
                    <a:prstGeom prst="rect">
                      <a:avLst/>
                    </a:prstGeom>
                    <a:noFill/>
                    <a:ln w="9525">
                      <a:noFill/>
                      <a:miter lim="800000"/>
                      <a:headEnd/>
                      <a:tailEnd/>
                    </a:ln>
                  </pic:spPr>
                </pic:pic>
              </a:graphicData>
            </a:graphic>
          </wp:inline>
        </w:drawing>
      </w:r>
    </w:p>
    <w:p w:rsidR="005A2330" w:rsidRDefault="005A2330" w:rsidP="00E7267B">
      <w:pPr>
        <w:spacing w:line="360" w:lineRule="auto"/>
        <w:jc w:val="both"/>
        <w:rPr>
          <w:rFonts w:ascii="Times New Roman" w:hAnsi="Times New Roman"/>
          <w:bCs/>
          <w:sz w:val="20"/>
          <w:szCs w:val="20"/>
        </w:rPr>
      </w:pPr>
      <w:r>
        <w:rPr>
          <w:rFonts w:ascii="Times New Roman" w:hAnsi="Times New Roman"/>
          <w:bCs/>
          <w:sz w:val="20"/>
          <w:szCs w:val="20"/>
        </w:rPr>
        <w:t xml:space="preserve">Fig.6: </w:t>
      </w:r>
      <w:r w:rsidR="00286120">
        <w:rPr>
          <w:rFonts w:ascii="Times New Roman" w:hAnsi="Times New Roman"/>
          <w:bCs/>
          <w:sz w:val="20"/>
          <w:szCs w:val="20"/>
        </w:rPr>
        <w:t>Signin</w:t>
      </w:r>
    </w:p>
    <w:p w:rsidR="005A2330" w:rsidRDefault="00286120" w:rsidP="00E7267B">
      <w:pPr>
        <w:spacing w:line="360" w:lineRule="auto"/>
        <w:jc w:val="both"/>
        <w:rPr>
          <w:rFonts w:ascii="Times New Roman" w:hAnsi="Times New Roman"/>
          <w:bCs/>
          <w:sz w:val="20"/>
          <w:szCs w:val="20"/>
        </w:rPr>
      </w:pPr>
      <w:r w:rsidRPr="00286120">
        <w:rPr>
          <w:rFonts w:ascii="Times New Roman" w:hAnsi="Times New Roman"/>
          <w:bCs/>
          <w:noProof/>
          <w:sz w:val="20"/>
          <w:szCs w:val="20"/>
        </w:rPr>
        <w:lastRenderedPageBreak/>
        <w:drawing>
          <wp:inline distT="0" distB="0" distL="0" distR="0">
            <wp:extent cx="2743200" cy="1638300"/>
            <wp:effectExtent l="19050" t="0" r="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2747010" cy="1640575"/>
                    </a:xfrm>
                    <a:prstGeom prst="rect">
                      <a:avLst/>
                    </a:prstGeom>
                    <a:noFill/>
                    <a:ln w="9525">
                      <a:noFill/>
                      <a:miter lim="800000"/>
                      <a:headEnd/>
                      <a:tailEnd/>
                    </a:ln>
                  </pic:spPr>
                </pic:pic>
              </a:graphicData>
            </a:graphic>
          </wp:inline>
        </w:drawing>
      </w:r>
    </w:p>
    <w:p w:rsidR="005A2330" w:rsidRDefault="005A2330" w:rsidP="00E7267B">
      <w:pPr>
        <w:spacing w:line="360" w:lineRule="auto"/>
        <w:jc w:val="both"/>
        <w:rPr>
          <w:rFonts w:ascii="Times New Roman" w:hAnsi="Times New Roman"/>
          <w:bCs/>
          <w:sz w:val="20"/>
          <w:szCs w:val="20"/>
        </w:rPr>
      </w:pPr>
      <w:r>
        <w:rPr>
          <w:rFonts w:ascii="Times New Roman" w:hAnsi="Times New Roman"/>
          <w:bCs/>
          <w:sz w:val="20"/>
          <w:szCs w:val="20"/>
        </w:rPr>
        <w:t xml:space="preserve">Fig.7: </w:t>
      </w:r>
      <w:r w:rsidR="00286120">
        <w:rPr>
          <w:rFonts w:ascii="Times New Roman" w:hAnsi="Times New Roman"/>
          <w:bCs/>
          <w:sz w:val="20"/>
          <w:szCs w:val="20"/>
        </w:rPr>
        <w:t xml:space="preserve">Features fusion </w:t>
      </w:r>
      <w:proofErr w:type="spellStart"/>
      <w:r w:rsidR="00286120">
        <w:rPr>
          <w:rFonts w:ascii="Times New Roman" w:hAnsi="Times New Roman"/>
          <w:bCs/>
          <w:sz w:val="20"/>
          <w:szCs w:val="20"/>
        </w:rPr>
        <w:t>resnet</w:t>
      </w:r>
      <w:proofErr w:type="spellEnd"/>
    </w:p>
    <w:p w:rsidR="005A2330" w:rsidRDefault="00286120" w:rsidP="00E7267B">
      <w:pPr>
        <w:spacing w:line="360" w:lineRule="auto"/>
        <w:jc w:val="both"/>
        <w:rPr>
          <w:rFonts w:ascii="Times New Roman" w:hAnsi="Times New Roman"/>
          <w:bCs/>
          <w:sz w:val="20"/>
          <w:szCs w:val="20"/>
        </w:rPr>
      </w:pPr>
      <w:r w:rsidRPr="00286120">
        <w:rPr>
          <w:rFonts w:ascii="Times New Roman" w:hAnsi="Times New Roman"/>
          <w:bCs/>
          <w:noProof/>
          <w:sz w:val="20"/>
          <w:szCs w:val="20"/>
        </w:rPr>
        <w:drawing>
          <wp:inline distT="0" distB="0" distL="0" distR="0">
            <wp:extent cx="2743200" cy="1914525"/>
            <wp:effectExtent l="19050" t="0" r="0" b="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2747010" cy="1917184"/>
                    </a:xfrm>
                    <a:prstGeom prst="rect">
                      <a:avLst/>
                    </a:prstGeom>
                    <a:noFill/>
                    <a:ln w="9525">
                      <a:noFill/>
                      <a:miter lim="800000"/>
                      <a:headEnd/>
                      <a:tailEnd/>
                    </a:ln>
                  </pic:spPr>
                </pic:pic>
              </a:graphicData>
            </a:graphic>
          </wp:inline>
        </w:drawing>
      </w:r>
    </w:p>
    <w:p w:rsidR="005A2330" w:rsidRDefault="005A2330" w:rsidP="00E7267B">
      <w:pPr>
        <w:spacing w:line="360" w:lineRule="auto"/>
        <w:jc w:val="both"/>
        <w:rPr>
          <w:rFonts w:ascii="Times New Roman" w:hAnsi="Times New Roman"/>
          <w:bCs/>
          <w:sz w:val="20"/>
          <w:szCs w:val="20"/>
        </w:rPr>
      </w:pPr>
      <w:r>
        <w:rPr>
          <w:rFonts w:ascii="Times New Roman" w:hAnsi="Times New Roman"/>
          <w:bCs/>
          <w:sz w:val="20"/>
          <w:szCs w:val="20"/>
        </w:rPr>
        <w:t xml:space="preserve">Fig.8: </w:t>
      </w:r>
      <w:r w:rsidR="00286120">
        <w:rPr>
          <w:rFonts w:ascii="Times New Roman" w:hAnsi="Times New Roman"/>
          <w:bCs/>
          <w:sz w:val="20"/>
          <w:szCs w:val="20"/>
        </w:rPr>
        <w:t>Upload image</w:t>
      </w:r>
    </w:p>
    <w:p w:rsidR="005A2330" w:rsidRDefault="00286120" w:rsidP="00E7267B">
      <w:pPr>
        <w:spacing w:line="360" w:lineRule="auto"/>
        <w:jc w:val="both"/>
        <w:rPr>
          <w:rFonts w:ascii="Times New Roman" w:hAnsi="Times New Roman"/>
          <w:bCs/>
          <w:sz w:val="20"/>
          <w:szCs w:val="20"/>
        </w:rPr>
      </w:pPr>
      <w:r w:rsidRPr="00286120">
        <w:rPr>
          <w:rFonts w:ascii="Times New Roman" w:hAnsi="Times New Roman"/>
          <w:bCs/>
          <w:noProof/>
          <w:sz w:val="20"/>
          <w:szCs w:val="20"/>
        </w:rPr>
        <w:drawing>
          <wp:inline distT="0" distB="0" distL="0" distR="0">
            <wp:extent cx="2743200" cy="1771650"/>
            <wp:effectExtent l="1905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2747010" cy="1774111"/>
                    </a:xfrm>
                    <a:prstGeom prst="rect">
                      <a:avLst/>
                    </a:prstGeom>
                    <a:noFill/>
                    <a:ln w="9525">
                      <a:noFill/>
                      <a:miter lim="800000"/>
                      <a:headEnd/>
                      <a:tailEnd/>
                    </a:ln>
                  </pic:spPr>
                </pic:pic>
              </a:graphicData>
            </a:graphic>
          </wp:inline>
        </w:drawing>
      </w:r>
    </w:p>
    <w:p w:rsidR="00734DC1" w:rsidRDefault="005A2330" w:rsidP="00E7267B">
      <w:pPr>
        <w:spacing w:line="360" w:lineRule="auto"/>
        <w:jc w:val="both"/>
        <w:rPr>
          <w:rFonts w:ascii="Times New Roman" w:hAnsi="Times New Roman"/>
          <w:bCs/>
          <w:sz w:val="20"/>
          <w:szCs w:val="20"/>
        </w:rPr>
      </w:pPr>
      <w:r>
        <w:rPr>
          <w:rFonts w:ascii="Times New Roman" w:hAnsi="Times New Roman"/>
          <w:bCs/>
          <w:sz w:val="20"/>
          <w:szCs w:val="20"/>
        </w:rPr>
        <w:t xml:space="preserve">Fig.9: </w:t>
      </w:r>
      <w:r w:rsidR="00286120">
        <w:rPr>
          <w:rFonts w:ascii="Times New Roman" w:hAnsi="Times New Roman"/>
          <w:bCs/>
          <w:sz w:val="20"/>
          <w:szCs w:val="20"/>
        </w:rPr>
        <w:t>Image loaded</w:t>
      </w:r>
    </w:p>
    <w:p w:rsidR="005A2330" w:rsidRDefault="00286120" w:rsidP="00E7267B">
      <w:pPr>
        <w:spacing w:line="360" w:lineRule="auto"/>
        <w:jc w:val="both"/>
        <w:rPr>
          <w:rFonts w:ascii="Times New Roman" w:hAnsi="Times New Roman"/>
          <w:bCs/>
          <w:sz w:val="20"/>
          <w:szCs w:val="20"/>
        </w:rPr>
      </w:pPr>
      <w:r w:rsidRPr="00286120">
        <w:rPr>
          <w:rFonts w:ascii="Times New Roman" w:hAnsi="Times New Roman"/>
          <w:bCs/>
          <w:noProof/>
          <w:sz w:val="20"/>
          <w:szCs w:val="20"/>
        </w:rPr>
        <w:lastRenderedPageBreak/>
        <w:drawing>
          <wp:inline distT="0" distB="0" distL="0" distR="0">
            <wp:extent cx="2743199" cy="1733550"/>
            <wp:effectExtent l="19050" t="0" r="1" b="0"/>
            <wp:docPr id="2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2747010" cy="1735958"/>
                    </a:xfrm>
                    <a:prstGeom prst="rect">
                      <a:avLst/>
                    </a:prstGeom>
                    <a:noFill/>
                    <a:ln w="9525">
                      <a:noFill/>
                      <a:miter lim="800000"/>
                      <a:headEnd/>
                      <a:tailEnd/>
                    </a:ln>
                  </pic:spPr>
                </pic:pic>
              </a:graphicData>
            </a:graphic>
          </wp:inline>
        </w:drawing>
      </w:r>
    </w:p>
    <w:p w:rsidR="00BC4AC8" w:rsidRDefault="005A2330" w:rsidP="00E7267B">
      <w:pPr>
        <w:spacing w:line="360" w:lineRule="auto"/>
        <w:jc w:val="both"/>
        <w:rPr>
          <w:rFonts w:ascii="Times New Roman" w:hAnsi="Times New Roman"/>
          <w:bCs/>
          <w:sz w:val="20"/>
          <w:szCs w:val="20"/>
        </w:rPr>
      </w:pPr>
      <w:r>
        <w:rPr>
          <w:rFonts w:ascii="Times New Roman" w:hAnsi="Times New Roman"/>
          <w:bCs/>
          <w:sz w:val="20"/>
          <w:szCs w:val="20"/>
        </w:rPr>
        <w:t xml:space="preserve">Fig.10: </w:t>
      </w:r>
      <w:r w:rsidR="00286120">
        <w:rPr>
          <w:rFonts w:ascii="Times New Roman" w:hAnsi="Times New Roman"/>
          <w:bCs/>
          <w:sz w:val="20"/>
          <w:szCs w:val="20"/>
        </w:rPr>
        <w:t>Prediction</w:t>
      </w:r>
    </w:p>
    <w:p w:rsidR="009C4D1B" w:rsidRPr="002741E9" w:rsidRDefault="001E2877" w:rsidP="009C4D1B">
      <w:pPr>
        <w:spacing w:before="240" w:line="360" w:lineRule="auto"/>
        <w:jc w:val="center"/>
        <w:rPr>
          <w:rFonts w:ascii="Times New Roman" w:hAnsi="Times New Roman" w:cs="Times New Roman"/>
          <w:b/>
          <w:sz w:val="20"/>
          <w:szCs w:val="20"/>
        </w:rPr>
      </w:pPr>
      <w:r w:rsidRPr="002741E9">
        <w:rPr>
          <w:rFonts w:ascii="Times New Roman" w:hAnsi="Times New Roman" w:cs="Times New Roman"/>
          <w:b/>
          <w:sz w:val="20"/>
          <w:szCs w:val="20"/>
        </w:rPr>
        <w:t xml:space="preserve">6. </w:t>
      </w:r>
      <w:r w:rsidR="009C4D1B" w:rsidRPr="002741E9">
        <w:rPr>
          <w:rFonts w:ascii="Times New Roman" w:hAnsi="Times New Roman" w:cs="Times New Roman"/>
          <w:b/>
          <w:sz w:val="20"/>
          <w:szCs w:val="20"/>
        </w:rPr>
        <w:t>CONCLUSION</w:t>
      </w:r>
    </w:p>
    <w:p w:rsidR="004569D1" w:rsidRDefault="000D3D83" w:rsidP="001815C7">
      <w:pPr>
        <w:spacing w:before="240" w:line="360" w:lineRule="auto"/>
        <w:jc w:val="both"/>
        <w:rPr>
          <w:rFonts w:ascii="Times New Roman" w:hAnsi="Times New Roman" w:cs="Times New Roman"/>
          <w:sz w:val="20"/>
          <w:szCs w:val="20"/>
        </w:rPr>
      </w:pPr>
      <w:r w:rsidRPr="000D3D83">
        <w:rPr>
          <w:rFonts w:ascii="Times New Roman" w:hAnsi="Times New Roman" w:cs="Times New Roman"/>
          <w:sz w:val="20"/>
          <w:szCs w:val="20"/>
        </w:rPr>
        <w:t>This work tries to assist specialists with making a clinical conclusion of thyroid knobs, subsequently improving the exactness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 xml:space="preserve">effectiveness of determination. Clinical </w:t>
      </w:r>
      <w:proofErr w:type="spellStart"/>
      <w:r w:rsidRPr="000D3D83">
        <w:rPr>
          <w:rFonts w:ascii="Times New Roman" w:hAnsi="Times New Roman" w:cs="Times New Roman"/>
          <w:sz w:val="20"/>
          <w:szCs w:val="20"/>
        </w:rPr>
        <w:t>ultrasonography</w:t>
      </w:r>
      <w:proofErr w:type="spellEnd"/>
      <w:r w:rsidRPr="000D3D83">
        <w:rPr>
          <w:rFonts w:ascii="Times New Roman" w:hAnsi="Times New Roman" w:cs="Times New Roman"/>
          <w:sz w:val="20"/>
          <w:szCs w:val="20"/>
        </w:rPr>
        <w:t xml:space="preserve"> ID of harmless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threatening thyroid knobs is an emotional</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tedious cycle. The clinically assembled information should initially go through preprocessing, which incorporates trimming, improving,</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removing areas of interest. Then, at that point, contingent upon the knobs' region, include designing is utilized to separate the surface qualities of the knobs,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element dimensionality decrease is achieved by relating the highlights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knobs. To additional upgrade network execution, a profound brain network model is fabricated</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surface highlights from the past stage are joined. This approach had the best exhibition in the assessment of 1874 thyroid knob patients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has clinical potential. This article presents an original technique for intertwining highlights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consolidates the advantages of component designing</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profound brain organizations. This work can be appropriate to numerous spaces under the exchange learning</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combination highlight structure, like bosom knobs, lung knobs,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 xml:space="preserve">other growth analysis, in spite of the </w:t>
      </w:r>
      <w:r w:rsidRPr="000D3D83">
        <w:rPr>
          <w:rFonts w:ascii="Times New Roman" w:hAnsi="Times New Roman" w:cs="Times New Roman"/>
          <w:sz w:val="20"/>
          <w:szCs w:val="20"/>
        </w:rPr>
        <w:lastRenderedPageBreak/>
        <w:t>way that its essential spotlight is on approving the analytic execution of ultrasound imaging of thyroid knobs. It means quite a bit to take note of that the motivation behind the technique for combining highlights is essentially to furnish the profound brain network with additional elements</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data so the organization can unite all the more unequivocally</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quicker. Future examination on new combination data may likewise go in this course. This study draws motivation from different fields, including profound convolutional networks, picture examination,</w:t>
      </w:r>
      <w:r w:rsidR="00A57FE8">
        <w:rPr>
          <w:rFonts w:ascii="Times New Roman" w:hAnsi="Times New Roman" w:cs="Times New Roman"/>
          <w:sz w:val="20"/>
          <w:szCs w:val="20"/>
        </w:rPr>
        <w:t xml:space="preserve"> &amp; </w:t>
      </w:r>
      <w:r w:rsidRPr="000D3D83">
        <w:rPr>
          <w:rFonts w:ascii="Times New Roman" w:hAnsi="Times New Roman" w:cs="Times New Roman"/>
          <w:sz w:val="20"/>
          <w:szCs w:val="20"/>
        </w:rPr>
        <w:t>PC supported diagnostics</w:t>
      </w:r>
      <w:r w:rsidR="00E7267B" w:rsidRPr="00E7267B">
        <w:rPr>
          <w:rFonts w:ascii="Times New Roman" w:hAnsi="Times New Roman" w:cs="Times New Roman"/>
          <w:sz w:val="20"/>
          <w:szCs w:val="20"/>
        </w:rPr>
        <w:t xml:space="preserve">. </w:t>
      </w:r>
    </w:p>
    <w:p w:rsidR="00E7267B" w:rsidRPr="00032964" w:rsidRDefault="00992626" w:rsidP="00032964">
      <w:pPr>
        <w:spacing w:before="240" w:line="360" w:lineRule="auto"/>
        <w:jc w:val="both"/>
        <w:rPr>
          <w:rFonts w:ascii="Times New Roman" w:hAnsi="Times New Roman" w:cs="Times New Roman"/>
          <w:b/>
          <w:sz w:val="20"/>
          <w:szCs w:val="20"/>
        </w:rPr>
      </w:pPr>
      <w:r w:rsidRPr="002741E9">
        <w:rPr>
          <w:rFonts w:ascii="Times New Roman" w:hAnsi="Times New Roman" w:cs="Times New Roman"/>
          <w:b/>
          <w:sz w:val="20"/>
          <w:szCs w:val="20"/>
        </w:rPr>
        <w:t>REFERENCES</w:t>
      </w:r>
    </w:p>
    <w:p w:rsidR="00286120" w:rsidRPr="00286120" w:rsidRDefault="00286120" w:rsidP="00286120">
      <w:pPr>
        <w:spacing w:before="240" w:line="360" w:lineRule="auto"/>
        <w:jc w:val="both"/>
        <w:rPr>
          <w:rFonts w:ascii="Times New Roman" w:hAnsi="Times New Roman" w:cs="Times New Roman"/>
          <w:bCs/>
          <w:sz w:val="20"/>
          <w:szCs w:val="32"/>
        </w:rPr>
      </w:pPr>
      <w:r w:rsidRPr="00286120">
        <w:rPr>
          <w:rFonts w:ascii="Times New Roman" w:hAnsi="Times New Roman" w:cs="Times New Roman"/>
          <w:bCs/>
          <w:sz w:val="20"/>
          <w:szCs w:val="32"/>
        </w:rPr>
        <w:t xml:space="preserve">[1] J. Kim, J. E. </w:t>
      </w:r>
      <w:proofErr w:type="spellStart"/>
      <w:r w:rsidRPr="00286120">
        <w:rPr>
          <w:rFonts w:ascii="Times New Roman" w:hAnsi="Times New Roman" w:cs="Times New Roman"/>
          <w:bCs/>
          <w:sz w:val="20"/>
          <w:szCs w:val="32"/>
        </w:rPr>
        <w:t>Gosnell</w:t>
      </w:r>
      <w:proofErr w:type="spellEnd"/>
      <w:r w:rsidRPr="00286120">
        <w:rPr>
          <w:rFonts w:ascii="Times New Roman" w:hAnsi="Times New Roman" w:cs="Times New Roman"/>
          <w:bCs/>
          <w:sz w:val="20"/>
          <w:szCs w:val="32"/>
        </w:rPr>
        <w:t>,</w:t>
      </w:r>
      <w:r w:rsidR="003C5B62">
        <w:rPr>
          <w:rFonts w:ascii="Times New Roman" w:hAnsi="Times New Roman" w:cs="Times New Roman"/>
          <w:bCs/>
          <w:sz w:val="20"/>
          <w:szCs w:val="32"/>
        </w:rPr>
        <w:t xml:space="preserve"> &amp; </w:t>
      </w:r>
      <w:r w:rsidRPr="00286120">
        <w:rPr>
          <w:rFonts w:ascii="Times New Roman" w:hAnsi="Times New Roman" w:cs="Times New Roman"/>
          <w:bCs/>
          <w:sz w:val="20"/>
          <w:szCs w:val="32"/>
        </w:rPr>
        <w:t xml:space="preserve">S. A. Roman, ‘‘Geographic influences in the global rise of thyroid cancer,’’ Nature Rev. </w:t>
      </w:r>
      <w:proofErr w:type="spellStart"/>
      <w:r w:rsidRPr="00286120">
        <w:rPr>
          <w:rFonts w:ascii="Times New Roman" w:hAnsi="Times New Roman" w:cs="Times New Roman"/>
          <w:bCs/>
          <w:sz w:val="20"/>
          <w:szCs w:val="32"/>
        </w:rPr>
        <w:t>Endocrinol</w:t>
      </w:r>
      <w:proofErr w:type="spellEnd"/>
      <w:r w:rsidRPr="00286120">
        <w:rPr>
          <w:rFonts w:ascii="Times New Roman" w:hAnsi="Times New Roman" w:cs="Times New Roman"/>
          <w:bCs/>
          <w:sz w:val="20"/>
          <w:szCs w:val="32"/>
        </w:rPr>
        <w:t xml:space="preserve">., vol. 16, no. 1, pp. 17–29, Jan. 2020. </w:t>
      </w:r>
    </w:p>
    <w:p w:rsidR="00286120" w:rsidRPr="00286120" w:rsidRDefault="00286120" w:rsidP="00286120">
      <w:pPr>
        <w:spacing w:before="240" w:line="360" w:lineRule="auto"/>
        <w:jc w:val="both"/>
        <w:rPr>
          <w:rFonts w:ascii="Times New Roman" w:hAnsi="Times New Roman" w:cs="Times New Roman"/>
          <w:bCs/>
          <w:sz w:val="20"/>
          <w:szCs w:val="32"/>
        </w:rPr>
      </w:pPr>
      <w:r w:rsidRPr="00286120">
        <w:rPr>
          <w:rFonts w:ascii="Times New Roman" w:hAnsi="Times New Roman" w:cs="Times New Roman"/>
          <w:bCs/>
          <w:sz w:val="20"/>
          <w:szCs w:val="32"/>
        </w:rPr>
        <w:t xml:space="preserve">[2] H. R. </w:t>
      </w:r>
      <w:proofErr w:type="spellStart"/>
      <w:r w:rsidRPr="00286120">
        <w:rPr>
          <w:rFonts w:ascii="Times New Roman" w:hAnsi="Times New Roman" w:cs="Times New Roman"/>
          <w:bCs/>
          <w:sz w:val="20"/>
          <w:szCs w:val="32"/>
        </w:rPr>
        <w:t>Shahraki</w:t>
      </w:r>
      <w:proofErr w:type="spellEnd"/>
      <w:r w:rsidRPr="00286120">
        <w:rPr>
          <w:rFonts w:ascii="Times New Roman" w:hAnsi="Times New Roman" w:cs="Times New Roman"/>
          <w:bCs/>
          <w:sz w:val="20"/>
          <w:szCs w:val="32"/>
        </w:rPr>
        <w:t xml:space="preserve">, S. </w:t>
      </w:r>
      <w:proofErr w:type="spellStart"/>
      <w:r w:rsidRPr="00286120">
        <w:rPr>
          <w:rFonts w:ascii="Times New Roman" w:hAnsi="Times New Roman" w:cs="Times New Roman"/>
          <w:bCs/>
          <w:sz w:val="20"/>
          <w:szCs w:val="32"/>
        </w:rPr>
        <w:t>Pourahmad</w:t>
      </w:r>
      <w:proofErr w:type="spellEnd"/>
      <w:r w:rsidRPr="00286120">
        <w:rPr>
          <w:rFonts w:ascii="Times New Roman" w:hAnsi="Times New Roman" w:cs="Times New Roman"/>
          <w:bCs/>
          <w:sz w:val="20"/>
          <w:szCs w:val="32"/>
        </w:rPr>
        <w:t xml:space="preserve">, S. </w:t>
      </w:r>
      <w:proofErr w:type="spellStart"/>
      <w:r w:rsidRPr="00286120">
        <w:rPr>
          <w:rFonts w:ascii="Times New Roman" w:hAnsi="Times New Roman" w:cs="Times New Roman"/>
          <w:bCs/>
          <w:sz w:val="20"/>
          <w:szCs w:val="32"/>
        </w:rPr>
        <w:t>Paydar</w:t>
      </w:r>
      <w:proofErr w:type="spellEnd"/>
      <w:r w:rsidRPr="00286120">
        <w:rPr>
          <w:rFonts w:ascii="Times New Roman" w:hAnsi="Times New Roman" w:cs="Times New Roman"/>
          <w:bCs/>
          <w:sz w:val="20"/>
          <w:szCs w:val="32"/>
        </w:rPr>
        <w:t>,</w:t>
      </w:r>
      <w:r w:rsidR="003C5B62">
        <w:rPr>
          <w:rFonts w:ascii="Times New Roman" w:hAnsi="Times New Roman" w:cs="Times New Roman"/>
          <w:bCs/>
          <w:sz w:val="20"/>
          <w:szCs w:val="32"/>
        </w:rPr>
        <w:t xml:space="preserve"> &amp; </w:t>
      </w:r>
      <w:r w:rsidRPr="00286120">
        <w:rPr>
          <w:rFonts w:ascii="Times New Roman" w:hAnsi="Times New Roman" w:cs="Times New Roman"/>
          <w:bCs/>
          <w:sz w:val="20"/>
          <w:szCs w:val="32"/>
        </w:rPr>
        <w:t xml:space="preserve">M. Azad, ‘‘Improving the accuracy of early diagnosis of thyroid nodule type based on the SCAD method,’’ Asian Pacific J. Cancer Prevention, vol. 17, no. 4, pp. 1861–1864, Jun. 2016. </w:t>
      </w:r>
    </w:p>
    <w:p w:rsidR="00286120" w:rsidRPr="00286120" w:rsidRDefault="00286120" w:rsidP="00286120">
      <w:pPr>
        <w:spacing w:before="240" w:line="360" w:lineRule="auto"/>
        <w:jc w:val="both"/>
        <w:rPr>
          <w:rFonts w:ascii="Times New Roman" w:hAnsi="Times New Roman" w:cs="Times New Roman"/>
          <w:bCs/>
          <w:sz w:val="20"/>
          <w:szCs w:val="32"/>
        </w:rPr>
      </w:pPr>
      <w:r w:rsidRPr="00286120">
        <w:rPr>
          <w:rFonts w:ascii="Times New Roman" w:hAnsi="Times New Roman" w:cs="Times New Roman"/>
          <w:bCs/>
          <w:sz w:val="20"/>
          <w:szCs w:val="32"/>
        </w:rPr>
        <w:t xml:space="preserve">[3] J. </w:t>
      </w:r>
      <w:proofErr w:type="spellStart"/>
      <w:r w:rsidRPr="00286120">
        <w:rPr>
          <w:rFonts w:ascii="Times New Roman" w:hAnsi="Times New Roman" w:cs="Times New Roman"/>
          <w:bCs/>
          <w:sz w:val="20"/>
          <w:szCs w:val="32"/>
        </w:rPr>
        <w:t>Xu</w:t>
      </w:r>
      <w:proofErr w:type="spellEnd"/>
      <w:r w:rsidRPr="00286120">
        <w:rPr>
          <w:rFonts w:ascii="Times New Roman" w:hAnsi="Times New Roman" w:cs="Times New Roman"/>
          <w:bCs/>
          <w:sz w:val="20"/>
          <w:szCs w:val="32"/>
        </w:rPr>
        <w:t>, M. Jing, S. Wang, C. Yang,</w:t>
      </w:r>
      <w:r w:rsidR="003C5B62">
        <w:rPr>
          <w:rFonts w:ascii="Times New Roman" w:hAnsi="Times New Roman" w:cs="Times New Roman"/>
          <w:bCs/>
          <w:sz w:val="20"/>
          <w:szCs w:val="32"/>
        </w:rPr>
        <w:t xml:space="preserve"> &amp; </w:t>
      </w:r>
      <w:r w:rsidRPr="00286120">
        <w:rPr>
          <w:rFonts w:ascii="Times New Roman" w:hAnsi="Times New Roman" w:cs="Times New Roman"/>
          <w:bCs/>
          <w:sz w:val="20"/>
          <w:szCs w:val="32"/>
        </w:rPr>
        <w:t xml:space="preserve">X. Chen, ‘‘A review of medical image detection for cancers in digestive system based on artificial intelligence,’’ Expert Rev. Med. Devices, vol. 16, no. 10, pp. 877–889, Oct. 2019. </w:t>
      </w:r>
    </w:p>
    <w:p w:rsidR="00286120" w:rsidRPr="00286120" w:rsidRDefault="00286120" w:rsidP="00286120">
      <w:pPr>
        <w:spacing w:before="240" w:line="360" w:lineRule="auto"/>
        <w:jc w:val="both"/>
        <w:rPr>
          <w:rFonts w:ascii="Times New Roman" w:hAnsi="Times New Roman" w:cs="Times New Roman"/>
          <w:bCs/>
          <w:sz w:val="20"/>
          <w:szCs w:val="32"/>
        </w:rPr>
      </w:pPr>
      <w:r w:rsidRPr="00286120">
        <w:rPr>
          <w:rFonts w:ascii="Times New Roman" w:hAnsi="Times New Roman" w:cs="Times New Roman"/>
          <w:bCs/>
          <w:sz w:val="20"/>
          <w:szCs w:val="32"/>
        </w:rPr>
        <w:t xml:space="preserve">[4] H. </w:t>
      </w:r>
      <w:proofErr w:type="spellStart"/>
      <w:r w:rsidRPr="00286120">
        <w:rPr>
          <w:rFonts w:ascii="Times New Roman" w:hAnsi="Times New Roman" w:cs="Times New Roman"/>
          <w:bCs/>
          <w:sz w:val="20"/>
          <w:szCs w:val="32"/>
        </w:rPr>
        <w:t>Ye</w:t>
      </w:r>
      <w:proofErr w:type="spellEnd"/>
      <w:r w:rsidRPr="00286120">
        <w:rPr>
          <w:rFonts w:ascii="Times New Roman" w:hAnsi="Times New Roman" w:cs="Times New Roman"/>
          <w:bCs/>
          <w:sz w:val="20"/>
          <w:szCs w:val="32"/>
        </w:rPr>
        <w:t xml:space="preserve">, J. Hang, X. Chen, D. </w:t>
      </w:r>
      <w:proofErr w:type="spellStart"/>
      <w:r w:rsidRPr="00286120">
        <w:rPr>
          <w:rFonts w:ascii="Times New Roman" w:hAnsi="Times New Roman" w:cs="Times New Roman"/>
          <w:bCs/>
          <w:sz w:val="20"/>
          <w:szCs w:val="32"/>
        </w:rPr>
        <w:t>Xu</w:t>
      </w:r>
      <w:proofErr w:type="spellEnd"/>
      <w:r w:rsidRPr="00286120">
        <w:rPr>
          <w:rFonts w:ascii="Times New Roman" w:hAnsi="Times New Roman" w:cs="Times New Roman"/>
          <w:bCs/>
          <w:sz w:val="20"/>
          <w:szCs w:val="32"/>
        </w:rPr>
        <w:t xml:space="preserve">, J. Chen, X. </w:t>
      </w:r>
      <w:proofErr w:type="spellStart"/>
      <w:r w:rsidRPr="00286120">
        <w:rPr>
          <w:rFonts w:ascii="Times New Roman" w:hAnsi="Times New Roman" w:cs="Times New Roman"/>
          <w:bCs/>
          <w:sz w:val="20"/>
          <w:szCs w:val="32"/>
        </w:rPr>
        <w:t>Ye</w:t>
      </w:r>
      <w:proofErr w:type="spellEnd"/>
      <w:r w:rsidRPr="00286120">
        <w:rPr>
          <w:rFonts w:ascii="Times New Roman" w:hAnsi="Times New Roman" w:cs="Times New Roman"/>
          <w:bCs/>
          <w:sz w:val="20"/>
          <w:szCs w:val="32"/>
        </w:rPr>
        <w:t>,</w:t>
      </w:r>
      <w:r w:rsidR="003C5B62">
        <w:rPr>
          <w:rFonts w:ascii="Times New Roman" w:hAnsi="Times New Roman" w:cs="Times New Roman"/>
          <w:bCs/>
          <w:sz w:val="20"/>
          <w:szCs w:val="32"/>
        </w:rPr>
        <w:t xml:space="preserve"> &amp; </w:t>
      </w:r>
      <w:r w:rsidRPr="00286120">
        <w:rPr>
          <w:rFonts w:ascii="Times New Roman" w:hAnsi="Times New Roman" w:cs="Times New Roman"/>
          <w:bCs/>
          <w:sz w:val="20"/>
          <w:szCs w:val="32"/>
        </w:rPr>
        <w:t xml:space="preserve">D. Zhang, ‘‘An intelligent platform for ultrasound diagnosis of thyroid nodules,’’ Sci. Rep., vol. 10, no. 1, Aug. 2020, Art. </w:t>
      </w:r>
      <w:proofErr w:type="gramStart"/>
      <w:r w:rsidRPr="00286120">
        <w:rPr>
          <w:rFonts w:ascii="Times New Roman" w:hAnsi="Times New Roman" w:cs="Times New Roman"/>
          <w:bCs/>
          <w:sz w:val="20"/>
          <w:szCs w:val="32"/>
        </w:rPr>
        <w:t>no</w:t>
      </w:r>
      <w:proofErr w:type="gramEnd"/>
      <w:r w:rsidRPr="00286120">
        <w:rPr>
          <w:rFonts w:ascii="Times New Roman" w:hAnsi="Times New Roman" w:cs="Times New Roman"/>
          <w:bCs/>
          <w:sz w:val="20"/>
          <w:szCs w:val="32"/>
        </w:rPr>
        <w:t xml:space="preserve">. 13223. </w:t>
      </w:r>
    </w:p>
    <w:p w:rsidR="00286120" w:rsidRPr="00286120" w:rsidRDefault="00286120" w:rsidP="00286120">
      <w:pPr>
        <w:spacing w:before="240" w:line="360" w:lineRule="auto"/>
        <w:jc w:val="both"/>
        <w:rPr>
          <w:rFonts w:ascii="Times New Roman" w:hAnsi="Times New Roman" w:cs="Times New Roman"/>
          <w:bCs/>
          <w:sz w:val="20"/>
          <w:szCs w:val="32"/>
        </w:rPr>
      </w:pPr>
      <w:r w:rsidRPr="00286120">
        <w:rPr>
          <w:rFonts w:ascii="Times New Roman" w:hAnsi="Times New Roman" w:cs="Times New Roman"/>
          <w:bCs/>
          <w:sz w:val="20"/>
          <w:szCs w:val="32"/>
        </w:rPr>
        <w:t xml:space="preserve">[5] L. Wang, S. Yang, S. Yang, C. Zhao, G. </w:t>
      </w:r>
      <w:proofErr w:type="spellStart"/>
      <w:r w:rsidRPr="00286120">
        <w:rPr>
          <w:rFonts w:ascii="Times New Roman" w:hAnsi="Times New Roman" w:cs="Times New Roman"/>
          <w:bCs/>
          <w:sz w:val="20"/>
          <w:szCs w:val="32"/>
        </w:rPr>
        <w:t>Tian</w:t>
      </w:r>
      <w:proofErr w:type="spellEnd"/>
      <w:r w:rsidRPr="00286120">
        <w:rPr>
          <w:rFonts w:ascii="Times New Roman" w:hAnsi="Times New Roman" w:cs="Times New Roman"/>
          <w:bCs/>
          <w:sz w:val="20"/>
          <w:szCs w:val="32"/>
        </w:rPr>
        <w:t xml:space="preserve">, Y. </w:t>
      </w:r>
      <w:proofErr w:type="spellStart"/>
      <w:r w:rsidRPr="00286120">
        <w:rPr>
          <w:rFonts w:ascii="Times New Roman" w:hAnsi="Times New Roman" w:cs="Times New Roman"/>
          <w:bCs/>
          <w:sz w:val="20"/>
          <w:szCs w:val="32"/>
        </w:rPr>
        <w:t>Gao</w:t>
      </w:r>
      <w:proofErr w:type="spellEnd"/>
      <w:r w:rsidRPr="00286120">
        <w:rPr>
          <w:rFonts w:ascii="Times New Roman" w:hAnsi="Times New Roman" w:cs="Times New Roman"/>
          <w:bCs/>
          <w:sz w:val="20"/>
          <w:szCs w:val="32"/>
        </w:rPr>
        <w:t>, Y. Chen,</w:t>
      </w:r>
      <w:r w:rsidR="003C5B62">
        <w:rPr>
          <w:rFonts w:ascii="Times New Roman" w:hAnsi="Times New Roman" w:cs="Times New Roman"/>
          <w:bCs/>
          <w:sz w:val="20"/>
          <w:szCs w:val="32"/>
        </w:rPr>
        <w:t xml:space="preserve"> &amp; </w:t>
      </w:r>
      <w:r w:rsidRPr="00286120">
        <w:rPr>
          <w:rFonts w:ascii="Times New Roman" w:hAnsi="Times New Roman" w:cs="Times New Roman"/>
          <w:bCs/>
          <w:sz w:val="20"/>
          <w:szCs w:val="32"/>
        </w:rPr>
        <w:t xml:space="preserve">Y. Lu, ‘‘Automatic thyroid nodule </w:t>
      </w:r>
      <w:r w:rsidRPr="00286120">
        <w:rPr>
          <w:rFonts w:ascii="Times New Roman" w:hAnsi="Times New Roman" w:cs="Times New Roman"/>
          <w:bCs/>
          <w:sz w:val="20"/>
          <w:szCs w:val="32"/>
        </w:rPr>
        <w:lastRenderedPageBreak/>
        <w:t>recognition</w:t>
      </w:r>
      <w:r w:rsidR="003C5B62">
        <w:rPr>
          <w:rFonts w:ascii="Times New Roman" w:hAnsi="Times New Roman" w:cs="Times New Roman"/>
          <w:bCs/>
          <w:sz w:val="20"/>
          <w:szCs w:val="32"/>
        </w:rPr>
        <w:t xml:space="preserve"> &amp; </w:t>
      </w:r>
      <w:r w:rsidRPr="00286120">
        <w:rPr>
          <w:rFonts w:ascii="Times New Roman" w:hAnsi="Times New Roman" w:cs="Times New Roman"/>
          <w:bCs/>
          <w:sz w:val="20"/>
          <w:szCs w:val="32"/>
        </w:rPr>
        <w:t xml:space="preserve">diagnosis in ultrasound imaging with the YOLOv2 neural network,’’ World J. Surg. </w:t>
      </w:r>
      <w:proofErr w:type="spellStart"/>
      <w:r w:rsidRPr="00286120">
        <w:rPr>
          <w:rFonts w:ascii="Times New Roman" w:hAnsi="Times New Roman" w:cs="Times New Roman"/>
          <w:bCs/>
          <w:sz w:val="20"/>
          <w:szCs w:val="32"/>
        </w:rPr>
        <w:t>Oncol</w:t>
      </w:r>
      <w:proofErr w:type="spellEnd"/>
      <w:r w:rsidRPr="00286120">
        <w:rPr>
          <w:rFonts w:ascii="Times New Roman" w:hAnsi="Times New Roman" w:cs="Times New Roman"/>
          <w:bCs/>
          <w:sz w:val="20"/>
          <w:szCs w:val="32"/>
        </w:rPr>
        <w:t xml:space="preserve">., vol. 17, no. 1, p. 12, Jan. 2019. </w:t>
      </w:r>
    </w:p>
    <w:p w:rsidR="00286120" w:rsidRPr="00286120" w:rsidRDefault="00286120" w:rsidP="00286120">
      <w:pPr>
        <w:spacing w:before="240" w:line="360" w:lineRule="auto"/>
        <w:jc w:val="both"/>
        <w:rPr>
          <w:rFonts w:ascii="Times New Roman" w:hAnsi="Times New Roman" w:cs="Times New Roman"/>
          <w:bCs/>
          <w:sz w:val="20"/>
          <w:szCs w:val="32"/>
        </w:rPr>
      </w:pPr>
      <w:r w:rsidRPr="00286120">
        <w:rPr>
          <w:rFonts w:ascii="Times New Roman" w:hAnsi="Times New Roman" w:cs="Times New Roman"/>
          <w:bCs/>
          <w:sz w:val="20"/>
          <w:szCs w:val="32"/>
        </w:rPr>
        <w:t xml:space="preserve">[6] C. Chen, L. Zhan, X. Pan, Z. Wang, X. </w:t>
      </w:r>
      <w:proofErr w:type="spellStart"/>
      <w:r w:rsidRPr="00286120">
        <w:rPr>
          <w:rFonts w:ascii="Times New Roman" w:hAnsi="Times New Roman" w:cs="Times New Roman"/>
          <w:bCs/>
          <w:sz w:val="20"/>
          <w:szCs w:val="32"/>
        </w:rPr>
        <w:t>Guo</w:t>
      </w:r>
      <w:proofErr w:type="spellEnd"/>
      <w:r w:rsidRPr="00286120">
        <w:rPr>
          <w:rFonts w:ascii="Times New Roman" w:hAnsi="Times New Roman" w:cs="Times New Roman"/>
          <w:bCs/>
          <w:sz w:val="20"/>
          <w:szCs w:val="32"/>
        </w:rPr>
        <w:t xml:space="preserve">, H. Qin, F. </w:t>
      </w:r>
      <w:proofErr w:type="spellStart"/>
      <w:r w:rsidRPr="00286120">
        <w:rPr>
          <w:rFonts w:ascii="Times New Roman" w:hAnsi="Times New Roman" w:cs="Times New Roman"/>
          <w:bCs/>
          <w:sz w:val="20"/>
          <w:szCs w:val="32"/>
        </w:rPr>
        <w:t>Xiong</w:t>
      </w:r>
      <w:proofErr w:type="spellEnd"/>
      <w:r w:rsidRPr="00286120">
        <w:rPr>
          <w:rFonts w:ascii="Times New Roman" w:hAnsi="Times New Roman" w:cs="Times New Roman"/>
          <w:bCs/>
          <w:sz w:val="20"/>
          <w:szCs w:val="32"/>
        </w:rPr>
        <w:t xml:space="preserve">, W. Shi, M. Shi, F. </w:t>
      </w:r>
      <w:proofErr w:type="spellStart"/>
      <w:r w:rsidRPr="00286120">
        <w:rPr>
          <w:rFonts w:ascii="Times New Roman" w:hAnsi="Times New Roman" w:cs="Times New Roman"/>
          <w:bCs/>
          <w:sz w:val="20"/>
          <w:szCs w:val="32"/>
        </w:rPr>
        <w:t>Ji</w:t>
      </w:r>
      <w:proofErr w:type="spellEnd"/>
      <w:r w:rsidRPr="00286120">
        <w:rPr>
          <w:rFonts w:ascii="Times New Roman" w:hAnsi="Times New Roman" w:cs="Times New Roman"/>
          <w:bCs/>
          <w:sz w:val="20"/>
          <w:szCs w:val="32"/>
        </w:rPr>
        <w:t>, Q. Wang, N. Yu,</w:t>
      </w:r>
      <w:r w:rsidR="003C5B62">
        <w:rPr>
          <w:rFonts w:ascii="Times New Roman" w:hAnsi="Times New Roman" w:cs="Times New Roman"/>
          <w:bCs/>
          <w:sz w:val="20"/>
          <w:szCs w:val="32"/>
        </w:rPr>
        <w:t xml:space="preserve"> &amp; </w:t>
      </w:r>
      <w:r w:rsidRPr="00286120">
        <w:rPr>
          <w:rFonts w:ascii="Times New Roman" w:hAnsi="Times New Roman" w:cs="Times New Roman"/>
          <w:bCs/>
          <w:sz w:val="20"/>
          <w:szCs w:val="32"/>
        </w:rPr>
        <w:t xml:space="preserve">R. Xiao, ‘‘Automatic recognition of auditory brainstem response characteristic waveform based on bidirectional long short-term memory,’’ Frontiers Med., vol. 7, Jan. 2021, Art. </w:t>
      </w:r>
      <w:proofErr w:type="gramStart"/>
      <w:r w:rsidRPr="00286120">
        <w:rPr>
          <w:rFonts w:ascii="Times New Roman" w:hAnsi="Times New Roman" w:cs="Times New Roman"/>
          <w:bCs/>
          <w:sz w:val="20"/>
          <w:szCs w:val="32"/>
        </w:rPr>
        <w:t>no</w:t>
      </w:r>
      <w:proofErr w:type="gramEnd"/>
      <w:r w:rsidRPr="00286120">
        <w:rPr>
          <w:rFonts w:ascii="Times New Roman" w:hAnsi="Times New Roman" w:cs="Times New Roman"/>
          <w:bCs/>
          <w:sz w:val="20"/>
          <w:szCs w:val="32"/>
        </w:rPr>
        <w:t xml:space="preserve">. 613708. </w:t>
      </w:r>
    </w:p>
    <w:p w:rsidR="00286120" w:rsidRPr="00286120" w:rsidRDefault="00286120" w:rsidP="00286120">
      <w:pPr>
        <w:spacing w:before="240" w:line="360" w:lineRule="auto"/>
        <w:jc w:val="both"/>
        <w:rPr>
          <w:rFonts w:ascii="Times New Roman" w:hAnsi="Times New Roman" w:cs="Times New Roman"/>
          <w:bCs/>
          <w:sz w:val="20"/>
          <w:szCs w:val="32"/>
        </w:rPr>
      </w:pPr>
      <w:r w:rsidRPr="00286120">
        <w:rPr>
          <w:rFonts w:ascii="Times New Roman" w:hAnsi="Times New Roman" w:cs="Times New Roman"/>
          <w:bCs/>
          <w:sz w:val="20"/>
          <w:szCs w:val="32"/>
        </w:rPr>
        <w:t xml:space="preserve">[7] D. </w:t>
      </w:r>
      <w:proofErr w:type="spellStart"/>
      <w:r w:rsidRPr="00286120">
        <w:rPr>
          <w:rFonts w:ascii="Times New Roman" w:hAnsi="Times New Roman" w:cs="Times New Roman"/>
          <w:bCs/>
          <w:sz w:val="20"/>
          <w:szCs w:val="32"/>
        </w:rPr>
        <w:t>Koundal</w:t>
      </w:r>
      <w:proofErr w:type="spellEnd"/>
      <w:r w:rsidRPr="00286120">
        <w:rPr>
          <w:rFonts w:ascii="Times New Roman" w:hAnsi="Times New Roman" w:cs="Times New Roman"/>
          <w:bCs/>
          <w:sz w:val="20"/>
          <w:szCs w:val="32"/>
        </w:rPr>
        <w:t>, S. Gupta,</w:t>
      </w:r>
      <w:r w:rsidR="003C5B62">
        <w:rPr>
          <w:rFonts w:ascii="Times New Roman" w:hAnsi="Times New Roman" w:cs="Times New Roman"/>
          <w:bCs/>
          <w:sz w:val="20"/>
          <w:szCs w:val="32"/>
        </w:rPr>
        <w:t xml:space="preserve"> &amp; </w:t>
      </w:r>
      <w:r w:rsidRPr="00286120">
        <w:rPr>
          <w:rFonts w:ascii="Times New Roman" w:hAnsi="Times New Roman" w:cs="Times New Roman"/>
          <w:bCs/>
          <w:sz w:val="20"/>
          <w:szCs w:val="32"/>
        </w:rPr>
        <w:t xml:space="preserve">S. Singh, ‘‘Computer aided thyroid nodule detection system using medical ultrasound images,’’ Biomed. Signal Process. Control, vol. 40, pp. 117–130, Feb. 2018. </w:t>
      </w:r>
    </w:p>
    <w:p w:rsidR="00286120" w:rsidRPr="00286120" w:rsidRDefault="00286120" w:rsidP="00286120">
      <w:pPr>
        <w:spacing w:before="240" w:line="360" w:lineRule="auto"/>
        <w:jc w:val="both"/>
        <w:rPr>
          <w:rFonts w:ascii="Times New Roman" w:hAnsi="Times New Roman" w:cs="Times New Roman"/>
          <w:bCs/>
          <w:sz w:val="20"/>
          <w:szCs w:val="32"/>
        </w:rPr>
      </w:pPr>
      <w:r w:rsidRPr="00286120">
        <w:rPr>
          <w:rFonts w:ascii="Times New Roman" w:hAnsi="Times New Roman" w:cs="Times New Roman"/>
          <w:bCs/>
          <w:sz w:val="20"/>
          <w:szCs w:val="32"/>
        </w:rPr>
        <w:t xml:space="preserve">[8] D. </w:t>
      </w:r>
      <w:proofErr w:type="spellStart"/>
      <w:r w:rsidRPr="00286120">
        <w:rPr>
          <w:rFonts w:ascii="Times New Roman" w:hAnsi="Times New Roman" w:cs="Times New Roman"/>
          <w:bCs/>
          <w:sz w:val="20"/>
          <w:szCs w:val="32"/>
        </w:rPr>
        <w:t>Koundal</w:t>
      </w:r>
      <w:proofErr w:type="spellEnd"/>
      <w:r w:rsidRPr="00286120">
        <w:rPr>
          <w:rFonts w:ascii="Times New Roman" w:hAnsi="Times New Roman" w:cs="Times New Roman"/>
          <w:bCs/>
          <w:sz w:val="20"/>
          <w:szCs w:val="32"/>
        </w:rPr>
        <w:t>, S. Gupta,</w:t>
      </w:r>
      <w:r w:rsidR="003C5B62">
        <w:rPr>
          <w:rFonts w:ascii="Times New Roman" w:hAnsi="Times New Roman" w:cs="Times New Roman"/>
          <w:bCs/>
          <w:sz w:val="20"/>
          <w:szCs w:val="32"/>
        </w:rPr>
        <w:t xml:space="preserve"> &amp; </w:t>
      </w:r>
      <w:r w:rsidRPr="00286120">
        <w:rPr>
          <w:rFonts w:ascii="Times New Roman" w:hAnsi="Times New Roman" w:cs="Times New Roman"/>
          <w:bCs/>
          <w:sz w:val="20"/>
          <w:szCs w:val="32"/>
        </w:rPr>
        <w:t xml:space="preserve">S. Singh, ‘‘Automated delineation of thyroid nodules in ultrasound images using spatial </w:t>
      </w:r>
      <w:proofErr w:type="spellStart"/>
      <w:r w:rsidRPr="00286120">
        <w:rPr>
          <w:rFonts w:ascii="Times New Roman" w:hAnsi="Times New Roman" w:cs="Times New Roman"/>
          <w:bCs/>
          <w:sz w:val="20"/>
          <w:szCs w:val="32"/>
        </w:rPr>
        <w:t>neutrosophic</w:t>
      </w:r>
      <w:proofErr w:type="spellEnd"/>
      <w:r w:rsidRPr="00286120">
        <w:rPr>
          <w:rFonts w:ascii="Times New Roman" w:hAnsi="Times New Roman" w:cs="Times New Roman"/>
          <w:bCs/>
          <w:sz w:val="20"/>
          <w:szCs w:val="32"/>
        </w:rPr>
        <w:t xml:space="preserve"> clustering</w:t>
      </w:r>
      <w:r w:rsidR="003C5B62">
        <w:rPr>
          <w:rFonts w:ascii="Times New Roman" w:hAnsi="Times New Roman" w:cs="Times New Roman"/>
          <w:bCs/>
          <w:sz w:val="20"/>
          <w:szCs w:val="32"/>
        </w:rPr>
        <w:t xml:space="preserve"> &amp; </w:t>
      </w:r>
      <w:r w:rsidRPr="00286120">
        <w:rPr>
          <w:rFonts w:ascii="Times New Roman" w:hAnsi="Times New Roman" w:cs="Times New Roman"/>
          <w:bCs/>
          <w:sz w:val="20"/>
          <w:szCs w:val="32"/>
        </w:rPr>
        <w:t xml:space="preserve">level set,’’ Appl. Soft </w:t>
      </w:r>
      <w:proofErr w:type="spellStart"/>
      <w:r w:rsidRPr="00286120">
        <w:rPr>
          <w:rFonts w:ascii="Times New Roman" w:hAnsi="Times New Roman" w:cs="Times New Roman"/>
          <w:bCs/>
          <w:sz w:val="20"/>
          <w:szCs w:val="32"/>
        </w:rPr>
        <w:t>Comput</w:t>
      </w:r>
      <w:proofErr w:type="spellEnd"/>
      <w:r w:rsidRPr="00286120">
        <w:rPr>
          <w:rFonts w:ascii="Times New Roman" w:hAnsi="Times New Roman" w:cs="Times New Roman"/>
          <w:bCs/>
          <w:sz w:val="20"/>
          <w:szCs w:val="32"/>
        </w:rPr>
        <w:t xml:space="preserve">., vol. 40, pp. 86–97, Mar. 2016. </w:t>
      </w:r>
    </w:p>
    <w:p w:rsidR="00286120" w:rsidRPr="00286120" w:rsidRDefault="00286120" w:rsidP="00286120">
      <w:pPr>
        <w:spacing w:before="240" w:line="360" w:lineRule="auto"/>
        <w:jc w:val="both"/>
        <w:rPr>
          <w:rFonts w:ascii="Times New Roman" w:hAnsi="Times New Roman" w:cs="Times New Roman"/>
          <w:bCs/>
          <w:sz w:val="20"/>
          <w:szCs w:val="32"/>
        </w:rPr>
      </w:pPr>
      <w:r w:rsidRPr="00286120">
        <w:rPr>
          <w:rFonts w:ascii="Times New Roman" w:hAnsi="Times New Roman" w:cs="Times New Roman"/>
          <w:bCs/>
          <w:sz w:val="20"/>
          <w:szCs w:val="32"/>
        </w:rPr>
        <w:t xml:space="preserve">[9] Y. </w:t>
      </w:r>
      <w:proofErr w:type="spellStart"/>
      <w:r w:rsidRPr="00286120">
        <w:rPr>
          <w:rFonts w:ascii="Times New Roman" w:hAnsi="Times New Roman" w:cs="Times New Roman"/>
          <w:bCs/>
          <w:sz w:val="20"/>
          <w:szCs w:val="32"/>
        </w:rPr>
        <w:t>Zheng</w:t>
      </w:r>
      <w:proofErr w:type="spellEnd"/>
      <w:r w:rsidRPr="00286120">
        <w:rPr>
          <w:rFonts w:ascii="Times New Roman" w:hAnsi="Times New Roman" w:cs="Times New Roman"/>
          <w:bCs/>
          <w:sz w:val="20"/>
          <w:szCs w:val="32"/>
        </w:rPr>
        <w:t xml:space="preserve">, S. </w:t>
      </w:r>
      <w:proofErr w:type="spellStart"/>
      <w:r w:rsidRPr="00286120">
        <w:rPr>
          <w:rFonts w:ascii="Times New Roman" w:hAnsi="Times New Roman" w:cs="Times New Roman"/>
          <w:bCs/>
          <w:sz w:val="20"/>
          <w:szCs w:val="32"/>
        </w:rPr>
        <w:t>Xu</w:t>
      </w:r>
      <w:proofErr w:type="spellEnd"/>
      <w:r w:rsidRPr="00286120">
        <w:rPr>
          <w:rFonts w:ascii="Times New Roman" w:hAnsi="Times New Roman" w:cs="Times New Roman"/>
          <w:bCs/>
          <w:sz w:val="20"/>
          <w:szCs w:val="32"/>
        </w:rPr>
        <w:t xml:space="preserve">, Z. </w:t>
      </w:r>
      <w:proofErr w:type="spellStart"/>
      <w:r w:rsidRPr="00286120">
        <w:rPr>
          <w:rFonts w:ascii="Times New Roman" w:hAnsi="Times New Roman" w:cs="Times New Roman"/>
          <w:bCs/>
          <w:sz w:val="20"/>
          <w:szCs w:val="32"/>
        </w:rPr>
        <w:t>Zheng</w:t>
      </w:r>
      <w:proofErr w:type="spellEnd"/>
      <w:r w:rsidRPr="00286120">
        <w:rPr>
          <w:rFonts w:ascii="Times New Roman" w:hAnsi="Times New Roman" w:cs="Times New Roman"/>
          <w:bCs/>
          <w:sz w:val="20"/>
          <w:szCs w:val="32"/>
        </w:rPr>
        <w:t>, L. Wu, L. Chen,</w:t>
      </w:r>
      <w:r w:rsidR="003C5B62">
        <w:rPr>
          <w:rFonts w:ascii="Times New Roman" w:hAnsi="Times New Roman" w:cs="Times New Roman"/>
          <w:bCs/>
          <w:sz w:val="20"/>
          <w:szCs w:val="32"/>
        </w:rPr>
        <w:t xml:space="preserve"> &amp; </w:t>
      </w:r>
      <w:r w:rsidRPr="00286120">
        <w:rPr>
          <w:rFonts w:ascii="Times New Roman" w:hAnsi="Times New Roman" w:cs="Times New Roman"/>
          <w:bCs/>
          <w:sz w:val="20"/>
          <w:szCs w:val="32"/>
        </w:rPr>
        <w:t xml:space="preserve">W. Zhan, ‘‘Ultrasonic classification of </w:t>
      </w:r>
      <w:proofErr w:type="spellStart"/>
      <w:r w:rsidRPr="00286120">
        <w:rPr>
          <w:rFonts w:ascii="Times New Roman" w:hAnsi="Times New Roman" w:cs="Times New Roman"/>
          <w:bCs/>
          <w:sz w:val="20"/>
          <w:szCs w:val="32"/>
        </w:rPr>
        <w:t>multicategory</w:t>
      </w:r>
      <w:proofErr w:type="spellEnd"/>
      <w:r w:rsidRPr="00286120">
        <w:rPr>
          <w:rFonts w:ascii="Times New Roman" w:hAnsi="Times New Roman" w:cs="Times New Roman"/>
          <w:bCs/>
          <w:sz w:val="20"/>
          <w:szCs w:val="32"/>
        </w:rPr>
        <w:t xml:space="preserve"> thyroid nodules based on logistic regression,’’ Ultrasound Quart., vol. 36, no. 2, pp. 149–157, Jun. 2020. </w:t>
      </w:r>
    </w:p>
    <w:p w:rsidR="00286120" w:rsidRPr="00286120" w:rsidRDefault="00286120" w:rsidP="00286120">
      <w:pPr>
        <w:spacing w:before="240" w:line="360" w:lineRule="auto"/>
        <w:jc w:val="both"/>
        <w:rPr>
          <w:rFonts w:ascii="Times New Roman" w:hAnsi="Times New Roman" w:cs="Times New Roman"/>
          <w:bCs/>
          <w:sz w:val="20"/>
          <w:szCs w:val="32"/>
        </w:rPr>
      </w:pPr>
      <w:r w:rsidRPr="00286120">
        <w:rPr>
          <w:rFonts w:ascii="Times New Roman" w:hAnsi="Times New Roman" w:cs="Times New Roman"/>
          <w:bCs/>
          <w:sz w:val="20"/>
          <w:szCs w:val="32"/>
        </w:rPr>
        <w:t xml:space="preserve">[10] W. Sun, S. </w:t>
      </w:r>
      <w:proofErr w:type="spellStart"/>
      <w:r w:rsidRPr="00286120">
        <w:rPr>
          <w:rFonts w:ascii="Times New Roman" w:hAnsi="Times New Roman" w:cs="Times New Roman"/>
          <w:bCs/>
          <w:sz w:val="20"/>
          <w:szCs w:val="32"/>
        </w:rPr>
        <w:t>Xie</w:t>
      </w:r>
      <w:proofErr w:type="spellEnd"/>
      <w:r w:rsidRPr="00286120">
        <w:rPr>
          <w:rFonts w:ascii="Times New Roman" w:hAnsi="Times New Roman" w:cs="Times New Roman"/>
          <w:bCs/>
          <w:sz w:val="20"/>
          <w:szCs w:val="32"/>
        </w:rPr>
        <w:t xml:space="preserve">, J. Yu, L. </w:t>
      </w:r>
      <w:proofErr w:type="spellStart"/>
      <w:r w:rsidRPr="00286120">
        <w:rPr>
          <w:rFonts w:ascii="Times New Roman" w:hAnsi="Times New Roman" w:cs="Times New Roman"/>
          <w:bCs/>
          <w:sz w:val="20"/>
          <w:szCs w:val="32"/>
        </w:rPr>
        <w:t>Niu</w:t>
      </w:r>
      <w:proofErr w:type="spellEnd"/>
      <w:r w:rsidRPr="00286120">
        <w:rPr>
          <w:rFonts w:ascii="Times New Roman" w:hAnsi="Times New Roman" w:cs="Times New Roman"/>
          <w:bCs/>
          <w:sz w:val="20"/>
          <w:szCs w:val="32"/>
        </w:rPr>
        <w:t>,</w:t>
      </w:r>
      <w:r w:rsidR="003C5B62">
        <w:rPr>
          <w:rFonts w:ascii="Times New Roman" w:hAnsi="Times New Roman" w:cs="Times New Roman"/>
          <w:bCs/>
          <w:sz w:val="20"/>
          <w:szCs w:val="32"/>
        </w:rPr>
        <w:t xml:space="preserve"> &amp; </w:t>
      </w:r>
      <w:r w:rsidRPr="00286120">
        <w:rPr>
          <w:rFonts w:ascii="Times New Roman" w:hAnsi="Times New Roman" w:cs="Times New Roman"/>
          <w:bCs/>
          <w:sz w:val="20"/>
          <w:szCs w:val="32"/>
        </w:rPr>
        <w:t>W. Sun, ‘‘Classification of thyroid nodules in ultrasound images using deep model based transfer learning</w:t>
      </w:r>
      <w:r w:rsidR="003C5B62">
        <w:rPr>
          <w:rFonts w:ascii="Times New Roman" w:hAnsi="Times New Roman" w:cs="Times New Roman"/>
          <w:bCs/>
          <w:sz w:val="20"/>
          <w:szCs w:val="32"/>
        </w:rPr>
        <w:t xml:space="preserve"> &amp; </w:t>
      </w:r>
      <w:r w:rsidRPr="00286120">
        <w:rPr>
          <w:rFonts w:ascii="Times New Roman" w:hAnsi="Times New Roman" w:cs="Times New Roman"/>
          <w:bCs/>
          <w:sz w:val="20"/>
          <w:szCs w:val="32"/>
        </w:rPr>
        <w:t xml:space="preserve">hybrid features,’’ in Proc. IEEE Int. Conf. </w:t>
      </w:r>
      <w:proofErr w:type="spellStart"/>
      <w:r w:rsidRPr="00286120">
        <w:rPr>
          <w:rFonts w:ascii="Times New Roman" w:hAnsi="Times New Roman" w:cs="Times New Roman"/>
          <w:bCs/>
          <w:sz w:val="20"/>
          <w:szCs w:val="32"/>
        </w:rPr>
        <w:t>Acoust</w:t>
      </w:r>
      <w:proofErr w:type="spellEnd"/>
      <w:r w:rsidRPr="00286120">
        <w:rPr>
          <w:rFonts w:ascii="Times New Roman" w:hAnsi="Times New Roman" w:cs="Times New Roman"/>
          <w:bCs/>
          <w:sz w:val="20"/>
          <w:szCs w:val="32"/>
        </w:rPr>
        <w:t>., Speech Signal Process. (ICASSP), Mar. 2017, pp. 919–923.</w:t>
      </w:r>
    </w:p>
    <w:p w:rsidR="00286120" w:rsidRDefault="00286120" w:rsidP="00286120">
      <w:pPr>
        <w:spacing w:before="240" w:after="0" w:line="360" w:lineRule="auto"/>
        <w:jc w:val="both"/>
        <w:rPr>
          <w:rFonts w:ascii="Times New Roman" w:hAnsi="Times New Roman" w:cs="Times New Roman"/>
          <w:bCs/>
          <w:sz w:val="20"/>
          <w:szCs w:val="28"/>
        </w:rPr>
      </w:pPr>
    </w:p>
    <w:sectPr w:rsidR="00286120" w:rsidSect="00AD7AD7">
      <w:type w:val="continuous"/>
      <w:pgSz w:w="12240" w:h="15840"/>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altName w:val="Times New Roman"/>
    <w:panose1 w:val="00000000000000000000"/>
    <w:charset w:val="EE"/>
    <w:family w:val="auto"/>
    <w:notTrueType/>
    <w:pitch w:val="default"/>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60CC"/>
    <w:multiLevelType w:val="hybridMultilevel"/>
    <w:tmpl w:val="9E2C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B11DB"/>
    <w:multiLevelType w:val="hybridMultilevel"/>
    <w:tmpl w:val="485C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144B"/>
    <w:multiLevelType w:val="hybridMultilevel"/>
    <w:tmpl w:val="3AAE9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C6FB0"/>
    <w:multiLevelType w:val="hybridMultilevel"/>
    <w:tmpl w:val="08A64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20453"/>
    <w:multiLevelType w:val="hybridMultilevel"/>
    <w:tmpl w:val="57667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96714"/>
    <w:multiLevelType w:val="hybridMultilevel"/>
    <w:tmpl w:val="5316FD5E"/>
    <w:lvl w:ilvl="0" w:tplc="8898C928">
      <w:start w:val="1"/>
      <w:numFmt w:val="bullet"/>
      <w:lvlText w:val="•"/>
      <w:lvlJc w:val="left"/>
      <w:pPr>
        <w:tabs>
          <w:tab w:val="num" w:pos="1430"/>
        </w:tabs>
        <w:ind w:left="1430" w:hanging="360"/>
      </w:pPr>
      <w:rPr>
        <w:rFonts w:ascii="Arial" w:hAnsi="Arial" w:hint="default"/>
      </w:rPr>
    </w:lvl>
    <w:lvl w:ilvl="1" w:tplc="A8CE72B0" w:tentative="1">
      <w:start w:val="1"/>
      <w:numFmt w:val="bullet"/>
      <w:lvlText w:val="•"/>
      <w:lvlJc w:val="left"/>
      <w:pPr>
        <w:tabs>
          <w:tab w:val="num" w:pos="2150"/>
        </w:tabs>
        <w:ind w:left="2150" w:hanging="360"/>
      </w:pPr>
      <w:rPr>
        <w:rFonts w:ascii="Arial" w:hAnsi="Arial" w:hint="default"/>
      </w:rPr>
    </w:lvl>
    <w:lvl w:ilvl="2" w:tplc="44BC533A" w:tentative="1">
      <w:start w:val="1"/>
      <w:numFmt w:val="bullet"/>
      <w:lvlText w:val="•"/>
      <w:lvlJc w:val="left"/>
      <w:pPr>
        <w:tabs>
          <w:tab w:val="num" w:pos="2870"/>
        </w:tabs>
        <w:ind w:left="2870" w:hanging="360"/>
      </w:pPr>
      <w:rPr>
        <w:rFonts w:ascii="Arial" w:hAnsi="Arial" w:hint="default"/>
      </w:rPr>
    </w:lvl>
    <w:lvl w:ilvl="3" w:tplc="3022D194" w:tentative="1">
      <w:start w:val="1"/>
      <w:numFmt w:val="bullet"/>
      <w:lvlText w:val="•"/>
      <w:lvlJc w:val="left"/>
      <w:pPr>
        <w:tabs>
          <w:tab w:val="num" w:pos="3590"/>
        </w:tabs>
        <w:ind w:left="3590" w:hanging="360"/>
      </w:pPr>
      <w:rPr>
        <w:rFonts w:ascii="Arial" w:hAnsi="Arial" w:hint="default"/>
      </w:rPr>
    </w:lvl>
    <w:lvl w:ilvl="4" w:tplc="965CF56C" w:tentative="1">
      <w:start w:val="1"/>
      <w:numFmt w:val="bullet"/>
      <w:lvlText w:val="•"/>
      <w:lvlJc w:val="left"/>
      <w:pPr>
        <w:tabs>
          <w:tab w:val="num" w:pos="4310"/>
        </w:tabs>
        <w:ind w:left="4310" w:hanging="360"/>
      </w:pPr>
      <w:rPr>
        <w:rFonts w:ascii="Arial" w:hAnsi="Arial" w:hint="default"/>
      </w:rPr>
    </w:lvl>
    <w:lvl w:ilvl="5" w:tplc="DE2E3902" w:tentative="1">
      <w:start w:val="1"/>
      <w:numFmt w:val="bullet"/>
      <w:lvlText w:val="•"/>
      <w:lvlJc w:val="left"/>
      <w:pPr>
        <w:tabs>
          <w:tab w:val="num" w:pos="5030"/>
        </w:tabs>
        <w:ind w:left="5030" w:hanging="360"/>
      </w:pPr>
      <w:rPr>
        <w:rFonts w:ascii="Arial" w:hAnsi="Arial" w:hint="default"/>
      </w:rPr>
    </w:lvl>
    <w:lvl w:ilvl="6" w:tplc="4C4439B0" w:tentative="1">
      <w:start w:val="1"/>
      <w:numFmt w:val="bullet"/>
      <w:lvlText w:val="•"/>
      <w:lvlJc w:val="left"/>
      <w:pPr>
        <w:tabs>
          <w:tab w:val="num" w:pos="5750"/>
        </w:tabs>
        <w:ind w:left="5750" w:hanging="360"/>
      </w:pPr>
      <w:rPr>
        <w:rFonts w:ascii="Arial" w:hAnsi="Arial" w:hint="default"/>
      </w:rPr>
    </w:lvl>
    <w:lvl w:ilvl="7" w:tplc="7EC617CC" w:tentative="1">
      <w:start w:val="1"/>
      <w:numFmt w:val="bullet"/>
      <w:lvlText w:val="•"/>
      <w:lvlJc w:val="left"/>
      <w:pPr>
        <w:tabs>
          <w:tab w:val="num" w:pos="6470"/>
        </w:tabs>
        <w:ind w:left="6470" w:hanging="360"/>
      </w:pPr>
      <w:rPr>
        <w:rFonts w:ascii="Arial" w:hAnsi="Arial" w:hint="default"/>
      </w:rPr>
    </w:lvl>
    <w:lvl w:ilvl="8" w:tplc="612A0B78" w:tentative="1">
      <w:start w:val="1"/>
      <w:numFmt w:val="bullet"/>
      <w:lvlText w:val="•"/>
      <w:lvlJc w:val="left"/>
      <w:pPr>
        <w:tabs>
          <w:tab w:val="num" w:pos="7190"/>
        </w:tabs>
        <w:ind w:left="7190" w:hanging="360"/>
      </w:pPr>
      <w:rPr>
        <w:rFonts w:ascii="Arial" w:hAnsi="Arial" w:hint="default"/>
      </w:rPr>
    </w:lvl>
  </w:abstractNum>
  <w:abstractNum w:abstractNumId="6">
    <w:nsid w:val="13931579"/>
    <w:multiLevelType w:val="hybridMultilevel"/>
    <w:tmpl w:val="D9867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6939B2"/>
    <w:multiLevelType w:val="hybridMultilevel"/>
    <w:tmpl w:val="2452A6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3E2E60"/>
    <w:multiLevelType w:val="hybridMultilevel"/>
    <w:tmpl w:val="BC2ECD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AC658C4"/>
    <w:multiLevelType w:val="hybridMultilevel"/>
    <w:tmpl w:val="3FC8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F300A4"/>
    <w:multiLevelType w:val="hybridMultilevel"/>
    <w:tmpl w:val="8DA8D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56558"/>
    <w:multiLevelType w:val="hybridMultilevel"/>
    <w:tmpl w:val="9C8E5B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340598"/>
    <w:multiLevelType w:val="multilevel"/>
    <w:tmpl w:val="9482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654A5F"/>
    <w:multiLevelType w:val="hybridMultilevel"/>
    <w:tmpl w:val="AAB4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5F2D83"/>
    <w:multiLevelType w:val="multilevel"/>
    <w:tmpl w:val="72D829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0490F1A"/>
    <w:multiLevelType w:val="hybridMultilevel"/>
    <w:tmpl w:val="1D6C1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273FBF"/>
    <w:multiLevelType w:val="hybridMultilevel"/>
    <w:tmpl w:val="A48C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F06B4"/>
    <w:multiLevelType w:val="hybridMultilevel"/>
    <w:tmpl w:val="CB8AE8E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73F28FF"/>
    <w:multiLevelType w:val="hybridMultilevel"/>
    <w:tmpl w:val="D7BCD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32047A"/>
    <w:multiLevelType w:val="hybridMultilevel"/>
    <w:tmpl w:val="D906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6C448D"/>
    <w:multiLevelType w:val="multilevel"/>
    <w:tmpl w:val="0EB45A18"/>
    <w:lvl w:ilvl="0">
      <w:start w:val="3"/>
      <w:numFmt w:val="decimal"/>
      <w:lvlText w:val="%1"/>
      <w:lvlJc w:val="left"/>
      <w:pPr>
        <w:ind w:left="420" w:hanging="420"/>
      </w:pPr>
    </w:lvl>
    <w:lvl w:ilvl="1">
      <w:start w:val="11"/>
      <w:numFmt w:val="decimal"/>
      <w:lvlText w:val="%1.%2"/>
      <w:lvlJc w:val="left"/>
      <w:pPr>
        <w:ind w:left="1440" w:hanging="420"/>
      </w:pPr>
    </w:lvl>
    <w:lvl w:ilvl="2">
      <w:start w:val="1"/>
      <w:numFmt w:val="decimal"/>
      <w:lvlText w:val="%1.%2.%3"/>
      <w:lvlJc w:val="left"/>
      <w:pPr>
        <w:ind w:left="2760" w:hanging="720"/>
      </w:pPr>
    </w:lvl>
    <w:lvl w:ilvl="3">
      <w:start w:val="1"/>
      <w:numFmt w:val="decimal"/>
      <w:lvlText w:val="%1.%2.%3.%4"/>
      <w:lvlJc w:val="left"/>
      <w:pPr>
        <w:ind w:left="3780" w:hanging="720"/>
      </w:pPr>
    </w:lvl>
    <w:lvl w:ilvl="4">
      <w:start w:val="1"/>
      <w:numFmt w:val="decimal"/>
      <w:lvlText w:val="%1.%2.%3.%4.%5"/>
      <w:lvlJc w:val="left"/>
      <w:pPr>
        <w:ind w:left="5160" w:hanging="1080"/>
      </w:pPr>
    </w:lvl>
    <w:lvl w:ilvl="5">
      <w:start w:val="1"/>
      <w:numFmt w:val="decimal"/>
      <w:lvlText w:val="%1.%2.%3.%4.%5.%6"/>
      <w:lvlJc w:val="left"/>
      <w:pPr>
        <w:ind w:left="6180" w:hanging="1080"/>
      </w:pPr>
    </w:lvl>
    <w:lvl w:ilvl="6">
      <w:start w:val="1"/>
      <w:numFmt w:val="decimal"/>
      <w:lvlText w:val="%1.%2.%3.%4.%5.%6.%7"/>
      <w:lvlJc w:val="left"/>
      <w:pPr>
        <w:ind w:left="7560" w:hanging="1440"/>
      </w:pPr>
    </w:lvl>
    <w:lvl w:ilvl="7">
      <w:start w:val="1"/>
      <w:numFmt w:val="decimal"/>
      <w:lvlText w:val="%1.%2.%3.%4.%5.%6.%7.%8"/>
      <w:lvlJc w:val="left"/>
      <w:pPr>
        <w:ind w:left="8580" w:hanging="1440"/>
      </w:pPr>
    </w:lvl>
    <w:lvl w:ilvl="8">
      <w:start w:val="1"/>
      <w:numFmt w:val="decimal"/>
      <w:lvlText w:val="%1.%2.%3.%4.%5.%6.%7.%8.%9"/>
      <w:lvlJc w:val="left"/>
      <w:pPr>
        <w:ind w:left="9960" w:hanging="1800"/>
      </w:pPr>
    </w:lvl>
  </w:abstractNum>
  <w:abstractNum w:abstractNumId="21">
    <w:nsid w:val="38D9185E"/>
    <w:multiLevelType w:val="hybridMultilevel"/>
    <w:tmpl w:val="E2A44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342FF8"/>
    <w:multiLevelType w:val="hybridMultilevel"/>
    <w:tmpl w:val="73D2B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7C0516"/>
    <w:multiLevelType w:val="hybridMultilevel"/>
    <w:tmpl w:val="90D4A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2554E0"/>
    <w:multiLevelType w:val="hybridMultilevel"/>
    <w:tmpl w:val="A92A52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C7D3872"/>
    <w:multiLevelType w:val="hybridMultilevel"/>
    <w:tmpl w:val="D8FA7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766BDC"/>
    <w:multiLevelType w:val="multilevel"/>
    <w:tmpl w:val="327AC8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43F13FC5"/>
    <w:multiLevelType w:val="hybridMultilevel"/>
    <w:tmpl w:val="4978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854E03"/>
    <w:multiLevelType w:val="hybridMultilevel"/>
    <w:tmpl w:val="35509F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19172A"/>
    <w:multiLevelType w:val="hybridMultilevel"/>
    <w:tmpl w:val="F272B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D92F79"/>
    <w:multiLevelType w:val="hybridMultilevel"/>
    <w:tmpl w:val="C4D6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853A8B"/>
    <w:multiLevelType w:val="hybridMultilevel"/>
    <w:tmpl w:val="2772A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A874F0"/>
    <w:multiLevelType w:val="hybridMultilevel"/>
    <w:tmpl w:val="BB5071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2927D55"/>
    <w:multiLevelType w:val="hybridMultilevel"/>
    <w:tmpl w:val="278CB0E2"/>
    <w:lvl w:ilvl="0" w:tplc="0409000F">
      <w:start w:val="1"/>
      <w:numFmt w:val="decimal"/>
      <w:lvlText w:val="%1."/>
      <w:lvlJc w:val="left"/>
      <w:pPr>
        <w:ind w:left="502"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256073"/>
    <w:multiLevelType w:val="hybridMultilevel"/>
    <w:tmpl w:val="B296C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DE0DDF"/>
    <w:multiLevelType w:val="hybridMultilevel"/>
    <w:tmpl w:val="8F901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60251A"/>
    <w:multiLevelType w:val="hybridMultilevel"/>
    <w:tmpl w:val="366A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B85A9C"/>
    <w:multiLevelType w:val="hybridMultilevel"/>
    <w:tmpl w:val="BCCA3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457C01"/>
    <w:multiLevelType w:val="hybridMultilevel"/>
    <w:tmpl w:val="EF5EA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8B111C"/>
    <w:multiLevelType w:val="hybridMultilevel"/>
    <w:tmpl w:val="EB0487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53037A5"/>
    <w:multiLevelType w:val="hybridMultilevel"/>
    <w:tmpl w:val="E79002DA"/>
    <w:lvl w:ilvl="0" w:tplc="9F4469B4">
      <w:start w:val="1"/>
      <w:numFmt w:val="bullet"/>
      <w:lvlText w:val=""/>
      <w:lvlJc w:val="left"/>
      <w:pPr>
        <w:tabs>
          <w:tab w:val="num" w:pos="720"/>
        </w:tabs>
        <w:ind w:left="720" w:hanging="360"/>
      </w:pPr>
      <w:rPr>
        <w:rFonts w:ascii="Wingdings" w:hAnsi="Wingdings" w:hint="default"/>
      </w:rPr>
    </w:lvl>
    <w:lvl w:ilvl="1" w:tplc="97369182" w:tentative="1">
      <w:start w:val="1"/>
      <w:numFmt w:val="bullet"/>
      <w:lvlText w:val=""/>
      <w:lvlJc w:val="left"/>
      <w:pPr>
        <w:tabs>
          <w:tab w:val="num" w:pos="1440"/>
        </w:tabs>
        <w:ind w:left="1440" w:hanging="360"/>
      </w:pPr>
      <w:rPr>
        <w:rFonts w:ascii="Wingdings" w:hAnsi="Wingdings" w:hint="default"/>
      </w:rPr>
    </w:lvl>
    <w:lvl w:ilvl="2" w:tplc="C83A1200" w:tentative="1">
      <w:start w:val="1"/>
      <w:numFmt w:val="bullet"/>
      <w:lvlText w:val=""/>
      <w:lvlJc w:val="left"/>
      <w:pPr>
        <w:tabs>
          <w:tab w:val="num" w:pos="2160"/>
        </w:tabs>
        <w:ind w:left="2160" w:hanging="360"/>
      </w:pPr>
      <w:rPr>
        <w:rFonts w:ascii="Wingdings" w:hAnsi="Wingdings" w:hint="default"/>
      </w:rPr>
    </w:lvl>
    <w:lvl w:ilvl="3" w:tplc="F4203966" w:tentative="1">
      <w:start w:val="1"/>
      <w:numFmt w:val="bullet"/>
      <w:lvlText w:val=""/>
      <w:lvlJc w:val="left"/>
      <w:pPr>
        <w:tabs>
          <w:tab w:val="num" w:pos="2880"/>
        </w:tabs>
        <w:ind w:left="2880" w:hanging="360"/>
      </w:pPr>
      <w:rPr>
        <w:rFonts w:ascii="Wingdings" w:hAnsi="Wingdings" w:hint="default"/>
      </w:rPr>
    </w:lvl>
    <w:lvl w:ilvl="4" w:tplc="5B8443D8" w:tentative="1">
      <w:start w:val="1"/>
      <w:numFmt w:val="bullet"/>
      <w:lvlText w:val=""/>
      <w:lvlJc w:val="left"/>
      <w:pPr>
        <w:tabs>
          <w:tab w:val="num" w:pos="3600"/>
        </w:tabs>
        <w:ind w:left="3600" w:hanging="360"/>
      </w:pPr>
      <w:rPr>
        <w:rFonts w:ascii="Wingdings" w:hAnsi="Wingdings" w:hint="default"/>
      </w:rPr>
    </w:lvl>
    <w:lvl w:ilvl="5" w:tplc="3D58A1B8" w:tentative="1">
      <w:start w:val="1"/>
      <w:numFmt w:val="bullet"/>
      <w:lvlText w:val=""/>
      <w:lvlJc w:val="left"/>
      <w:pPr>
        <w:tabs>
          <w:tab w:val="num" w:pos="4320"/>
        </w:tabs>
        <w:ind w:left="4320" w:hanging="360"/>
      </w:pPr>
      <w:rPr>
        <w:rFonts w:ascii="Wingdings" w:hAnsi="Wingdings" w:hint="default"/>
      </w:rPr>
    </w:lvl>
    <w:lvl w:ilvl="6" w:tplc="A206538A" w:tentative="1">
      <w:start w:val="1"/>
      <w:numFmt w:val="bullet"/>
      <w:lvlText w:val=""/>
      <w:lvlJc w:val="left"/>
      <w:pPr>
        <w:tabs>
          <w:tab w:val="num" w:pos="5040"/>
        </w:tabs>
        <w:ind w:left="5040" w:hanging="360"/>
      </w:pPr>
      <w:rPr>
        <w:rFonts w:ascii="Wingdings" w:hAnsi="Wingdings" w:hint="default"/>
      </w:rPr>
    </w:lvl>
    <w:lvl w:ilvl="7" w:tplc="3FB8DA0C" w:tentative="1">
      <w:start w:val="1"/>
      <w:numFmt w:val="bullet"/>
      <w:lvlText w:val=""/>
      <w:lvlJc w:val="left"/>
      <w:pPr>
        <w:tabs>
          <w:tab w:val="num" w:pos="5760"/>
        </w:tabs>
        <w:ind w:left="5760" w:hanging="360"/>
      </w:pPr>
      <w:rPr>
        <w:rFonts w:ascii="Wingdings" w:hAnsi="Wingdings" w:hint="default"/>
      </w:rPr>
    </w:lvl>
    <w:lvl w:ilvl="8" w:tplc="C18CBE64" w:tentative="1">
      <w:start w:val="1"/>
      <w:numFmt w:val="bullet"/>
      <w:lvlText w:val=""/>
      <w:lvlJc w:val="left"/>
      <w:pPr>
        <w:tabs>
          <w:tab w:val="num" w:pos="6480"/>
        </w:tabs>
        <w:ind w:left="6480" w:hanging="360"/>
      </w:pPr>
      <w:rPr>
        <w:rFonts w:ascii="Wingdings" w:hAnsi="Wingdings" w:hint="default"/>
      </w:rPr>
    </w:lvl>
  </w:abstractNum>
  <w:abstractNum w:abstractNumId="41">
    <w:nsid w:val="659F5770"/>
    <w:multiLevelType w:val="hybridMultilevel"/>
    <w:tmpl w:val="C3C04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F3474DD"/>
    <w:multiLevelType w:val="hybridMultilevel"/>
    <w:tmpl w:val="C9E8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FDD3E35"/>
    <w:multiLevelType w:val="hybridMultilevel"/>
    <w:tmpl w:val="0EC4F0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EB593C"/>
    <w:multiLevelType w:val="hybridMultilevel"/>
    <w:tmpl w:val="4C666E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35C70C0"/>
    <w:multiLevelType w:val="hybridMultilevel"/>
    <w:tmpl w:val="7DDC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3904AD"/>
    <w:multiLevelType w:val="hybridMultilevel"/>
    <w:tmpl w:val="2A8EF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5278A8"/>
    <w:multiLevelType w:val="hybridMultilevel"/>
    <w:tmpl w:val="4260B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DC7C58"/>
    <w:multiLevelType w:val="hybridMultilevel"/>
    <w:tmpl w:val="2A2C2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25"/>
  </w:num>
  <w:num w:numId="4">
    <w:abstractNumId w:val="46"/>
  </w:num>
  <w:num w:numId="5">
    <w:abstractNumId w:val="34"/>
  </w:num>
  <w:num w:numId="6">
    <w:abstractNumId w:val="36"/>
  </w:num>
  <w:num w:numId="7">
    <w:abstractNumId w:val="15"/>
  </w:num>
  <w:num w:numId="8">
    <w:abstractNumId w:val="41"/>
  </w:num>
  <w:num w:numId="9">
    <w:abstractNumId w:val="48"/>
  </w:num>
  <w:num w:numId="10">
    <w:abstractNumId w:val="9"/>
  </w:num>
  <w:num w:numId="11">
    <w:abstractNumId w:val="47"/>
  </w:num>
  <w:num w:numId="12">
    <w:abstractNumId w:val="30"/>
  </w:num>
  <w:num w:numId="13">
    <w:abstractNumId w:val="28"/>
  </w:num>
  <w:num w:numId="14">
    <w:abstractNumId w:val="37"/>
  </w:num>
  <w:num w:numId="15">
    <w:abstractNumId w:val="2"/>
  </w:num>
  <w:num w:numId="16">
    <w:abstractNumId w:val="8"/>
  </w:num>
  <w:num w:numId="17">
    <w:abstractNumId w:val="17"/>
  </w:num>
  <w:num w:numId="18">
    <w:abstractNumId w:val="26"/>
  </w:num>
  <w:num w:numId="19">
    <w:abstractNumId w:val="14"/>
  </w:num>
  <w:num w:numId="20">
    <w:abstractNumId w:val="12"/>
  </w:num>
  <w:num w:numId="21">
    <w:abstractNumId w:val="33"/>
  </w:num>
  <w:num w:numId="22">
    <w:abstractNumId w:val="11"/>
  </w:num>
  <w:num w:numId="23">
    <w:abstractNumId w:val="4"/>
  </w:num>
  <w:num w:numId="24">
    <w:abstractNumId w:val="6"/>
  </w:num>
  <w:num w:numId="25">
    <w:abstractNumId w:val="31"/>
  </w:num>
  <w:num w:numId="26">
    <w:abstractNumId w:val="43"/>
  </w:num>
  <w:num w:numId="27">
    <w:abstractNumId w:val="23"/>
  </w:num>
  <w:num w:numId="28">
    <w:abstractNumId w:val="44"/>
  </w:num>
  <w:num w:numId="29">
    <w:abstractNumId w:val="10"/>
  </w:num>
  <w:num w:numId="30">
    <w:abstractNumId w:val="27"/>
  </w:num>
  <w:num w:numId="31">
    <w:abstractNumId w:val="13"/>
  </w:num>
  <w:num w:numId="32">
    <w:abstractNumId w:val="22"/>
  </w:num>
  <w:num w:numId="33">
    <w:abstractNumId w:val="38"/>
  </w:num>
  <w:num w:numId="34">
    <w:abstractNumId w:val="3"/>
  </w:num>
  <w:num w:numId="35">
    <w:abstractNumId w:val="1"/>
  </w:num>
  <w:num w:numId="36">
    <w:abstractNumId w:val="35"/>
  </w:num>
  <w:num w:numId="37">
    <w:abstractNumId w:val="45"/>
  </w:num>
  <w:num w:numId="38">
    <w:abstractNumId w:val="20"/>
    <w:lvlOverride w:ilvl="0">
      <w:startOverride w:val="3"/>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0"/>
  </w:num>
  <w:num w:numId="41">
    <w:abstractNumId w:val="16"/>
  </w:num>
  <w:num w:numId="42">
    <w:abstractNumId w:val="39"/>
  </w:num>
  <w:num w:numId="43">
    <w:abstractNumId w:val="24"/>
  </w:num>
  <w:num w:numId="44">
    <w:abstractNumId w:val="7"/>
  </w:num>
  <w:num w:numId="45">
    <w:abstractNumId w:val="32"/>
  </w:num>
  <w:num w:numId="46">
    <w:abstractNumId w:val="42"/>
  </w:num>
  <w:num w:numId="47">
    <w:abstractNumId w:val="21"/>
  </w:num>
  <w:num w:numId="48">
    <w:abstractNumId w:val="18"/>
  </w:num>
  <w:num w:numId="49">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1D8F"/>
    <w:rsid w:val="00014A03"/>
    <w:rsid w:val="00015D2B"/>
    <w:rsid w:val="00016789"/>
    <w:rsid w:val="00020606"/>
    <w:rsid w:val="000270FC"/>
    <w:rsid w:val="00032964"/>
    <w:rsid w:val="00033ADF"/>
    <w:rsid w:val="00041BD0"/>
    <w:rsid w:val="000512EF"/>
    <w:rsid w:val="00051A41"/>
    <w:rsid w:val="000542B0"/>
    <w:rsid w:val="00054BFF"/>
    <w:rsid w:val="00054ECE"/>
    <w:rsid w:val="000559E9"/>
    <w:rsid w:val="000619D7"/>
    <w:rsid w:val="00072A42"/>
    <w:rsid w:val="00082257"/>
    <w:rsid w:val="00082392"/>
    <w:rsid w:val="00084170"/>
    <w:rsid w:val="00086795"/>
    <w:rsid w:val="000962EC"/>
    <w:rsid w:val="000B1DA0"/>
    <w:rsid w:val="000B3E5A"/>
    <w:rsid w:val="000B78B4"/>
    <w:rsid w:val="000C59B9"/>
    <w:rsid w:val="000C5D7E"/>
    <w:rsid w:val="000D0C79"/>
    <w:rsid w:val="000D3D83"/>
    <w:rsid w:val="000D4BCE"/>
    <w:rsid w:val="000E0F11"/>
    <w:rsid w:val="000E2021"/>
    <w:rsid w:val="000E2598"/>
    <w:rsid w:val="000F0388"/>
    <w:rsid w:val="000F6642"/>
    <w:rsid w:val="00100E34"/>
    <w:rsid w:val="00110275"/>
    <w:rsid w:val="00111B6F"/>
    <w:rsid w:val="0011417F"/>
    <w:rsid w:val="001142D1"/>
    <w:rsid w:val="00116D2A"/>
    <w:rsid w:val="00117FB2"/>
    <w:rsid w:val="00130675"/>
    <w:rsid w:val="001310BF"/>
    <w:rsid w:val="00132975"/>
    <w:rsid w:val="00140614"/>
    <w:rsid w:val="00142991"/>
    <w:rsid w:val="00146F24"/>
    <w:rsid w:val="00154488"/>
    <w:rsid w:val="00154ACB"/>
    <w:rsid w:val="001815C7"/>
    <w:rsid w:val="00181D8F"/>
    <w:rsid w:val="0019721F"/>
    <w:rsid w:val="001B13C1"/>
    <w:rsid w:val="001C020A"/>
    <w:rsid w:val="001C2E85"/>
    <w:rsid w:val="001D0C5D"/>
    <w:rsid w:val="001E1069"/>
    <w:rsid w:val="001E2877"/>
    <w:rsid w:val="001E28C9"/>
    <w:rsid w:val="001E3E18"/>
    <w:rsid w:val="001E4B4A"/>
    <w:rsid w:val="001F0CCE"/>
    <w:rsid w:val="001F454B"/>
    <w:rsid w:val="0020778F"/>
    <w:rsid w:val="002128A4"/>
    <w:rsid w:val="0026451B"/>
    <w:rsid w:val="00266EF1"/>
    <w:rsid w:val="0026736C"/>
    <w:rsid w:val="002741E9"/>
    <w:rsid w:val="00277537"/>
    <w:rsid w:val="002804FD"/>
    <w:rsid w:val="00284D50"/>
    <w:rsid w:val="00286120"/>
    <w:rsid w:val="00294187"/>
    <w:rsid w:val="002A6406"/>
    <w:rsid w:val="002A699A"/>
    <w:rsid w:val="002A7AC7"/>
    <w:rsid w:val="002B3B1D"/>
    <w:rsid w:val="002C4B83"/>
    <w:rsid w:val="002D529C"/>
    <w:rsid w:val="002D62AA"/>
    <w:rsid w:val="002E270C"/>
    <w:rsid w:val="002F28C0"/>
    <w:rsid w:val="002F3347"/>
    <w:rsid w:val="002F5F16"/>
    <w:rsid w:val="003008A9"/>
    <w:rsid w:val="003017F4"/>
    <w:rsid w:val="00302DBC"/>
    <w:rsid w:val="00310CD0"/>
    <w:rsid w:val="00312C56"/>
    <w:rsid w:val="003171F2"/>
    <w:rsid w:val="00317E66"/>
    <w:rsid w:val="0032061A"/>
    <w:rsid w:val="00321394"/>
    <w:rsid w:val="0033274A"/>
    <w:rsid w:val="00342F3C"/>
    <w:rsid w:val="00346C55"/>
    <w:rsid w:val="003528FA"/>
    <w:rsid w:val="00354777"/>
    <w:rsid w:val="00354DEA"/>
    <w:rsid w:val="00360639"/>
    <w:rsid w:val="003722C9"/>
    <w:rsid w:val="00376758"/>
    <w:rsid w:val="003969EC"/>
    <w:rsid w:val="003A1A18"/>
    <w:rsid w:val="003A47E3"/>
    <w:rsid w:val="003B413F"/>
    <w:rsid w:val="003B419E"/>
    <w:rsid w:val="003C5B62"/>
    <w:rsid w:val="003E0AA2"/>
    <w:rsid w:val="003E1A3A"/>
    <w:rsid w:val="003F56F7"/>
    <w:rsid w:val="003F7CCB"/>
    <w:rsid w:val="00410412"/>
    <w:rsid w:val="0042095A"/>
    <w:rsid w:val="00426D8A"/>
    <w:rsid w:val="004274DC"/>
    <w:rsid w:val="004315BD"/>
    <w:rsid w:val="00456345"/>
    <w:rsid w:val="004569D1"/>
    <w:rsid w:val="00461CBD"/>
    <w:rsid w:val="0046697F"/>
    <w:rsid w:val="00485CEB"/>
    <w:rsid w:val="00487C18"/>
    <w:rsid w:val="00496CDD"/>
    <w:rsid w:val="004A3176"/>
    <w:rsid w:val="004A41C8"/>
    <w:rsid w:val="004B518F"/>
    <w:rsid w:val="004B52D5"/>
    <w:rsid w:val="004C4194"/>
    <w:rsid w:val="004C528D"/>
    <w:rsid w:val="004C72FA"/>
    <w:rsid w:val="004D3037"/>
    <w:rsid w:val="004D5DE3"/>
    <w:rsid w:val="004D5E54"/>
    <w:rsid w:val="004D7EEB"/>
    <w:rsid w:val="004F1145"/>
    <w:rsid w:val="004F60F6"/>
    <w:rsid w:val="00503B11"/>
    <w:rsid w:val="005122BA"/>
    <w:rsid w:val="00524229"/>
    <w:rsid w:val="00532919"/>
    <w:rsid w:val="00534945"/>
    <w:rsid w:val="005400F1"/>
    <w:rsid w:val="0054072B"/>
    <w:rsid w:val="005459F7"/>
    <w:rsid w:val="00550167"/>
    <w:rsid w:val="00554052"/>
    <w:rsid w:val="00567E60"/>
    <w:rsid w:val="005737CC"/>
    <w:rsid w:val="00574A5A"/>
    <w:rsid w:val="0058011B"/>
    <w:rsid w:val="00592364"/>
    <w:rsid w:val="005977DB"/>
    <w:rsid w:val="005A0903"/>
    <w:rsid w:val="005A2330"/>
    <w:rsid w:val="005B5B8E"/>
    <w:rsid w:val="005C5D0C"/>
    <w:rsid w:val="005D1927"/>
    <w:rsid w:val="005D5D64"/>
    <w:rsid w:val="005E2466"/>
    <w:rsid w:val="005E26D4"/>
    <w:rsid w:val="005E6DEE"/>
    <w:rsid w:val="005E72D8"/>
    <w:rsid w:val="00600A40"/>
    <w:rsid w:val="006019BB"/>
    <w:rsid w:val="00605536"/>
    <w:rsid w:val="00610473"/>
    <w:rsid w:val="006147E6"/>
    <w:rsid w:val="00615C85"/>
    <w:rsid w:val="00620642"/>
    <w:rsid w:val="00620DCC"/>
    <w:rsid w:val="0063078C"/>
    <w:rsid w:val="0063160F"/>
    <w:rsid w:val="00636CC9"/>
    <w:rsid w:val="00657308"/>
    <w:rsid w:val="00665DAC"/>
    <w:rsid w:val="00681179"/>
    <w:rsid w:val="00693FD2"/>
    <w:rsid w:val="006A234D"/>
    <w:rsid w:val="006A7872"/>
    <w:rsid w:val="006B21DD"/>
    <w:rsid w:val="006B34BF"/>
    <w:rsid w:val="006B5091"/>
    <w:rsid w:val="006B7465"/>
    <w:rsid w:val="006C3B43"/>
    <w:rsid w:val="006C7841"/>
    <w:rsid w:val="006D39FC"/>
    <w:rsid w:val="006D4E36"/>
    <w:rsid w:val="006F05E1"/>
    <w:rsid w:val="006F5A1A"/>
    <w:rsid w:val="0070586C"/>
    <w:rsid w:val="007277A6"/>
    <w:rsid w:val="007337E8"/>
    <w:rsid w:val="00734DC1"/>
    <w:rsid w:val="00735C32"/>
    <w:rsid w:val="00743FED"/>
    <w:rsid w:val="00745146"/>
    <w:rsid w:val="00751232"/>
    <w:rsid w:val="00753F14"/>
    <w:rsid w:val="007564D1"/>
    <w:rsid w:val="0075728A"/>
    <w:rsid w:val="00761579"/>
    <w:rsid w:val="00761E22"/>
    <w:rsid w:val="007634EE"/>
    <w:rsid w:val="00773D3F"/>
    <w:rsid w:val="00782A37"/>
    <w:rsid w:val="007B2852"/>
    <w:rsid w:val="007B2D0C"/>
    <w:rsid w:val="007C5F6D"/>
    <w:rsid w:val="007D1BAE"/>
    <w:rsid w:val="007E3336"/>
    <w:rsid w:val="00801B25"/>
    <w:rsid w:val="00811836"/>
    <w:rsid w:val="0081557C"/>
    <w:rsid w:val="00820B8A"/>
    <w:rsid w:val="008263FD"/>
    <w:rsid w:val="00826E3F"/>
    <w:rsid w:val="00830C5A"/>
    <w:rsid w:val="0083167F"/>
    <w:rsid w:val="00831D58"/>
    <w:rsid w:val="00832DF4"/>
    <w:rsid w:val="00837437"/>
    <w:rsid w:val="00857B5E"/>
    <w:rsid w:val="00864174"/>
    <w:rsid w:val="00867031"/>
    <w:rsid w:val="008815BB"/>
    <w:rsid w:val="00882DB2"/>
    <w:rsid w:val="008842FD"/>
    <w:rsid w:val="008900E4"/>
    <w:rsid w:val="008A009A"/>
    <w:rsid w:val="008A6F13"/>
    <w:rsid w:val="008B4AF2"/>
    <w:rsid w:val="008B7D34"/>
    <w:rsid w:val="008C23EF"/>
    <w:rsid w:val="008C63AA"/>
    <w:rsid w:val="008D3800"/>
    <w:rsid w:val="00900F20"/>
    <w:rsid w:val="00912341"/>
    <w:rsid w:val="00920449"/>
    <w:rsid w:val="0092267F"/>
    <w:rsid w:val="009315C1"/>
    <w:rsid w:val="009430E7"/>
    <w:rsid w:val="009458BE"/>
    <w:rsid w:val="00947FC2"/>
    <w:rsid w:val="009520C8"/>
    <w:rsid w:val="009631CC"/>
    <w:rsid w:val="0098750C"/>
    <w:rsid w:val="00992626"/>
    <w:rsid w:val="009938C8"/>
    <w:rsid w:val="0099453D"/>
    <w:rsid w:val="009B2109"/>
    <w:rsid w:val="009C44A7"/>
    <w:rsid w:val="009C4D1B"/>
    <w:rsid w:val="009D2B3B"/>
    <w:rsid w:val="009D3CF5"/>
    <w:rsid w:val="009E0E0F"/>
    <w:rsid w:val="009E2B49"/>
    <w:rsid w:val="009E2DB2"/>
    <w:rsid w:val="009E7A18"/>
    <w:rsid w:val="009F42BE"/>
    <w:rsid w:val="00A03BFF"/>
    <w:rsid w:val="00A04A1E"/>
    <w:rsid w:val="00A105FC"/>
    <w:rsid w:val="00A13D07"/>
    <w:rsid w:val="00A33A9B"/>
    <w:rsid w:val="00A35393"/>
    <w:rsid w:val="00A42DA6"/>
    <w:rsid w:val="00A474DD"/>
    <w:rsid w:val="00A52A38"/>
    <w:rsid w:val="00A570C1"/>
    <w:rsid w:val="00A57FE8"/>
    <w:rsid w:val="00A61252"/>
    <w:rsid w:val="00A639ED"/>
    <w:rsid w:val="00A640BC"/>
    <w:rsid w:val="00A70874"/>
    <w:rsid w:val="00A70AB5"/>
    <w:rsid w:val="00A74162"/>
    <w:rsid w:val="00A74403"/>
    <w:rsid w:val="00A74BFB"/>
    <w:rsid w:val="00A751AD"/>
    <w:rsid w:val="00A764F7"/>
    <w:rsid w:val="00A824F7"/>
    <w:rsid w:val="00AB3172"/>
    <w:rsid w:val="00AC2106"/>
    <w:rsid w:val="00AC34AA"/>
    <w:rsid w:val="00AC3E99"/>
    <w:rsid w:val="00AC4B00"/>
    <w:rsid w:val="00AD193C"/>
    <w:rsid w:val="00AD3FF6"/>
    <w:rsid w:val="00AD46D1"/>
    <w:rsid w:val="00AD7AD7"/>
    <w:rsid w:val="00AE29A2"/>
    <w:rsid w:val="00AF16DE"/>
    <w:rsid w:val="00AF61B5"/>
    <w:rsid w:val="00AF6549"/>
    <w:rsid w:val="00B006B6"/>
    <w:rsid w:val="00B010CB"/>
    <w:rsid w:val="00B10FF1"/>
    <w:rsid w:val="00B13585"/>
    <w:rsid w:val="00B14576"/>
    <w:rsid w:val="00B23A10"/>
    <w:rsid w:val="00B30F59"/>
    <w:rsid w:val="00B315B3"/>
    <w:rsid w:val="00B3675C"/>
    <w:rsid w:val="00B4310F"/>
    <w:rsid w:val="00B43F65"/>
    <w:rsid w:val="00B50E09"/>
    <w:rsid w:val="00B53C92"/>
    <w:rsid w:val="00B547BD"/>
    <w:rsid w:val="00B71846"/>
    <w:rsid w:val="00B748CD"/>
    <w:rsid w:val="00B80FED"/>
    <w:rsid w:val="00B84FD1"/>
    <w:rsid w:val="00B87FCB"/>
    <w:rsid w:val="00B905EE"/>
    <w:rsid w:val="00B9084C"/>
    <w:rsid w:val="00B94683"/>
    <w:rsid w:val="00B94AA8"/>
    <w:rsid w:val="00BA05AF"/>
    <w:rsid w:val="00BA50F2"/>
    <w:rsid w:val="00BC0B23"/>
    <w:rsid w:val="00BC119A"/>
    <w:rsid w:val="00BC3333"/>
    <w:rsid w:val="00BC3A77"/>
    <w:rsid w:val="00BC4AC8"/>
    <w:rsid w:val="00BC4DAE"/>
    <w:rsid w:val="00BE1779"/>
    <w:rsid w:val="00BE37E0"/>
    <w:rsid w:val="00BF298B"/>
    <w:rsid w:val="00C050C9"/>
    <w:rsid w:val="00C13856"/>
    <w:rsid w:val="00C23555"/>
    <w:rsid w:val="00C27DF0"/>
    <w:rsid w:val="00C330B0"/>
    <w:rsid w:val="00C44A64"/>
    <w:rsid w:val="00C44AC3"/>
    <w:rsid w:val="00C4521B"/>
    <w:rsid w:val="00C533E2"/>
    <w:rsid w:val="00C53AB4"/>
    <w:rsid w:val="00C54345"/>
    <w:rsid w:val="00C5502F"/>
    <w:rsid w:val="00C63360"/>
    <w:rsid w:val="00C647FF"/>
    <w:rsid w:val="00C74342"/>
    <w:rsid w:val="00C87E4D"/>
    <w:rsid w:val="00C91000"/>
    <w:rsid w:val="00C94A24"/>
    <w:rsid w:val="00CA1FA7"/>
    <w:rsid w:val="00CA25B9"/>
    <w:rsid w:val="00CB3C80"/>
    <w:rsid w:val="00CB425E"/>
    <w:rsid w:val="00CB4FB3"/>
    <w:rsid w:val="00CD7C55"/>
    <w:rsid w:val="00CE36C7"/>
    <w:rsid w:val="00CF0EAA"/>
    <w:rsid w:val="00D03DB3"/>
    <w:rsid w:val="00D141BD"/>
    <w:rsid w:val="00D15BA6"/>
    <w:rsid w:val="00D17447"/>
    <w:rsid w:val="00D20092"/>
    <w:rsid w:val="00D35C47"/>
    <w:rsid w:val="00D37F91"/>
    <w:rsid w:val="00D44198"/>
    <w:rsid w:val="00D4680E"/>
    <w:rsid w:val="00D56EE7"/>
    <w:rsid w:val="00D67118"/>
    <w:rsid w:val="00D70596"/>
    <w:rsid w:val="00D81D63"/>
    <w:rsid w:val="00D956B3"/>
    <w:rsid w:val="00DA7394"/>
    <w:rsid w:val="00DB0135"/>
    <w:rsid w:val="00DC43E9"/>
    <w:rsid w:val="00DC7BC3"/>
    <w:rsid w:val="00DD33C7"/>
    <w:rsid w:val="00DD5BE7"/>
    <w:rsid w:val="00DD5D41"/>
    <w:rsid w:val="00DD5DCA"/>
    <w:rsid w:val="00DE46B9"/>
    <w:rsid w:val="00DE600C"/>
    <w:rsid w:val="00DF115F"/>
    <w:rsid w:val="00DF2EE8"/>
    <w:rsid w:val="00E11A5D"/>
    <w:rsid w:val="00E22BA6"/>
    <w:rsid w:val="00E258A6"/>
    <w:rsid w:val="00E25C3F"/>
    <w:rsid w:val="00E27F2E"/>
    <w:rsid w:val="00E3673D"/>
    <w:rsid w:val="00E51C1D"/>
    <w:rsid w:val="00E52D65"/>
    <w:rsid w:val="00E57268"/>
    <w:rsid w:val="00E64BCE"/>
    <w:rsid w:val="00E7267B"/>
    <w:rsid w:val="00E80C5E"/>
    <w:rsid w:val="00E90BDD"/>
    <w:rsid w:val="00E971F2"/>
    <w:rsid w:val="00EA2C34"/>
    <w:rsid w:val="00EA45DD"/>
    <w:rsid w:val="00EC16EF"/>
    <w:rsid w:val="00EC2142"/>
    <w:rsid w:val="00EF01E5"/>
    <w:rsid w:val="00F23106"/>
    <w:rsid w:val="00F34C06"/>
    <w:rsid w:val="00F3718B"/>
    <w:rsid w:val="00F550E0"/>
    <w:rsid w:val="00F63830"/>
    <w:rsid w:val="00F67954"/>
    <w:rsid w:val="00F7394C"/>
    <w:rsid w:val="00F8044C"/>
    <w:rsid w:val="00F93F91"/>
    <w:rsid w:val="00FB53AA"/>
    <w:rsid w:val="00FD4C56"/>
    <w:rsid w:val="00FD6739"/>
    <w:rsid w:val="00FE3AF1"/>
    <w:rsid w:val="00FF3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0E0"/>
  </w:style>
  <w:style w:type="paragraph" w:styleId="Heading1">
    <w:name w:val="heading 1"/>
    <w:basedOn w:val="Normal"/>
    <w:link w:val="Heading1Char"/>
    <w:qFormat/>
    <w:rsid w:val="00EF01E5"/>
    <w:pPr>
      <w:widowControl w:val="0"/>
      <w:autoSpaceDE w:val="0"/>
      <w:autoSpaceDN w:val="0"/>
      <w:spacing w:before="77" w:after="0" w:line="240" w:lineRule="auto"/>
      <w:ind w:left="22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600A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13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1D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7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4DC"/>
    <w:rPr>
      <w:rFonts w:ascii="Tahoma" w:hAnsi="Tahoma" w:cs="Tahoma"/>
      <w:sz w:val="16"/>
      <w:szCs w:val="16"/>
    </w:rPr>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f"/>
    <w:basedOn w:val="Normal"/>
    <w:link w:val="ListParagraphChar"/>
    <w:uiPriority w:val="34"/>
    <w:qFormat/>
    <w:rsid w:val="000619D7"/>
    <w:pPr>
      <w:ind w:left="720"/>
      <w:contextualSpacing/>
    </w:pPr>
  </w:style>
  <w:style w:type="character" w:styleId="Hyperlink">
    <w:name w:val="Hyperlink"/>
    <w:basedOn w:val="DefaultParagraphFont"/>
    <w:uiPriority w:val="99"/>
    <w:unhideWhenUsed/>
    <w:rsid w:val="003969EC"/>
    <w:rPr>
      <w:color w:val="0000FF" w:themeColor="hyperlink"/>
      <w:u w:val="single"/>
    </w:rPr>
  </w:style>
  <w:style w:type="character" w:styleId="Strong">
    <w:name w:val="Strong"/>
    <w:uiPriority w:val="22"/>
    <w:qFormat/>
    <w:rsid w:val="00A42DA6"/>
    <w:rPr>
      <w:rFonts w:cs="Times New Roman"/>
      <w:b/>
      <w:bCs/>
    </w:rPr>
  </w:style>
  <w:style w:type="character" w:customStyle="1" w:styleId="Heading1Char">
    <w:name w:val="Heading 1 Char"/>
    <w:basedOn w:val="DefaultParagraphFont"/>
    <w:link w:val="Heading1"/>
    <w:rsid w:val="00EF01E5"/>
    <w:rPr>
      <w:rFonts w:ascii="Times New Roman" w:eastAsia="Times New Roman" w:hAnsi="Times New Roman" w:cs="Times New Roman"/>
      <w:b/>
      <w:bCs/>
      <w:sz w:val="28"/>
      <w:szCs w:val="28"/>
    </w:rPr>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EF01E5"/>
  </w:style>
  <w:style w:type="character" w:customStyle="1" w:styleId="Heading2Char">
    <w:name w:val="Heading 2 Char"/>
    <w:basedOn w:val="DefaultParagraphFont"/>
    <w:link w:val="Heading2"/>
    <w:uiPriority w:val="9"/>
    <w:semiHidden/>
    <w:rsid w:val="00600A40"/>
    <w:rPr>
      <w:rFonts w:asciiTheme="majorHAnsi" w:eastAsiaTheme="majorEastAsia" w:hAnsiTheme="majorHAnsi" w:cstheme="majorBidi"/>
      <w:b/>
      <w:bCs/>
      <w:color w:val="4F81BD" w:themeColor="accent1"/>
      <w:sz w:val="26"/>
      <w:szCs w:val="26"/>
    </w:rPr>
  </w:style>
  <w:style w:type="character" w:customStyle="1" w:styleId="fontstyle01">
    <w:name w:val="fontstyle01"/>
    <w:basedOn w:val="DefaultParagraphFont"/>
    <w:rsid w:val="00AC34AA"/>
    <w:rPr>
      <w:rFonts w:ascii="TimesNewRomanPSMT" w:hAnsi="TimesNewRomanPSMT" w:hint="default"/>
      <w:b w:val="0"/>
      <w:bCs w:val="0"/>
      <w:i w:val="0"/>
      <w:iCs w:val="0"/>
      <w:color w:val="000000"/>
      <w:sz w:val="24"/>
      <w:szCs w:val="24"/>
    </w:rPr>
  </w:style>
  <w:style w:type="paragraph" w:styleId="NormalWeb">
    <w:name w:val="Normal (Web)"/>
    <w:aliases w:val=" Char"/>
    <w:basedOn w:val="Normal"/>
    <w:uiPriority w:val="99"/>
    <w:unhideWhenUsed/>
    <w:rsid w:val="00DB01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15BA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1B13C1"/>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unhideWhenUsed/>
    <w:qFormat/>
    <w:rsid w:val="001B13C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B13C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3984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B4BB9-BFCA-4DD1-BAF0-4B60D4A00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9</Pages>
  <Words>3514</Words>
  <Characters>20033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 Projects</dc:creator>
  <cp:keywords/>
  <dc:description/>
  <cp:lastModifiedBy>Tru Projects</cp:lastModifiedBy>
  <cp:revision>35</cp:revision>
  <dcterms:created xsi:type="dcterms:W3CDTF">2022-02-02T06:08:00Z</dcterms:created>
  <dcterms:modified xsi:type="dcterms:W3CDTF">2022-12-01T06:04:00Z</dcterms:modified>
</cp:coreProperties>
</file>