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EEF" w:rsidRPr="00077EEF" w:rsidRDefault="00077EEF" w:rsidP="00077EEF">
      <w:pPr>
        <w:spacing w:after="75" w:line="240" w:lineRule="auto"/>
        <w:textAlignment w:val="baseline"/>
        <w:outlineLvl w:val="2"/>
        <w:rPr>
          <w:rFonts w:ascii="inherit" w:eastAsia="Times New Roman" w:hAnsi="inherit" w:cs="Arial"/>
          <w:b/>
          <w:bCs/>
          <w:color w:val="2E3D49"/>
          <w:sz w:val="27"/>
          <w:szCs w:val="27"/>
          <w:lang w:eastAsia="en-IN"/>
        </w:rPr>
      </w:pPr>
      <w:r w:rsidRPr="00077EEF">
        <w:rPr>
          <w:rFonts w:ascii="inherit" w:eastAsia="Times New Roman" w:hAnsi="inherit" w:cs="Arial"/>
          <w:b/>
          <w:bCs/>
          <w:color w:val="2E3D49"/>
          <w:sz w:val="27"/>
          <w:szCs w:val="27"/>
          <w:lang w:eastAsia="en-IN"/>
        </w:rPr>
        <w:t>Mean Square Error</w:t>
      </w:r>
    </w:p>
    <w:p w:rsidR="00077EEF" w:rsidRPr="00077EEF" w:rsidRDefault="00077EEF" w:rsidP="00077EEF">
      <w:pPr>
        <w:spacing w:line="240" w:lineRule="auto"/>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We're going to make a small change to how we calculate the error here. Instead of the SSE, we're going to use the </w:t>
      </w:r>
      <w:r w:rsidRPr="00077EEF">
        <w:rPr>
          <w:rFonts w:ascii="inherit" w:eastAsia="Times New Roman" w:hAnsi="inherit" w:cs="Arial"/>
          <w:b/>
          <w:bCs/>
          <w:color w:val="4F4F4F"/>
          <w:sz w:val="23"/>
          <w:szCs w:val="23"/>
          <w:bdr w:val="none" w:sz="0" w:space="0" w:color="auto" w:frame="1"/>
          <w:lang w:eastAsia="en-IN"/>
        </w:rPr>
        <w:t>mean</w:t>
      </w:r>
      <w:r w:rsidRPr="00077EEF">
        <w:rPr>
          <w:rFonts w:ascii="inherit" w:eastAsia="Times New Roman" w:hAnsi="inherit" w:cs="Arial"/>
          <w:color w:val="4F4F4F"/>
          <w:sz w:val="23"/>
          <w:szCs w:val="23"/>
          <w:lang w:eastAsia="en-IN"/>
        </w:rPr>
        <w:t> of the square errors (MSE). Now that we're using a lot of data, summing up all the weight steps can lead to really large updates that make the gradient descent diverge. To compensate for this, you'd need to use a quite small learning rate. Instead, we can just divide by the number of records in our data, </w:t>
      </w:r>
      <w:r w:rsidRPr="00077EEF">
        <w:rPr>
          <w:rFonts w:ascii="KaTeX_Math" w:eastAsia="Times New Roman" w:hAnsi="KaTeX_Math" w:cs="Arial"/>
          <w:i/>
          <w:iCs/>
          <w:color w:val="4F4F4F"/>
          <w:sz w:val="28"/>
          <w:szCs w:val="28"/>
          <w:bdr w:val="none" w:sz="0" w:space="0" w:color="auto" w:frame="1"/>
          <w:lang w:eastAsia="en-IN"/>
        </w:rPr>
        <w:t>m</w:t>
      </w:r>
      <w:r w:rsidRPr="00077EEF">
        <w:rPr>
          <w:rFonts w:ascii="inherit" w:eastAsia="Times New Roman" w:hAnsi="inherit" w:cs="Arial"/>
          <w:color w:val="4F4F4F"/>
          <w:sz w:val="23"/>
          <w:szCs w:val="23"/>
          <w:lang w:eastAsia="en-IN"/>
        </w:rPr>
        <w:t> to take the average. This way, no matter how much data we use, our learning rates will typically be in the range of 0.01 to 0.001. Then, we can use the MSE (shown below) to calculate the gradient and the result is the same as before, just averaged instead of summed.</w:t>
      </w:r>
    </w:p>
    <w:p w:rsidR="00077EEF" w:rsidRPr="00077EEF" w:rsidRDefault="00077EEF" w:rsidP="00077EEF">
      <w:pPr>
        <w:spacing w:line="240" w:lineRule="auto"/>
        <w:jc w:val="center"/>
        <w:textAlignment w:val="baseline"/>
        <w:rPr>
          <w:rFonts w:ascii="inherit" w:eastAsia="Times New Roman" w:hAnsi="inherit" w:cs="Arial"/>
          <w:color w:val="4F4F4F"/>
          <w:sz w:val="23"/>
          <w:szCs w:val="23"/>
          <w:lang w:eastAsia="en-IN"/>
        </w:rPr>
      </w:pPr>
      <w:r w:rsidRPr="00077EEF">
        <w:rPr>
          <w:rFonts w:ascii="inherit" w:eastAsia="Times New Roman" w:hAnsi="inherit" w:cs="Arial"/>
          <w:noProof/>
          <w:color w:val="4F4F4F"/>
          <w:sz w:val="23"/>
          <w:szCs w:val="23"/>
          <w:lang w:eastAsia="en-IN"/>
        </w:rPr>
        <w:drawing>
          <wp:inline distT="0" distB="0" distL="0" distR="0">
            <wp:extent cx="4581525" cy="1247775"/>
            <wp:effectExtent l="0" t="0" r="9525" b="9525"/>
            <wp:docPr id="3" name="Picture 3" descr="https://d17h27t6h515a5.cloudfront.net/topher/2017/February/589dec33_mse/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17h27t6h515a5.cloudfront.net/topher/2017/February/589dec33_mse/m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1247775"/>
                    </a:xfrm>
                    <a:prstGeom prst="rect">
                      <a:avLst/>
                    </a:prstGeom>
                    <a:noFill/>
                    <a:ln>
                      <a:noFill/>
                    </a:ln>
                  </pic:spPr>
                </pic:pic>
              </a:graphicData>
            </a:graphic>
          </wp:inline>
        </w:drawing>
      </w:r>
    </w:p>
    <w:p w:rsidR="00077EEF" w:rsidRPr="00077EEF" w:rsidRDefault="00077EEF" w:rsidP="00077EEF">
      <w:pPr>
        <w:spacing w:after="225" w:line="240" w:lineRule="auto"/>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Here's the general algorithm for updating the weights with gradient descent:</w:t>
      </w:r>
    </w:p>
    <w:p w:rsidR="00077EEF" w:rsidRPr="00077EEF" w:rsidRDefault="00077EEF" w:rsidP="00077EEF">
      <w:pPr>
        <w:numPr>
          <w:ilvl w:val="0"/>
          <w:numId w:val="1"/>
        </w:numPr>
        <w:spacing w:after="0" w:line="240" w:lineRule="auto"/>
        <w:ind w:left="0"/>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Set the weight step to zero: </w:t>
      </w:r>
      <w:proofErr w:type="spellStart"/>
      <w:r w:rsidRPr="00077EEF">
        <w:rPr>
          <w:rFonts w:ascii="inherit" w:eastAsia="Times New Roman" w:hAnsi="inherit" w:cs="Arial"/>
          <w:color w:val="4F4F4F"/>
          <w:sz w:val="28"/>
          <w:szCs w:val="28"/>
          <w:bdr w:val="none" w:sz="0" w:space="0" w:color="auto" w:frame="1"/>
          <w:lang w:eastAsia="en-IN"/>
        </w:rPr>
        <w:t>Δ</w:t>
      </w:r>
      <w:r w:rsidRPr="00077EEF">
        <w:rPr>
          <w:rFonts w:ascii="KaTeX_Math" w:eastAsia="Times New Roman" w:hAnsi="KaTeX_Math" w:cs="Arial"/>
          <w:i/>
          <w:iCs/>
          <w:color w:val="4F4F4F"/>
          <w:sz w:val="28"/>
          <w:szCs w:val="28"/>
          <w:bdr w:val="none" w:sz="0" w:space="0" w:color="auto" w:frame="1"/>
          <w:lang w:eastAsia="en-IN"/>
        </w:rPr>
        <w:t>w</w:t>
      </w:r>
      <w:proofErr w:type="spellEnd"/>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​=0</w:t>
      </w:r>
    </w:p>
    <w:p w:rsidR="00077EEF" w:rsidRPr="00077EEF" w:rsidRDefault="00077EEF" w:rsidP="00077EEF">
      <w:pPr>
        <w:numPr>
          <w:ilvl w:val="0"/>
          <w:numId w:val="1"/>
        </w:numPr>
        <w:spacing w:after="0" w:line="240" w:lineRule="auto"/>
        <w:ind w:left="0"/>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For each record in the training data:</w:t>
      </w:r>
    </w:p>
    <w:p w:rsidR="00077EEF" w:rsidRPr="00077EEF" w:rsidRDefault="00077EEF" w:rsidP="00077EEF">
      <w:pPr>
        <w:numPr>
          <w:ilvl w:val="1"/>
          <w:numId w:val="1"/>
        </w:numPr>
        <w:spacing w:after="0" w:line="240" w:lineRule="auto"/>
        <w:ind w:left="0" w:firstLine="851"/>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Make a forward pass through the network, calculating the output </w:t>
      </w:r>
      <w:r w:rsidRPr="00077EEF">
        <w:rPr>
          <w:rFonts w:ascii="inherit" w:eastAsia="Times New Roman" w:hAnsi="inherit" w:cs="Arial"/>
          <w:color w:val="4F4F4F"/>
          <w:sz w:val="2"/>
          <w:szCs w:val="2"/>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y</w:t>
      </w:r>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f</w:t>
      </w:r>
      <w:r w:rsidRPr="00077EEF">
        <w:rPr>
          <w:rFonts w:ascii="inherit" w:eastAsia="Times New Roman" w:hAnsi="inherit" w:cs="Arial"/>
          <w:color w:val="4F4F4F"/>
          <w:sz w:val="28"/>
          <w:szCs w:val="28"/>
          <w:bdr w:val="none" w:sz="0" w:space="0" w:color="auto" w:frame="1"/>
          <w:lang w:eastAsia="en-IN"/>
        </w:rPr>
        <w:t>(</w:t>
      </w:r>
      <w:r w:rsidRPr="00077EEF">
        <w:rPr>
          <w:rFonts w:ascii="KaTeX_Size1" w:eastAsia="Times New Roman" w:hAnsi="KaTeX_Size1" w:cs="Arial"/>
          <w:color w:val="4F4F4F"/>
          <w:sz w:val="28"/>
          <w:szCs w:val="28"/>
          <w:bdr w:val="none" w:sz="0" w:space="0" w:color="auto" w:frame="1"/>
          <w:lang w:eastAsia="en-IN"/>
        </w:rPr>
        <w:t>∑</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w</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x</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
    <w:p w:rsidR="00077EEF" w:rsidRPr="00077EEF" w:rsidRDefault="00077EEF" w:rsidP="00077EEF">
      <w:pPr>
        <w:numPr>
          <w:ilvl w:val="1"/>
          <w:numId w:val="1"/>
        </w:numPr>
        <w:spacing w:after="0" w:line="240" w:lineRule="auto"/>
        <w:ind w:left="0" w:firstLine="851"/>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Calculate the error term for the output unit, </w:t>
      </w:r>
      <w:r w:rsidRPr="00077EEF">
        <w:rPr>
          <w:rFonts w:ascii="KaTeX_Math" w:eastAsia="Times New Roman" w:hAnsi="KaTeX_Math" w:cs="Arial"/>
          <w:i/>
          <w:iCs/>
          <w:color w:val="4F4F4F"/>
          <w:sz w:val="28"/>
          <w:szCs w:val="28"/>
          <w:bdr w:val="none" w:sz="0" w:space="0" w:color="auto" w:frame="1"/>
          <w:lang w:eastAsia="en-IN"/>
        </w:rPr>
        <w:t>δ</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y</w:t>
      </w:r>
      <w:r w:rsidRPr="00077EEF">
        <w:rPr>
          <w:rFonts w:ascii="inherit" w:eastAsia="Times New Roman" w:hAnsi="inherit" w:cs="Arial"/>
          <w:color w:val="4F4F4F"/>
          <w:sz w:val="28"/>
          <w:szCs w:val="28"/>
          <w:bdr w:val="none" w:sz="0" w:space="0" w:color="auto" w:frame="1"/>
          <w:lang w:eastAsia="en-IN"/>
        </w:rPr>
        <w:t>−</w:t>
      </w:r>
      <w:r w:rsidRPr="00077EEF">
        <w:rPr>
          <w:rFonts w:ascii="inherit" w:eastAsia="Times New Roman" w:hAnsi="inherit" w:cs="Arial"/>
          <w:color w:val="4F4F4F"/>
          <w:sz w:val="2"/>
          <w:szCs w:val="2"/>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y</w:t>
      </w:r>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Cambria Math" w:eastAsia="Times New Roman" w:hAnsi="Cambria Math" w:cs="Cambria Math"/>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f</w:t>
      </w:r>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0"/>
          <w:szCs w:val="20"/>
          <w:bdr w:val="none" w:sz="0" w:space="0" w:color="auto" w:frame="1"/>
          <w:lang w:eastAsia="en-IN"/>
        </w:rPr>
        <w:t>′</w:t>
      </w:r>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KaTeX_Size1" w:eastAsia="Times New Roman" w:hAnsi="KaTeX_Size1" w:cs="Arial"/>
          <w:color w:val="4F4F4F"/>
          <w:sz w:val="28"/>
          <w:szCs w:val="28"/>
          <w:bdr w:val="none" w:sz="0" w:space="0" w:color="auto" w:frame="1"/>
          <w:lang w:eastAsia="en-IN"/>
        </w:rPr>
        <w:t>∑</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w</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x</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
    <w:p w:rsidR="00077EEF" w:rsidRPr="00077EEF" w:rsidRDefault="00077EEF" w:rsidP="00077EEF">
      <w:pPr>
        <w:numPr>
          <w:ilvl w:val="1"/>
          <w:numId w:val="1"/>
        </w:numPr>
        <w:spacing w:after="0" w:line="240" w:lineRule="auto"/>
        <w:ind w:left="0" w:firstLine="851"/>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Update the weight step </w:t>
      </w:r>
      <w:proofErr w:type="spellStart"/>
      <w:r w:rsidRPr="00077EEF">
        <w:rPr>
          <w:rFonts w:ascii="inherit" w:eastAsia="Times New Roman" w:hAnsi="inherit" w:cs="Arial"/>
          <w:color w:val="4F4F4F"/>
          <w:sz w:val="28"/>
          <w:szCs w:val="28"/>
          <w:bdr w:val="none" w:sz="0" w:space="0" w:color="auto" w:frame="1"/>
          <w:lang w:eastAsia="en-IN"/>
        </w:rPr>
        <w:t>Δ</w:t>
      </w:r>
      <w:r w:rsidRPr="00077EEF">
        <w:rPr>
          <w:rFonts w:ascii="KaTeX_Math" w:eastAsia="Times New Roman" w:hAnsi="KaTeX_Math" w:cs="Arial"/>
          <w:i/>
          <w:iCs/>
          <w:color w:val="4F4F4F"/>
          <w:sz w:val="28"/>
          <w:szCs w:val="28"/>
          <w:bdr w:val="none" w:sz="0" w:space="0" w:color="auto" w:frame="1"/>
          <w:lang w:eastAsia="en-IN"/>
        </w:rPr>
        <w:t>w</w:t>
      </w:r>
      <w:proofErr w:type="spellEnd"/>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roofErr w:type="spellStart"/>
      <w:r w:rsidRPr="00077EEF">
        <w:rPr>
          <w:rFonts w:ascii="inherit" w:eastAsia="Times New Roman" w:hAnsi="inherit" w:cs="Arial"/>
          <w:color w:val="4F4F4F"/>
          <w:sz w:val="28"/>
          <w:szCs w:val="28"/>
          <w:bdr w:val="none" w:sz="0" w:space="0" w:color="auto" w:frame="1"/>
          <w:lang w:eastAsia="en-IN"/>
        </w:rPr>
        <w:t>Δ</w:t>
      </w:r>
      <w:r w:rsidRPr="00077EEF">
        <w:rPr>
          <w:rFonts w:ascii="KaTeX_Math" w:eastAsia="Times New Roman" w:hAnsi="KaTeX_Math" w:cs="Arial"/>
          <w:i/>
          <w:iCs/>
          <w:color w:val="4F4F4F"/>
          <w:sz w:val="28"/>
          <w:szCs w:val="28"/>
          <w:bdr w:val="none" w:sz="0" w:space="0" w:color="auto" w:frame="1"/>
          <w:lang w:eastAsia="en-IN"/>
        </w:rPr>
        <w:t>w</w:t>
      </w:r>
      <w:proofErr w:type="spellEnd"/>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roofErr w:type="spellStart"/>
      <w:r w:rsidRPr="00077EEF">
        <w:rPr>
          <w:rFonts w:ascii="KaTeX_Math" w:eastAsia="Times New Roman" w:hAnsi="KaTeX_Math" w:cs="Arial"/>
          <w:i/>
          <w:iCs/>
          <w:color w:val="4F4F4F"/>
          <w:sz w:val="28"/>
          <w:szCs w:val="28"/>
          <w:bdr w:val="none" w:sz="0" w:space="0" w:color="auto" w:frame="1"/>
          <w:lang w:eastAsia="en-IN"/>
        </w:rPr>
        <w:t>δx</w:t>
      </w:r>
      <w:proofErr w:type="spellEnd"/>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
    <w:p w:rsidR="00077EEF" w:rsidRPr="00077EEF" w:rsidRDefault="00077EEF" w:rsidP="00077EEF">
      <w:pPr>
        <w:numPr>
          <w:ilvl w:val="0"/>
          <w:numId w:val="1"/>
        </w:numPr>
        <w:spacing w:after="0" w:line="240" w:lineRule="auto"/>
        <w:ind w:left="0"/>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Update the weights </w:t>
      </w:r>
      <w:r w:rsidRPr="00077EEF">
        <w:rPr>
          <w:rFonts w:ascii="KaTeX_Math" w:eastAsia="Times New Roman" w:hAnsi="KaTeX_Math" w:cs="Arial"/>
          <w:i/>
          <w:iCs/>
          <w:color w:val="4F4F4F"/>
          <w:sz w:val="28"/>
          <w:szCs w:val="28"/>
          <w:bdr w:val="none" w:sz="0" w:space="0" w:color="auto" w:frame="1"/>
          <w:lang w:eastAsia="en-IN"/>
        </w:rPr>
        <w:t>w</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proofErr w:type="gramStart"/>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roofErr w:type="gramEnd"/>
      <w:r w:rsidRPr="00077EEF">
        <w:rPr>
          <w:rFonts w:ascii="KaTeX_Math" w:eastAsia="Times New Roman" w:hAnsi="KaTeX_Math" w:cs="Arial"/>
          <w:i/>
          <w:iCs/>
          <w:color w:val="4F4F4F"/>
          <w:sz w:val="28"/>
          <w:szCs w:val="28"/>
          <w:bdr w:val="none" w:sz="0" w:space="0" w:color="auto" w:frame="1"/>
          <w:lang w:eastAsia="en-IN"/>
        </w:rPr>
        <w:t>w</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roofErr w:type="spellStart"/>
      <w:r w:rsidRPr="00077EEF">
        <w:rPr>
          <w:rFonts w:ascii="KaTeX_Math" w:eastAsia="Times New Roman" w:hAnsi="KaTeX_Math" w:cs="Arial"/>
          <w:i/>
          <w:iCs/>
          <w:color w:val="4F4F4F"/>
          <w:sz w:val="28"/>
          <w:szCs w:val="28"/>
          <w:bdr w:val="none" w:sz="0" w:space="0" w:color="auto" w:frame="1"/>
          <w:lang w:eastAsia="en-IN"/>
        </w:rPr>
        <w:t>η</w:t>
      </w:r>
      <w:r w:rsidRPr="00077EEF">
        <w:rPr>
          <w:rFonts w:ascii="inherit" w:eastAsia="Times New Roman" w:hAnsi="inherit" w:cs="Arial"/>
          <w:color w:val="4F4F4F"/>
          <w:sz w:val="28"/>
          <w:szCs w:val="28"/>
          <w:bdr w:val="none" w:sz="0" w:space="0" w:color="auto" w:frame="1"/>
          <w:lang w:eastAsia="en-IN"/>
        </w:rPr>
        <w:t>Δ</w:t>
      </w:r>
      <w:r w:rsidRPr="00077EEF">
        <w:rPr>
          <w:rFonts w:ascii="KaTeX_Math" w:eastAsia="Times New Roman" w:hAnsi="KaTeX_Math" w:cs="Arial"/>
          <w:i/>
          <w:iCs/>
          <w:color w:val="4F4F4F"/>
          <w:sz w:val="28"/>
          <w:szCs w:val="28"/>
          <w:bdr w:val="none" w:sz="0" w:space="0" w:color="auto" w:frame="1"/>
          <w:lang w:eastAsia="en-IN"/>
        </w:rPr>
        <w:t>w</w:t>
      </w:r>
      <w:proofErr w:type="spellEnd"/>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m</w:t>
      </w:r>
      <w:r w:rsidRPr="00077EEF">
        <w:rPr>
          <w:rFonts w:ascii="inherit" w:eastAsia="Times New Roman" w:hAnsi="inherit" w:cs="Arial"/>
          <w:color w:val="4F4F4F"/>
          <w:sz w:val="23"/>
          <w:szCs w:val="23"/>
          <w:lang w:eastAsia="en-IN"/>
        </w:rPr>
        <w:t> where </w:t>
      </w:r>
      <w:r w:rsidRPr="00077EEF">
        <w:rPr>
          <w:rFonts w:ascii="KaTeX_Math" w:eastAsia="Times New Roman" w:hAnsi="KaTeX_Math" w:cs="Arial"/>
          <w:i/>
          <w:iCs/>
          <w:color w:val="4F4F4F"/>
          <w:sz w:val="28"/>
          <w:szCs w:val="28"/>
          <w:bdr w:val="none" w:sz="0" w:space="0" w:color="auto" w:frame="1"/>
          <w:lang w:eastAsia="en-IN"/>
        </w:rPr>
        <w:t>η</w:t>
      </w:r>
      <w:r w:rsidRPr="00077EEF">
        <w:rPr>
          <w:rFonts w:ascii="inherit" w:eastAsia="Times New Roman" w:hAnsi="inherit" w:cs="Arial"/>
          <w:color w:val="4F4F4F"/>
          <w:sz w:val="23"/>
          <w:szCs w:val="23"/>
          <w:lang w:eastAsia="en-IN"/>
        </w:rPr>
        <w:t> is the learning rate and </w:t>
      </w:r>
      <w:r w:rsidRPr="00077EEF">
        <w:rPr>
          <w:rFonts w:ascii="KaTeX_Math" w:eastAsia="Times New Roman" w:hAnsi="KaTeX_Math" w:cs="Arial"/>
          <w:i/>
          <w:iCs/>
          <w:color w:val="4F4F4F"/>
          <w:sz w:val="28"/>
          <w:szCs w:val="28"/>
          <w:bdr w:val="none" w:sz="0" w:space="0" w:color="auto" w:frame="1"/>
          <w:lang w:eastAsia="en-IN"/>
        </w:rPr>
        <w:t>m</w:t>
      </w:r>
      <w:r w:rsidRPr="00077EEF">
        <w:rPr>
          <w:rFonts w:ascii="inherit" w:eastAsia="Times New Roman" w:hAnsi="inherit" w:cs="Arial"/>
          <w:color w:val="4F4F4F"/>
          <w:sz w:val="23"/>
          <w:szCs w:val="23"/>
          <w:lang w:eastAsia="en-IN"/>
        </w:rPr>
        <w:t> is the number of records. Here we're averaging the weight st</w:t>
      </w:r>
      <w:bookmarkStart w:id="0" w:name="_GoBack"/>
      <w:bookmarkEnd w:id="0"/>
      <w:r w:rsidRPr="00077EEF">
        <w:rPr>
          <w:rFonts w:ascii="inherit" w:eastAsia="Times New Roman" w:hAnsi="inherit" w:cs="Arial"/>
          <w:color w:val="4F4F4F"/>
          <w:sz w:val="23"/>
          <w:szCs w:val="23"/>
          <w:lang w:eastAsia="en-IN"/>
        </w:rPr>
        <w:t>eps to help reduce any large variations in the training data.</w:t>
      </w:r>
    </w:p>
    <w:p w:rsidR="00077EEF" w:rsidRPr="00077EEF" w:rsidRDefault="00077EEF" w:rsidP="00077EEF">
      <w:pPr>
        <w:numPr>
          <w:ilvl w:val="0"/>
          <w:numId w:val="1"/>
        </w:numPr>
        <w:spacing w:after="0" w:line="240" w:lineRule="auto"/>
        <w:ind w:left="0"/>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Repeat for </w:t>
      </w:r>
      <w:r w:rsidRPr="00077EEF">
        <w:rPr>
          <w:rFonts w:ascii="KaTeX_Math" w:eastAsia="Times New Roman" w:hAnsi="KaTeX_Math" w:cs="Arial"/>
          <w:i/>
          <w:iCs/>
          <w:color w:val="4F4F4F"/>
          <w:sz w:val="28"/>
          <w:szCs w:val="28"/>
          <w:bdr w:val="none" w:sz="0" w:space="0" w:color="auto" w:frame="1"/>
          <w:lang w:eastAsia="en-IN"/>
        </w:rPr>
        <w:t>e</w:t>
      </w:r>
      <w:r w:rsidRPr="00077EEF">
        <w:rPr>
          <w:rFonts w:ascii="inherit" w:eastAsia="Times New Roman" w:hAnsi="inherit" w:cs="Arial"/>
          <w:color w:val="4F4F4F"/>
          <w:sz w:val="23"/>
          <w:szCs w:val="23"/>
          <w:lang w:eastAsia="en-IN"/>
        </w:rPr>
        <w:t> epochs.</w:t>
      </w:r>
    </w:p>
    <w:p w:rsidR="00077EEF" w:rsidRPr="00077EEF" w:rsidRDefault="00077EEF" w:rsidP="00077EEF">
      <w:pPr>
        <w:spacing w:after="225" w:line="240" w:lineRule="auto"/>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You can also update the weights on each record instead of averaging the weight steps after going through all the records.</w:t>
      </w:r>
    </w:p>
    <w:p w:rsidR="00077EEF" w:rsidRPr="00077EEF" w:rsidRDefault="00077EEF" w:rsidP="00077EEF">
      <w:pPr>
        <w:spacing w:after="0" w:line="240" w:lineRule="auto"/>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Remember that we're using the sigmoid for the activation function, </w:t>
      </w:r>
      <w:proofErr w:type="gramStart"/>
      <w:r w:rsidRPr="00077EEF">
        <w:rPr>
          <w:rFonts w:ascii="KaTeX_Math" w:eastAsia="Times New Roman" w:hAnsi="KaTeX_Math" w:cs="Arial"/>
          <w:i/>
          <w:iCs/>
          <w:color w:val="4F4F4F"/>
          <w:sz w:val="28"/>
          <w:szCs w:val="28"/>
          <w:bdr w:val="none" w:sz="0" w:space="0" w:color="auto" w:frame="1"/>
          <w:lang w:eastAsia="en-IN"/>
        </w:rPr>
        <w:t>f</w:t>
      </w:r>
      <w:r w:rsidRPr="00077EEF">
        <w:rPr>
          <w:rFonts w:ascii="inherit" w:eastAsia="Times New Roman" w:hAnsi="inherit" w:cs="Arial"/>
          <w:color w:val="4F4F4F"/>
          <w:sz w:val="28"/>
          <w:szCs w:val="28"/>
          <w:bdr w:val="none" w:sz="0" w:space="0" w:color="auto" w:frame="1"/>
          <w:lang w:eastAsia="en-IN"/>
        </w:rPr>
        <w:t>(</w:t>
      </w:r>
      <w:proofErr w:type="gramEnd"/>
      <w:r w:rsidRPr="00077EEF">
        <w:rPr>
          <w:rFonts w:ascii="KaTeX_Math" w:eastAsia="Times New Roman" w:hAnsi="KaTeX_Math" w:cs="Arial"/>
          <w:i/>
          <w:iCs/>
          <w:color w:val="4F4F4F"/>
          <w:sz w:val="28"/>
          <w:szCs w:val="28"/>
          <w:bdr w:val="none" w:sz="0" w:space="0" w:color="auto" w:frame="1"/>
          <w:lang w:eastAsia="en-IN"/>
        </w:rPr>
        <w:t>h</w:t>
      </w:r>
      <w:r w:rsidRPr="00077EEF">
        <w:rPr>
          <w:rFonts w:ascii="inherit" w:eastAsia="Times New Roman" w:hAnsi="inherit" w:cs="Arial"/>
          <w:color w:val="4F4F4F"/>
          <w:sz w:val="28"/>
          <w:szCs w:val="28"/>
          <w:bdr w:val="none" w:sz="0" w:space="0" w:color="auto" w:frame="1"/>
          <w:lang w:eastAsia="en-IN"/>
        </w:rPr>
        <w:t>)=1/(1+</w:t>
      </w:r>
      <w:r w:rsidRPr="00077EEF">
        <w:rPr>
          <w:rFonts w:ascii="KaTeX_Math" w:eastAsia="Times New Roman" w:hAnsi="KaTeX_Math" w:cs="Arial"/>
          <w:i/>
          <w:iCs/>
          <w:color w:val="4F4F4F"/>
          <w:sz w:val="28"/>
          <w:szCs w:val="28"/>
          <w:bdr w:val="none" w:sz="0" w:space="0" w:color="auto" w:frame="1"/>
          <w:lang w:eastAsia="en-IN"/>
        </w:rPr>
        <w:t>e</w:t>
      </w:r>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0"/>
          <w:szCs w:val="20"/>
          <w:bdr w:val="none" w:sz="0" w:space="0" w:color="auto" w:frame="1"/>
          <w:lang w:eastAsia="en-IN"/>
        </w:rPr>
        <w:t>−</w:t>
      </w:r>
      <w:r w:rsidRPr="00077EEF">
        <w:rPr>
          <w:rFonts w:ascii="KaTeX_Math" w:eastAsia="Times New Roman" w:hAnsi="KaTeX_Math" w:cs="Arial"/>
          <w:i/>
          <w:iCs/>
          <w:color w:val="4F4F4F"/>
          <w:sz w:val="20"/>
          <w:szCs w:val="20"/>
          <w:bdr w:val="none" w:sz="0" w:space="0" w:color="auto" w:frame="1"/>
          <w:lang w:eastAsia="en-IN"/>
        </w:rPr>
        <w:t>h</w:t>
      </w:r>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
    <w:p w:rsidR="00077EEF" w:rsidRPr="00077EEF" w:rsidRDefault="00077EEF" w:rsidP="00077EEF">
      <w:pPr>
        <w:spacing w:after="0" w:line="240" w:lineRule="auto"/>
        <w:textAlignment w:val="baseline"/>
        <w:rPr>
          <w:rFonts w:ascii="inherit" w:eastAsia="Times New Roman" w:hAnsi="inherit" w:cs="Arial"/>
          <w:color w:val="4F4F4F"/>
          <w:sz w:val="23"/>
          <w:szCs w:val="23"/>
          <w:lang w:eastAsia="en-IN"/>
        </w:rPr>
      </w:pPr>
      <w:r w:rsidRPr="00077EEF">
        <w:rPr>
          <w:rFonts w:ascii="inherit" w:eastAsia="Times New Roman" w:hAnsi="inherit" w:cs="Arial"/>
          <w:color w:val="4F4F4F"/>
          <w:sz w:val="23"/>
          <w:szCs w:val="23"/>
          <w:lang w:eastAsia="en-IN"/>
        </w:rPr>
        <w:t>And the gradient of the sigmoid is </w:t>
      </w:r>
      <w:r w:rsidRPr="00077EEF">
        <w:rPr>
          <w:rFonts w:ascii="KaTeX_Math" w:eastAsia="Times New Roman" w:hAnsi="KaTeX_Math" w:cs="Arial"/>
          <w:i/>
          <w:iCs/>
          <w:color w:val="4F4F4F"/>
          <w:sz w:val="28"/>
          <w:szCs w:val="28"/>
          <w:bdr w:val="none" w:sz="0" w:space="0" w:color="auto" w:frame="1"/>
          <w:lang w:eastAsia="en-IN"/>
        </w:rPr>
        <w:t>f</w:t>
      </w:r>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0"/>
          <w:szCs w:val="20"/>
          <w:bdr w:val="none" w:sz="0" w:space="0" w:color="auto" w:frame="1"/>
          <w:lang w:eastAsia="en-IN"/>
        </w:rPr>
        <w:t>′</w:t>
      </w:r>
      <w:proofErr w:type="gramStart"/>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roofErr w:type="gramEnd"/>
      <w:r w:rsidRPr="00077EEF">
        <w:rPr>
          <w:rFonts w:ascii="KaTeX_Math" w:eastAsia="Times New Roman" w:hAnsi="KaTeX_Math" w:cs="Arial"/>
          <w:i/>
          <w:iCs/>
          <w:color w:val="4F4F4F"/>
          <w:sz w:val="28"/>
          <w:szCs w:val="28"/>
          <w:bdr w:val="none" w:sz="0" w:space="0" w:color="auto" w:frame="1"/>
          <w:lang w:eastAsia="en-IN"/>
        </w:rPr>
        <w:t>h</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f</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h</w:t>
      </w:r>
      <w:r w:rsidRPr="00077EEF">
        <w:rPr>
          <w:rFonts w:ascii="inherit" w:eastAsia="Times New Roman" w:hAnsi="inherit" w:cs="Arial"/>
          <w:color w:val="4F4F4F"/>
          <w:sz w:val="28"/>
          <w:szCs w:val="28"/>
          <w:bdr w:val="none" w:sz="0" w:space="0" w:color="auto" w:frame="1"/>
          <w:lang w:eastAsia="en-IN"/>
        </w:rPr>
        <w:t>)(1−</w:t>
      </w:r>
      <w:r w:rsidRPr="00077EEF">
        <w:rPr>
          <w:rFonts w:ascii="KaTeX_Math" w:eastAsia="Times New Roman" w:hAnsi="KaTeX_Math" w:cs="Arial"/>
          <w:i/>
          <w:iCs/>
          <w:color w:val="4F4F4F"/>
          <w:sz w:val="28"/>
          <w:szCs w:val="28"/>
          <w:bdr w:val="none" w:sz="0" w:space="0" w:color="auto" w:frame="1"/>
          <w:lang w:eastAsia="en-IN"/>
        </w:rPr>
        <w:t>f</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h</w:t>
      </w:r>
      <w:r w:rsidRPr="00077EEF">
        <w:rPr>
          <w:rFonts w:ascii="inherit" w:eastAsia="Times New Roman" w:hAnsi="inherit" w:cs="Arial"/>
          <w:color w:val="4F4F4F"/>
          <w:sz w:val="28"/>
          <w:szCs w:val="28"/>
          <w:bdr w:val="none" w:sz="0" w:space="0" w:color="auto" w:frame="1"/>
          <w:lang w:eastAsia="en-IN"/>
        </w:rPr>
        <w:t>))</w:t>
      </w:r>
    </w:p>
    <w:p w:rsidR="00077EEF" w:rsidRPr="00077EEF" w:rsidRDefault="00077EEF" w:rsidP="00077EEF">
      <w:pPr>
        <w:spacing w:after="0" w:line="240" w:lineRule="auto"/>
        <w:textAlignment w:val="baseline"/>
        <w:rPr>
          <w:rFonts w:ascii="inherit" w:eastAsia="Times New Roman" w:hAnsi="inherit" w:cs="Arial"/>
          <w:color w:val="4F4F4F"/>
          <w:sz w:val="23"/>
          <w:szCs w:val="23"/>
          <w:lang w:eastAsia="en-IN"/>
        </w:rPr>
      </w:pPr>
      <w:proofErr w:type="gramStart"/>
      <w:r w:rsidRPr="00077EEF">
        <w:rPr>
          <w:rFonts w:ascii="inherit" w:eastAsia="Times New Roman" w:hAnsi="inherit" w:cs="Arial"/>
          <w:color w:val="4F4F4F"/>
          <w:sz w:val="23"/>
          <w:szCs w:val="23"/>
          <w:lang w:eastAsia="en-IN"/>
        </w:rPr>
        <w:t>where</w:t>
      </w:r>
      <w:proofErr w:type="gramEnd"/>
      <w:r w:rsidRPr="00077EEF">
        <w:rPr>
          <w:rFonts w:ascii="inherit" w:eastAsia="Times New Roman" w:hAnsi="inherit" w:cs="Arial"/>
          <w:color w:val="4F4F4F"/>
          <w:sz w:val="23"/>
          <w:szCs w:val="23"/>
          <w:lang w:eastAsia="en-IN"/>
        </w:rPr>
        <w:t> </w:t>
      </w:r>
      <w:r w:rsidRPr="00077EEF">
        <w:rPr>
          <w:rFonts w:ascii="KaTeX_Math" w:eastAsia="Times New Roman" w:hAnsi="KaTeX_Math" w:cs="Arial"/>
          <w:i/>
          <w:iCs/>
          <w:color w:val="4F4F4F"/>
          <w:sz w:val="28"/>
          <w:szCs w:val="28"/>
          <w:bdr w:val="none" w:sz="0" w:space="0" w:color="auto" w:frame="1"/>
          <w:lang w:eastAsia="en-IN"/>
        </w:rPr>
        <w:t>h</w:t>
      </w:r>
      <w:r w:rsidRPr="00077EEF">
        <w:rPr>
          <w:rFonts w:ascii="inherit" w:eastAsia="Times New Roman" w:hAnsi="inherit" w:cs="Arial"/>
          <w:color w:val="4F4F4F"/>
          <w:sz w:val="23"/>
          <w:szCs w:val="23"/>
          <w:lang w:eastAsia="en-IN"/>
        </w:rPr>
        <w:t> is the input to the output unit,</w:t>
      </w:r>
    </w:p>
    <w:p w:rsidR="00077EEF" w:rsidRPr="00077EEF" w:rsidRDefault="00077EEF" w:rsidP="00077EEF">
      <w:pPr>
        <w:spacing w:line="240" w:lineRule="auto"/>
        <w:textAlignment w:val="baseline"/>
        <w:rPr>
          <w:rFonts w:ascii="inherit" w:eastAsia="Times New Roman" w:hAnsi="inherit" w:cs="Arial"/>
          <w:color w:val="4F4F4F"/>
          <w:sz w:val="23"/>
          <w:szCs w:val="23"/>
          <w:lang w:eastAsia="en-IN"/>
        </w:rPr>
      </w:pPr>
      <w:r w:rsidRPr="00077EEF">
        <w:rPr>
          <w:rFonts w:ascii="KaTeX_Math" w:eastAsia="Times New Roman" w:hAnsi="KaTeX_Math" w:cs="Arial"/>
          <w:i/>
          <w:iCs/>
          <w:color w:val="4F4F4F"/>
          <w:sz w:val="28"/>
          <w:szCs w:val="28"/>
          <w:bdr w:val="none" w:sz="0" w:space="0" w:color="auto" w:frame="1"/>
          <w:lang w:eastAsia="en-IN"/>
        </w:rPr>
        <w:t>h</w:t>
      </w:r>
      <w:r w:rsidRPr="00077EEF">
        <w:rPr>
          <w:rFonts w:ascii="inherit" w:eastAsia="Times New Roman" w:hAnsi="inherit" w:cs="Arial"/>
          <w:color w:val="4F4F4F"/>
          <w:sz w:val="28"/>
          <w:szCs w:val="28"/>
          <w:bdr w:val="none" w:sz="0" w:space="0" w:color="auto" w:frame="1"/>
          <w:lang w:eastAsia="en-IN"/>
        </w:rPr>
        <w:t>=</w:t>
      </w:r>
      <w:r w:rsidRPr="00077EEF">
        <w:rPr>
          <w:rFonts w:ascii="KaTeX_Size1" w:eastAsia="Times New Roman" w:hAnsi="KaTeX_Size1" w:cs="Arial"/>
          <w:color w:val="4F4F4F"/>
          <w:sz w:val="28"/>
          <w:szCs w:val="28"/>
          <w:bdr w:val="none" w:sz="0" w:space="0" w:color="auto" w:frame="1"/>
          <w:lang w:eastAsia="en-IN"/>
        </w:rPr>
        <w:t>∑</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proofErr w:type="gramStart"/>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w</w:t>
      </w:r>
      <w:proofErr w:type="gramEnd"/>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r w:rsidRPr="00077EEF">
        <w:rPr>
          <w:rFonts w:ascii="KaTeX_Math" w:eastAsia="Times New Roman" w:hAnsi="KaTeX_Math" w:cs="Arial"/>
          <w:i/>
          <w:iCs/>
          <w:color w:val="4F4F4F"/>
          <w:sz w:val="28"/>
          <w:szCs w:val="28"/>
          <w:bdr w:val="none" w:sz="0" w:space="0" w:color="auto" w:frame="1"/>
          <w:lang w:eastAsia="en-IN"/>
        </w:rPr>
        <w:t>x</w:t>
      </w:r>
      <w:r w:rsidRPr="00077EEF">
        <w:rPr>
          <w:rFonts w:ascii="inherit" w:eastAsia="Times New Roman" w:hAnsi="inherit" w:cs="Arial"/>
          <w:color w:val="4F4F4F"/>
          <w:sz w:val="2"/>
          <w:szCs w:val="2"/>
          <w:bdr w:val="none" w:sz="0" w:space="0" w:color="auto" w:frame="1"/>
          <w:lang w:eastAsia="en-IN"/>
        </w:rPr>
        <w:t>​</w:t>
      </w:r>
      <w:proofErr w:type="spellStart"/>
      <w:r w:rsidRPr="00077EEF">
        <w:rPr>
          <w:rFonts w:ascii="KaTeX_Math" w:eastAsia="Times New Roman" w:hAnsi="KaTeX_Math" w:cs="Arial"/>
          <w:i/>
          <w:iCs/>
          <w:color w:val="4F4F4F"/>
          <w:sz w:val="20"/>
          <w:szCs w:val="20"/>
          <w:bdr w:val="none" w:sz="0" w:space="0" w:color="auto" w:frame="1"/>
          <w:lang w:eastAsia="en-IN"/>
        </w:rPr>
        <w:t>i</w:t>
      </w:r>
      <w:proofErr w:type="spellEnd"/>
      <w:r w:rsidRPr="00077EEF">
        <w:rPr>
          <w:rFonts w:ascii="inherit" w:eastAsia="Times New Roman" w:hAnsi="inherit" w:cs="Arial"/>
          <w:color w:val="4F4F4F"/>
          <w:sz w:val="2"/>
          <w:szCs w:val="2"/>
          <w:bdr w:val="none" w:sz="0" w:space="0" w:color="auto" w:frame="1"/>
          <w:lang w:eastAsia="en-IN"/>
        </w:rPr>
        <w:t>​</w:t>
      </w:r>
      <w:r w:rsidRPr="00077EEF">
        <w:rPr>
          <w:rFonts w:ascii="inherit" w:eastAsia="Times New Roman" w:hAnsi="inherit" w:cs="Arial"/>
          <w:color w:val="4F4F4F"/>
          <w:sz w:val="28"/>
          <w:szCs w:val="28"/>
          <w:bdr w:val="none" w:sz="0" w:space="0" w:color="auto" w:frame="1"/>
          <w:lang w:eastAsia="en-IN"/>
        </w:rPr>
        <w:t>​</w:t>
      </w:r>
    </w:p>
    <w:p w:rsidR="00EF1117" w:rsidRDefault="00EF1117"/>
    <w:sectPr w:rsidR="00EF1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97D13"/>
    <w:multiLevelType w:val="multilevel"/>
    <w:tmpl w:val="15AE0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7E"/>
    <w:rsid w:val="00077EEF"/>
    <w:rsid w:val="007C626A"/>
    <w:rsid w:val="00802B7E"/>
    <w:rsid w:val="00EF1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518A4-57B0-43E8-9982-AE39A192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7E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EE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7E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77EEF"/>
  </w:style>
  <w:style w:type="character" w:styleId="Strong">
    <w:name w:val="Strong"/>
    <w:basedOn w:val="DefaultParagraphFont"/>
    <w:uiPriority w:val="22"/>
    <w:qFormat/>
    <w:rsid w:val="00077EEF"/>
    <w:rPr>
      <w:b/>
      <w:bCs/>
    </w:rPr>
  </w:style>
  <w:style w:type="character" w:customStyle="1" w:styleId="mord">
    <w:name w:val="mord"/>
    <w:basedOn w:val="DefaultParagraphFont"/>
    <w:rsid w:val="00077EEF"/>
  </w:style>
  <w:style w:type="character" w:customStyle="1" w:styleId="fontsize-ensurer">
    <w:name w:val="fontsize-ensurer"/>
    <w:basedOn w:val="DefaultParagraphFont"/>
    <w:rsid w:val="00077EEF"/>
  </w:style>
  <w:style w:type="character" w:customStyle="1" w:styleId="baseline-fix">
    <w:name w:val="baseline-fix"/>
    <w:basedOn w:val="DefaultParagraphFont"/>
    <w:rsid w:val="00077EEF"/>
  </w:style>
  <w:style w:type="character" w:customStyle="1" w:styleId="mrel">
    <w:name w:val="mrel"/>
    <w:basedOn w:val="DefaultParagraphFont"/>
    <w:rsid w:val="00077EEF"/>
  </w:style>
  <w:style w:type="character" w:customStyle="1" w:styleId="accent-body">
    <w:name w:val="accent-body"/>
    <w:basedOn w:val="DefaultParagraphFont"/>
    <w:rsid w:val="00077EEF"/>
  </w:style>
  <w:style w:type="character" w:customStyle="1" w:styleId="mopen">
    <w:name w:val="mopen"/>
    <w:basedOn w:val="DefaultParagraphFont"/>
    <w:rsid w:val="00077EEF"/>
  </w:style>
  <w:style w:type="character" w:customStyle="1" w:styleId="op-symbol">
    <w:name w:val="op-symbol"/>
    <w:basedOn w:val="DefaultParagraphFont"/>
    <w:rsid w:val="00077EEF"/>
  </w:style>
  <w:style w:type="character" w:customStyle="1" w:styleId="mclose">
    <w:name w:val="mclose"/>
    <w:basedOn w:val="DefaultParagraphFont"/>
    <w:rsid w:val="00077EEF"/>
  </w:style>
  <w:style w:type="character" w:customStyle="1" w:styleId="mbin">
    <w:name w:val="mbin"/>
    <w:basedOn w:val="DefaultParagraphFont"/>
    <w:rsid w:val="0007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69770">
      <w:bodyDiv w:val="1"/>
      <w:marLeft w:val="0"/>
      <w:marRight w:val="0"/>
      <w:marTop w:val="0"/>
      <w:marBottom w:val="0"/>
      <w:divBdr>
        <w:top w:val="none" w:sz="0" w:space="0" w:color="auto"/>
        <w:left w:val="none" w:sz="0" w:space="0" w:color="auto"/>
        <w:bottom w:val="none" w:sz="0" w:space="0" w:color="auto"/>
        <w:right w:val="none" w:sz="0" w:space="0" w:color="auto"/>
      </w:divBdr>
      <w:divsChild>
        <w:div w:id="1727216282">
          <w:marLeft w:val="0"/>
          <w:marRight w:val="0"/>
          <w:marTop w:val="375"/>
          <w:marBottom w:val="375"/>
          <w:divBdr>
            <w:top w:val="none" w:sz="0" w:space="0" w:color="auto"/>
            <w:left w:val="none" w:sz="0" w:space="0" w:color="auto"/>
            <w:bottom w:val="none" w:sz="0" w:space="0" w:color="auto"/>
            <w:right w:val="none" w:sz="0" w:space="0" w:color="auto"/>
          </w:divBdr>
          <w:divsChild>
            <w:div w:id="757101365">
              <w:marLeft w:val="0"/>
              <w:marRight w:val="0"/>
              <w:marTop w:val="0"/>
              <w:marBottom w:val="0"/>
              <w:divBdr>
                <w:top w:val="none" w:sz="0" w:space="0" w:color="auto"/>
                <w:left w:val="none" w:sz="0" w:space="0" w:color="auto"/>
                <w:bottom w:val="none" w:sz="0" w:space="0" w:color="auto"/>
                <w:right w:val="none" w:sz="0" w:space="0" w:color="auto"/>
              </w:divBdr>
              <w:divsChild>
                <w:div w:id="1090003531">
                  <w:marLeft w:val="0"/>
                  <w:marRight w:val="0"/>
                  <w:marTop w:val="0"/>
                  <w:marBottom w:val="0"/>
                  <w:divBdr>
                    <w:top w:val="none" w:sz="0" w:space="0" w:color="auto"/>
                    <w:left w:val="none" w:sz="0" w:space="0" w:color="auto"/>
                    <w:bottom w:val="none" w:sz="0" w:space="0" w:color="auto"/>
                    <w:right w:val="none" w:sz="0" w:space="0" w:color="auto"/>
                  </w:divBdr>
                  <w:divsChild>
                    <w:div w:id="2237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69930">
          <w:marLeft w:val="0"/>
          <w:marRight w:val="0"/>
          <w:marTop w:val="375"/>
          <w:marBottom w:val="375"/>
          <w:divBdr>
            <w:top w:val="none" w:sz="0" w:space="0" w:color="auto"/>
            <w:left w:val="none" w:sz="0" w:space="0" w:color="auto"/>
            <w:bottom w:val="none" w:sz="0" w:space="0" w:color="auto"/>
            <w:right w:val="none" w:sz="0" w:space="0" w:color="auto"/>
          </w:divBdr>
          <w:divsChild>
            <w:div w:id="606933443">
              <w:marLeft w:val="0"/>
              <w:marRight w:val="0"/>
              <w:marTop w:val="0"/>
              <w:marBottom w:val="0"/>
              <w:divBdr>
                <w:top w:val="none" w:sz="0" w:space="0" w:color="auto"/>
                <w:left w:val="none" w:sz="0" w:space="0" w:color="auto"/>
                <w:bottom w:val="none" w:sz="0" w:space="0" w:color="auto"/>
                <w:right w:val="none" w:sz="0" w:space="0" w:color="auto"/>
              </w:divBdr>
              <w:divsChild>
                <w:div w:id="462818913">
                  <w:marLeft w:val="0"/>
                  <w:marRight w:val="0"/>
                  <w:marTop w:val="0"/>
                  <w:marBottom w:val="0"/>
                  <w:divBdr>
                    <w:top w:val="none" w:sz="0" w:space="0" w:color="auto"/>
                    <w:left w:val="none" w:sz="0" w:space="0" w:color="auto"/>
                    <w:bottom w:val="none" w:sz="0" w:space="0" w:color="auto"/>
                    <w:right w:val="none" w:sz="0" w:space="0" w:color="auto"/>
                  </w:divBdr>
                  <w:divsChild>
                    <w:div w:id="8110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73109">
          <w:marLeft w:val="0"/>
          <w:marRight w:val="0"/>
          <w:marTop w:val="375"/>
          <w:marBottom w:val="375"/>
          <w:divBdr>
            <w:top w:val="none" w:sz="0" w:space="0" w:color="auto"/>
            <w:left w:val="none" w:sz="0" w:space="0" w:color="auto"/>
            <w:bottom w:val="none" w:sz="0" w:space="0" w:color="auto"/>
            <w:right w:val="none" w:sz="0" w:space="0" w:color="auto"/>
          </w:divBdr>
          <w:divsChild>
            <w:div w:id="818420565">
              <w:marLeft w:val="0"/>
              <w:marRight w:val="0"/>
              <w:marTop w:val="0"/>
              <w:marBottom w:val="0"/>
              <w:divBdr>
                <w:top w:val="none" w:sz="0" w:space="0" w:color="auto"/>
                <w:left w:val="none" w:sz="0" w:space="0" w:color="auto"/>
                <w:bottom w:val="none" w:sz="0" w:space="0" w:color="auto"/>
                <w:right w:val="none" w:sz="0" w:space="0" w:color="auto"/>
              </w:divBdr>
              <w:divsChild>
                <w:div w:id="941953810">
                  <w:marLeft w:val="0"/>
                  <w:marRight w:val="0"/>
                  <w:marTop w:val="0"/>
                  <w:marBottom w:val="0"/>
                  <w:divBdr>
                    <w:top w:val="none" w:sz="0" w:space="0" w:color="auto"/>
                    <w:left w:val="none" w:sz="0" w:space="0" w:color="auto"/>
                    <w:bottom w:val="none" w:sz="0" w:space="0" w:color="auto"/>
                    <w:right w:val="none" w:sz="0" w:space="0" w:color="auto"/>
                  </w:divBdr>
                  <w:divsChild>
                    <w:div w:id="18989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367871">
      <w:bodyDiv w:val="1"/>
      <w:marLeft w:val="0"/>
      <w:marRight w:val="0"/>
      <w:marTop w:val="0"/>
      <w:marBottom w:val="0"/>
      <w:divBdr>
        <w:top w:val="none" w:sz="0" w:space="0" w:color="auto"/>
        <w:left w:val="none" w:sz="0" w:space="0" w:color="auto"/>
        <w:bottom w:val="none" w:sz="0" w:space="0" w:color="auto"/>
        <w:right w:val="none" w:sz="0" w:space="0" w:color="auto"/>
      </w:divBdr>
      <w:divsChild>
        <w:div w:id="400912756">
          <w:marLeft w:val="0"/>
          <w:marRight w:val="0"/>
          <w:marTop w:val="375"/>
          <w:marBottom w:val="375"/>
          <w:divBdr>
            <w:top w:val="none" w:sz="0" w:space="0" w:color="auto"/>
            <w:left w:val="none" w:sz="0" w:space="0" w:color="auto"/>
            <w:bottom w:val="none" w:sz="0" w:space="0" w:color="auto"/>
            <w:right w:val="none" w:sz="0" w:space="0" w:color="auto"/>
          </w:divBdr>
          <w:divsChild>
            <w:div w:id="1773670685">
              <w:marLeft w:val="0"/>
              <w:marRight w:val="0"/>
              <w:marTop w:val="0"/>
              <w:marBottom w:val="0"/>
              <w:divBdr>
                <w:top w:val="none" w:sz="0" w:space="0" w:color="auto"/>
                <w:left w:val="none" w:sz="0" w:space="0" w:color="auto"/>
                <w:bottom w:val="none" w:sz="0" w:space="0" w:color="auto"/>
                <w:right w:val="none" w:sz="0" w:space="0" w:color="auto"/>
              </w:divBdr>
              <w:divsChild>
                <w:div w:id="1774591174">
                  <w:marLeft w:val="0"/>
                  <w:marRight w:val="0"/>
                  <w:marTop w:val="0"/>
                  <w:marBottom w:val="0"/>
                  <w:divBdr>
                    <w:top w:val="none" w:sz="0" w:space="0" w:color="auto"/>
                    <w:left w:val="none" w:sz="0" w:space="0" w:color="auto"/>
                    <w:bottom w:val="none" w:sz="0" w:space="0" w:color="auto"/>
                    <w:right w:val="none" w:sz="0" w:space="0" w:color="auto"/>
                  </w:divBdr>
                  <w:divsChild>
                    <w:div w:id="13919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06586">
          <w:marLeft w:val="0"/>
          <w:marRight w:val="0"/>
          <w:marTop w:val="375"/>
          <w:marBottom w:val="375"/>
          <w:divBdr>
            <w:top w:val="none" w:sz="0" w:space="0" w:color="auto"/>
            <w:left w:val="none" w:sz="0" w:space="0" w:color="auto"/>
            <w:bottom w:val="none" w:sz="0" w:space="0" w:color="auto"/>
            <w:right w:val="none" w:sz="0" w:space="0" w:color="auto"/>
          </w:divBdr>
          <w:divsChild>
            <w:div w:id="1834369226">
              <w:marLeft w:val="0"/>
              <w:marRight w:val="0"/>
              <w:marTop w:val="0"/>
              <w:marBottom w:val="0"/>
              <w:divBdr>
                <w:top w:val="none" w:sz="0" w:space="0" w:color="auto"/>
                <w:left w:val="none" w:sz="0" w:space="0" w:color="auto"/>
                <w:bottom w:val="none" w:sz="0" w:space="0" w:color="auto"/>
                <w:right w:val="none" w:sz="0" w:space="0" w:color="auto"/>
              </w:divBdr>
              <w:divsChild>
                <w:div w:id="2077849538">
                  <w:marLeft w:val="0"/>
                  <w:marRight w:val="0"/>
                  <w:marTop w:val="0"/>
                  <w:marBottom w:val="0"/>
                  <w:divBdr>
                    <w:top w:val="none" w:sz="0" w:space="0" w:color="auto"/>
                    <w:left w:val="none" w:sz="0" w:space="0" w:color="auto"/>
                    <w:bottom w:val="none" w:sz="0" w:space="0" w:color="auto"/>
                    <w:right w:val="none" w:sz="0" w:space="0" w:color="auto"/>
                  </w:divBdr>
                  <w:divsChild>
                    <w:div w:id="4466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222476">
          <w:marLeft w:val="0"/>
          <w:marRight w:val="0"/>
          <w:marTop w:val="375"/>
          <w:marBottom w:val="375"/>
          <w:divBdr>
            <w:top w:val="none" w:sz="0" w:space="0" w:color="auto"/>
            <w:left w:val="none" w:sz="0" w:space="0" w:color="auto"/>
            <w:bottom w:val="none" w:sz="0" w:space="0" w:color="auto"/>
            <w:right w:val="none" w:sz="0" w:space="0" w:color="auto"/>
          </w:divBdr>
          <w:divsChild>
            <w:div w:id="269894667">
              <w:marLeft w:val="0"/>
              <w:marRight w:val="0"/>
              <w:marTop w:val="0"/>
              <w:marBottom w:val="0"/>
              <w:divBdr>
                <w:top w:val="none" w:sz="0" w:space="0" w:color="auto"/>
                <w:left w:val="none" w:sz="0" w:space="0" w:color="auto"/>
                <w:bottom w:val="none" w:sz="0" w:space="0" w:color="auto"/>
                <w:right w:val="none" w:sz="0" w:space="0" w:color="auto"/>
              </w:divBdr>
              <w:divsChild>
                <w:div w:id="986860156">
                  <w:marLeft w:val="0"/>
                  <w:marRight w:val="0"/>
                  <w:marTop w:val="0"/>
                  <w:marBottom w:val="0"/>
                  <w:divBdr>
                    <w:top w:val="none" w:sz="0" w:space="0" w:color="auto"/>
                    <w:left w:val="none" w:sz="0" w:space="0" w:color="auto"/>
                    <w:bottom w:val="none" w:sz="0" w:space="0" w:color="auto"/>
                    <w:right w:val="none" w:sz="0" w:space="0" w:color="auto"/>
                  </w:divBdr>
                  <w:divsChild>
                    <w:div w:id="2129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8094">
      <w:bodyDiv w:val="1"/>
      <w:marLeft w:val="0"/>
      <w:marRight w:val="0"/>
      <w:marTop w:val="0"/>
      <w:marBottom w:val="0"/>
      <w:divBdr>
        <w:top w:val="none" w:sz="0" w:space="0" w:color="auto"/>
        <w:left w:val="none" w:sz="0" w:space="0" w:color="auto"/>
        <w:bottom w:val="none" w:sz="0" w:space="0" w:color="auto"/>
        <w:right w:val="none" w:sz="0" w:space="0" w:color="auto"/>
      </w:divBdr>
      <w:divsChild>
        <w:div w:id="854686660">
          <w:marLeft w:val="0"/>
          <w:marRight w:val="0"/>
          <w:marTop w:val="375"/>
          <w:marBottom w:val="375"/>
          <w:divBdr>
            <w:top w:val="none" w:sz="0" w:space="0" w:color="auto"/>
            <w:left w:val="none" w:sz="0" w:space="0" w:color="auto"/>
            <w:bottom w:val="none" w:sz="0" w:space="0" w:color="auto"/>
            <w:right w:val="none" w:sz="0" w:space="0" w:color="auto"/>
          </w:divBdr>
          <w:divsChild>
            <w:div w:id="1498422315">
              <w:marLeft w:val="0"/>
              <w:marRight w:val="0"/>
              <w:marTop w:val="0"/>
              <w:marBottom w:val="0"/>
              <w:divBdr>
                <w:top w:val="none" w:sz="0" w:space="0" w:color="auto"/>
                <w:left w:val="none" w:sz="0" w:space="0" w:color="auto"/>
                <w:bottom w:val="none" w:sz="0" w:space="0" w:color="auto"/>
                <w:right w:val="none" w:sz="0" w:space="0" w:color="auto"/>
              </w:divBdr>
              <w:divsChild>
                <w:div w:id="1498762204">
                  <w:marLeft w:val="0"/>
                  <w:marRight w:val="0"/>
                  <w:marTop w:val="0"/>
                  <w:marBottom w:val="0"/>
                  <w:divBdr>
                    <w:top w:val="none" w:sz="0" w:space="0" w:color="auto"/>
                    <w:left w:val="none" w:sz="0" w:space="0" w:color="auto"/>
                    <w:bottom w:val="none" w:sz="0" w:space="0" w:color="auto"/>
                    <w:right w:val="none" w:sz="0" w:space="0" w:color="auto"/>
                  </w:divBdr>
                  <w:divsChild>
                    <w:div w:id="380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95617">
          <w:marLeft w:val="0"/>
          <w:marRight w:val="0"/>
          <w:marTop w:val="375"/>
          <w:marBottom w:val="375"/>
          <w:divBdr>
            <w:top w:val="none" w:sz="0" w:space="0" w:color="auto"/>
            <w:left w:val="none" w:sz="0" w:space="0" w:color="auto"/>
            <w:bottom w:val="none" w:sz="0" w:space="0" w:color="auto"/>
            <w:right w:val="none" w:sz="0" w:space="0" w:color="auto"/>
          </w:divBdr>
          <w:divsChild>
            <w:div w:id="474446322">
              <w:marLeft w:val="0"/>
              <w:marRight w:val="0"/>
              <w:marTop w:val="0"/>
              <w:marBottom w:val="0"/>
              <w:divBdr>
                <w:top w:val="none" w:sz="0" w:space="0" w:color="auto"/>
                <w:left w:val="none" w:sz="0" w:space="0" w:color="auto"/>
                <w:bottom w:val="none" w:sz="0" w:space="0" w:color="auto"/>
                <w:right w:val="none" w:sz="0" w:space="0" w:color="auto"/>
              </w:divBdr>
              <w:divsChild>
                <w:div w:id="824784403">
                  <w:marLeft w:val="0"/>
                  <w:marRight w:val="0"/>
                  <w:marTop w:val="0"/>
                  <w:marBottom w:val="0"/>
                  <w:divBdr>
                    <w:top w:val="none" w:sz="0" w:space="0" w:color="auto"/>
                    <w:left w:val="none" w:sz="0" w:space="0" w:color="auto"/>
                    <w:bottom w:val="none" w:sz="0" w:space="0" w:color="auto"/>
                    <w:right w:val="none" w:sz="0" w:space="0" w:color="auto"/>
                  </w:divBdr>
                  <w:divsChild>
                    <w:div w:id="11849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60093">
          <w:marLeft w:val="0"/>
          <w:marRight w:val="0"/>
          <w:marTop w:val="375"/>
          <w:marBottom w:val="375"/>
          <w:divBdr>
            <w:top w:val="none" w:sz="0" w:space="0" w:color="auto"/>
            <w:left w:val="none" w:sz="0" w:space="0" w:color="auto"/>
            <w:bottom w:val="none" w:sz="0" w:space="0" w:color="auto"/>
            <w:right w:val="none" w:sz="0" w:space="0" w:color="auto"/>
          </w:divBdr>
          <w:divsChild>
            <w:div w:id="1685864572">
              <w:marLeft w:val="0"/>
              <w:marRight w:val="0"/>
              <w:marTop w:val="0"/>
              <w:marBottom w:val="0"/>
              <w:divBdr>
                <w:top w:val="none" w:sz="0" w:space="0" w:color="auto"/>
                <w:left w:val="none" w:sz="0" w:space="0" w:color="auto"/>
                <w:bottom w:val="none" w:sz="0" w:space="0" w:color="auto"/>
                <w:right w:val="none" w:sz="0" w:space="0" w:color="auto"/>
              </w:divBdr>
              <w:divsChild>
                <w:div w:id="1247960320">
                  <w:marLeft w:val="0"/>
                  <w:marRight w:val="0"/>
                  <w:marTop w:val="0"/>
                  <w:marBottom w:val="0"/>
                  <w:divBdr>
                    <w:top w:val="none" w:sz="0" w:space="0" w:color="auto"/>
                    <w:left w:val="none" w:sz="0" w:space="0" w:color="auto"/>
                    <w:bottom w:val="none" w:sz="0" w:space="0" w:color="auto"/>
                    <w:right w:val="none" w:sz="0" w:space="0" w:color="auto"/>
                  </w:divBdr>
                  <w:divsChild>
                    <w:div w:id="20755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dc:creator>
  <cp:keywords/>
  <dc:description/>
  <cp:lastModifiedBy>DEEPTI</cp:lastModifiedBy>
  <cp:revision>3</cp:revision>
  <dcterms:created xsi:type="dcterms:W3CDTF">2017-04-01T18:07:00Z</dcterms:created>
  <dcterms:modified xsi:type="dcterms:W3CDTF">2017-04-01T18:09:00Z</dcterms:modified>
</cp:coreProperties>
</file>