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1BA39" w14:textId="77777777" w:rsidR="00183267" w:rsidRDefault="00183267" w:rsidP="00183267">
      <w:r>
        <w:t xml:space="preserve">In chapter </w:t>
      </w:r>
      <w:r w:rsidR="00F11E31">
        <w:t>7</w:t>
      </w:r>
      <w:r>
        <w:t xml:space="preserve"> </w:t>
      </w:r>
      <w:r w:rsidR="00F11E31">
        <w:t>we cover project cost management</w:t>
      </w:r>
      <w:r>
        <w:t xml:space="preserve">.  I have outlined some of the key topics you should cover in your studies.  This list is by no means comprehensive for the quiz or the final exam, but a good starting point.  </w:t>
      </w:r>
    </w:p>
    <w:p w14:paraId="4321DB1F" w14:textId="77777777" w:rsidR="00183267" w:rsidRDefault="00183267" w:rsidP="00183267">
      <w:r>
        <w:t xml:space="preserve">Many of these topics were covered in the lecture, but others were not.  The exam will include topics from both the lecture and the reading.  </w:t>
      </w:r>
    </w:p>
    <w:p w14:paraId="04E019DF" w14:textId="77777777" w:rsidR="00183267" w:rsidRDefault="00183267" w:rsidP="00183267"/>
    <w:p w14:paraId="244D2674" w14:textId="77777777" w:rsidR="00183267" w:rsidRDefault="00F11E31" w:rsidP="00183267">
      <w:r>
        <w:t>Chapter 7</w:t>
      </w:r>
    </w:p>
    <w:p w14:paraId="3EC8EA96" w14:textId="77777777" w:rsidR="008B53AA" w:rsidRPr="00551706" w:rsidRDefault="00512DA3" w:rsidP="00512DA3">
      <w:pPr>
        <w:pStyle w:val="ListParagraph"/>
        <w:numPr>
          <w:ilvl w:val="0"/>
          <w:numId w:val="3"/>
        </w:numPr>
        <w:rPr>
          <w:highlight w:val="yellow"/>
        </w:rPr>
      </w:pPr>
      <w:r w:rsidRPr="00551706">
        <w:rPr>
          <w:highlight w:val="yellow"/>
        </w:rPr>
        <w:t xml:space="preserve">The </w:t>
      </w:r>
      <w:r w:rsidR="00F11E31" w:rsidRPr="00551706">
        <w:rPr>
          <w:highlight w:val="yellow"/>
        </w:rPr>
        <w:t>4</w:t>
      </w:r>
      <w:r w:rsidRPr="00551706">
        <w:rPr>
          <w:highlight w:val="yellow"/>
        </w:rPr>
        <w:t xml:space="preserve"> project management process within the Project </w:t>
      </w:r>
      <w:r w:rsidR="00F11E31" w:rsidRPr="00551706">
        <w:rPr>
          <w:highlight w:val="yellow"/>
        </w:rPr>
        <w:t>Cost</w:t>
      </w:r>
      <w:r w:rsidRPr="00551706">
        <w:rPr>
          <w:highlight w:val="yellow"/>
        </w:rPr>
        <w:t xml:space="preserve"> Management process group, their inputs, tools, and outputs.</w:t>
      </w:r>
    </w:p>
    <w:p w14:paraId="3CDC4A0B" w14:textId="77777777" w:rsidR="00512DA3" w:rsidRPr="003921EE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921EE">
        <w:rPr>
          <w:highlight w:val="green"/>
        </w:rPr>
        <w:t>Analogous estimation</w:t>
      </w:r>
    </w:p>
    <w:p w14:paraId="6A1161C2" w14:textId="77777777" w:rsidR="00F11E31" w:rsidRPr="003921EE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921EE">
        <w:rPr>
          <w:highlight w:val="green"/>
        </w:rPr>
        <w:t>Parametric estimation</w:t>
      </w:r>
    </w:p>
    <w:p w14:paraId="37E0408B" w14:textId="77777777" w:rsidR="00F11E31" w:rsidRPr="003921EE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921EE">
        <w:rPr>
          <w:highlight w:val="green"/>
        </w:rPr>
        <w:t>Bottom-up estimation</w:t>
      </w:r>
    </w:p>
    <w:p w14:paraId="3118F202" w14:textId="77777777" w:rsidR="00F11E31" w:rsidRPr="003921EE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921EE">
        <w:rPr>
          <w:highlight w:val="green"/>
        </w:rPr>
        <w:t>Three-point estimation (Beta or PERT)</w:t>
      </w:r>
    </w:p>
    <w:p w14:paraId="25090494" w14:textId="77777777" w:rsidR="00F11E31" w:rsidRPr="007422AF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7422AF">
        <w:rPr>
          <w:highlight w:val="green"/>
        </w:rPr>
        <w:t>Cost baseline</w:t>
      </w:r>
    </w:p>
    <w:p w14:paraId="6601710A" w14:textId="77777777" w:rsidR="00F11E31" w:rsidRDefault="00F11E31" w:rsidP="00512DA3">
      <w:pPr>
        <w:pStyle w:val="ListParagraph"/>
        <w:numPr>
          <w:ilvl w:val="0"/>
          <w:numId w:val="3"/>
        </w:numPr>
      </w:pPr>
      <w:r>
        <w:t>Direct and indirect costs</w:t>
      </w:r>
    </w:p>
    <w:p w14:paraId="605A6D37" w14:textId="77777777" w:rsidR="00F11E31" w:rsidRPr="005F3E53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5F3E53">
        <w:rPr>
          <w:highlight w:val="green"/>
        </w:rPr>
        <w:t>Earned value management</w:t>
      </w:r>
    </w:p>
    <w:p w14:paraId="081CB5FE" w14:textId="77777777" w:rsidR="00F11E31" w:rsidRPr="00EC6E34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EC6E34">
        <w:rPr>
          <w:highlight w:val="green"/>
        </w:rPr>
        <w:t>Planned value</w:t>
      </w:r>
    </w:p>
    <w:p w14:paraId="507E9109" w14:textId="77777777" w:rsidR="00F11E31" w:rsidRPr="005C72DB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5C72DB">
        <w:rPr>
          <w:highlight w:val="green"/>
        </w:rPr>
        <w:t>Earned value</w:t>
      </w:r>
    </w:p>
    <w:p w14:paraId="228EF637" w14:textId="77777777" w:rsidR="00F11E31" w:rsidRPr="005C72DB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5C72DB">
        <w:rPr>
          <w:highlight w:val="green"/>
        </w:rPr>
        <w:t>Actual cost</w:t>
      </w:r>
    </w:p>
    <w:p w14:paraId="61885DB1" w14:textId="77777777" w:rsidR="00F11E31" w:rsidRPr="00713E4E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713E4E">
        <w:rPr>
          <w:highlight w:val="green"/>
        </w:rPr>
        <w:t>Schedule variance</w:t>
      </w:r>
    </w:p>
    <w:p w14:paraId="477F349B" w14:textId="77777777" w:rsidR="00F11E31" w:rsidRPr="00713E4E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713E4E">
        <w:rPr>
          <w:highlight w:val="green"/>
        </w:rPr>
        <w:t>Cost Variance</w:t>
      </w:r>
    </w:p>
    <w:p w14:paraId="7611E7F6" w14:textId="77777777" w:rsidR="00F11E31" w:rsidRPr="00A27562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A27562">
        <w:rPr>
          <w:highlight w:val="green"/>
        </w:rPr>
        <w:t>Schedule performance index</w:t>
      </w:r>
    </w:p>
    <w:p w14:paraId="27FCB76A" w14:textId="77777777" w:rsidR="00F11E31" w:rsidRPr="00A27562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A27562">
        <w:rPr>
          <w:highlight w:val="green"/>
        </w:rPr>
        <w:t>Cost performance index</w:t>
      </w:r>
    </w:p>
    <w:p w14:paraId="2515187A" w14:textId="77777777" w:rsidR="00F11E31" w:rsidRPr="00354301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54301">
        <w:rPr>
          <w:highlight w:val="green"/>
        </w:rPr>
        <w:t>Estimate at completion</w:t>
      </w:r>
    </w:p>
    <w:p w14:paraId="3558D849" w14:textId="77777777" w:rsidR="00F11E31" w:rsidRPr="00354301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r w:rsidRPr="00354301">
        <w:rPr>
          <w:highlight w:val="green"/>
        </w:rPr>
        <w:t>Estimate to completion</w:t>
      </w:r>
    </w:p>
    <w:p w14:paraId="2C6E4BCD" w14:textId="77777777" w:rsidR="00F11E31" w:rsidRPr="00EC6E34" w:rsidRDefault="00F11E31" w:rsidP="00512DA3">
      <w:pPr>
        <w:pStyle w:val="ListParagraph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EC6E34">
        <w:rPr>
          <w:highlight w:val="green"/>
        </w:rPr>
        <w:t>Budget at completion</w:t>
      </w:r>
    </w:p>
    <w:p w14:paraId="1E5EC4CD" w14:textId="77777777" w:rsidR="00512DA3" w:rsidRDefault="00512DA3" w:rsidP="00512DA3">
      <w:pPr>
        <w:pStyle w:val="ListParagraph"/>
      </w:pPr>
    </w:p>
    <w:p w14:paraId="34B0B155" w14:textId="77777777" w:rsidR="00892B6C" w:rsidRDefault="00892B6C"/>
    <w:sectPr w:rsidR="0089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619CC"/>
    <w:multiLevelType w:val="multilevel"/>
    <w:tmpl w:val="DF50B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66535"/>
    <w:multiLevelType w:val="hybridMultilevel"/>
    <w:tmpl w:val="DF5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0E7784"/>
    <w:rsid w:val="00183267"/>
    <w:rsid w:val="002B5CBE"/>
    <w:rsid w:val="00354301"/>
    <w:rsid w:val="003921EE"/>
    <w:rsid w:val="0044745B"/>
    <w:rsid w:val="0051186D"/>
    <w:rsid w:val="00512DA3"/>
    <w:rsid w:val="00551706"/>
    <w:rsid w:val="005C72DB"/>
    <w:rsid w:val="005F3E53"/>
    <w:rsid w:val="00713E4E"/>
    <w:rsid w:val="00721E61"/>
    <w:rsid w:val="007422AF"/>
    <w:rsid w:val="00892B6C"/>
    <w:rsid w:val="008B53AA"/>
    <w:rsid w:val="00A27562"/>
    <w:rsid w:val="00AB1219"/>
    <w:rsid w:val="00AC0961"/>
    <w:rsid w:val="00C46339"/>
    <w:rsid w:val="00EC6E34"/>
    <w:rsid w:val="00F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B58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Deepti Deshpande</cp:lastModifiedBy>
  <cp:revision>18</cp:revision>
  <dcterms:created xsi:type="dcterms:W3CDTF">2014-06-13T03:03:00Z</dcterms:created>
  <dcterms:modified xsi:type="dcterms:W3CDTF">2014-11-18T19:15:00Z</dcterms:modified>
</cp:coreProperties>
</file>