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42921" w14:textId="77777777" w:rsidR="0053450C" w:rsidRPr="008615D3" w:rsidRDefault="0053450C">
      <w:pPr>
        <w:rPr>
          <w:rFonts w:ascii="Calibri Light" w:hAnsi="Calibri Light" w:cs="Times New Roman"/>
          <w:sz w:val="22"/>
          <w:szCs w:val="22"/>
        </w:rPr>
      </w:pPr>
    </w:p>
    <w:tbl>
      <w:tblPr>
        <w:tblStyle w:val="TableGrid"/>
        <w:tblpPr w:leftFromText="180" w:rightFromText="180" w:vertAnchor="text" w:horzAnchor="margin" w:tblpY="-499"/>
        <w:tblW w:w="683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2836"/>
        <w:gridCol w:w="1134"/>
        <w:gridCol w:w="2409"/>
        <w:gridCol w:w="4395"/>
        <w:gridCol w:w="3996"/>
      </w:tblGrid>
      <w:tr w:rsidR="005A6EA2" w:rsidRPr="008615D3" w14:paraId="4C728B37" w14:textId="77777777" w:rsidTr="008C4979">
        <w:trPr>
          <w:trHeight w:hRule="exact" w:val="856"/>
        </w:trPr>
        <w:tc>
          <w:tcPr>
            <w:tcW w:w="3970" w:type="dxa"/>
            <w:gridSpan w:val="2"/>
          </w:tcPr>
          <w:p w14:paraId="08D73EE3" w14:textId="77777777" w:rsidR="005A6EA2" w:rsidRPr="008615D3" w:rsidRDefault="005A6EA2" w:rsidP="00610E86">
            <w:pPr>
              <w:pStyle w:val="Title"/>
              <w:jc w:val="center"/>
              <w:rPr>
                <w:rFonts w:ascii="Calibri Light" w:hAnsi="Calibri Light" w:cs="Times New Roman"/>
                <w:color w:val="004F88"/>
                <w:sz w:val="22"/>
                <w:szCs w:val="22"/>
              </w:rPr>
            </w:pPr>
            <w:bookmarkStart w:id="0" w:name="_GoBack"/>
            <w:bookmarkEnd w:id="0"/>
          </w:p>
        </w:tc>
        <w:tc>
          <w:tcPr>
            <w:tcW w:w="10800" w:type="dxa"/>
            <w:gridSpan w:val="3"/>
          </w:tcPr>
          <w:p w14:paraId="7A1693C8" w14:textId="77777777" w:rsidR="008615D3" w:rsidRDefault="005A6EA2" w:rsidP="008615D3">
            <w:pPr>
              <w:pStyle w:val="Title"/>
              <w:rPr>
                <w:rFonts w:ascii="Calibri Light" w:hAnsi="Calibri Light" w:cs="Times New Roman"/>
                <w:color w:val="004F88"/>
                <w:sz w:val="22"/>
                <w:szCs w:val="22"/>
              </w:rPr>
            </w:pPr>
            <w:r w:rsidRPr="008615D3">
              <w:rPr>
                <w:rFonts w:ascii="Calibri Light" w:hAnsi="Calibri Light" w:cs="Times New Roman"/>
                <w:color w:val="004F88"/>
                <w:sz w:val="22"/>
                <w:szCs w:val="22"/>
              </w:rPr>
              <w:t>Sai Chaitanya K</w:t>
            </w:r>
          </w:p>
          <w:p w14:paraId="39190226" w14:textId="4F30639B" w:rsidR="005A6EA2" w:rsidRPr="008615D3" w:rsidRDefault="005A6EA2" w:rsidP="008615D3">
            <w:pPr>
              <w:pStyle w:val="Title"/>
              <w:rPr>
                <w:rFonts w:ascii="Calibri Light" w:hAnsi="Calibri Light" w:cs="Times New Roman"/>
                <w:color w:val="004F88"/>
                <w:sz w:val="22"/>
                <w:szCs w:val="22"/>
              </w:rPr>
            </w:pPr>
            <w:r w:rsidRPr="008615D3">
              <w:rPr>
                <w:rFonts w:ascii="Calibri Light" w:hAnsi="Calibri Light" w:cs="Times New Roman"/>
                <w:sz w:val="22"/>
                <w:szCs w:val="22"/>
              </w:rPr>
              <w:t>Senior SAP Consultant</w:t>
            </w:r>
          </w:p>
          <w:p w14:paraId="0F743E01" w14:textId="77777777" w:rsidR="005A6EA2" w:rsidRPr="008615D3" w:rsidRDefault="005A6EA2" w:rsidP="00610E86">
            <w:pPr>
              <w:rPr>
                <w:rFonts w:ascii="Calibri Light" w:hAnsi="Calibri Light" w:cs="Times New Roman"/>
                <w:sz w:val="22"/>
                <w:szCs w:val="22"/>
              </w:rPr>
            </w:pPr>
          </w:p>
          <w:p w14:paraId="797B69CD" w14:textId="77777777" w:rsidR="005A6EA2" w:rsidRPr="008615D3" w:rsidRDefault="005A6EA2" w:rsidP="00610E86">
            <w:pPr>
              <w:rPr>
                <w:rFonts w:ascii="Calibri Light" w:hAnsi="Calibri Light" w:cs="Times New Roman"/>
                <w:sz w:val="22"/>
                <w:szCs w:val="22"/>
              </w:rPr>
            </w:pPr>
          </w:p>
          <w:p w14:paraId="0E96DB95" w14:textId="77777777" w:rsidR="005A6EA2" w:rsidRPr="008615D3" w:rsidRDefault="005A6EA2" w:rsidP="00610E86">
            <w:pPr>
              <w:rPr>
                <w:rFonts w:ascii="Calibri Light" w:hAnsi="Calibri Light" w:cs="Times New Roman"/>
                <w:sz w:val="22"/>
                <w:szCs w:val="22"/>
              </w:rPr>
            </w:pPr>
          </w:p>
        </w:tc>
      </w:tr>
      <w:tr w:rsidR="005A6EA2" w:rsidRPr="008615D3" w14:paraId="5AE8D2A2" w14:textId="44944416" w:rsidTr="008C4979">
        <w:trPr>
          <w:gridAfter w:val="1"/>
          <w:wAfter w:w="3996" w:type="dxa"/>
          <w:trHeight w:val="284"/>
        </w:trPr>
        <w:tc>
          <w:tcPr>
            <w:tcW w:w="2836" w:type="dxa"/>
            <w:tcBorders>
              <w:top w:val="single" w:sz="12" w:space="0" w:color="303848" w:themeColor="accent1"/>
              <w:left w:val="single" w:sz="12" w:space="0" w:color="303848" w:themeColor="accent1"/>
              <w:bottom w:val="single" w:sz="12" w:space="0" w:color="303848" w:themeColor="accent1"/>
              <w:right w:val="single" w:sz="12" w:space="0" w:color="303848" w:themeColor="accent1"/>
            </w:tcBorders>
          </w:tcPr>
          <w:p w14:paraId="05AD7CBA" w14:textId="77777777" w:rsidR="005A6EA2" w:rsidRPr="008615D3" w:rsidRDefault="005A6EA2" w:rsidP="00610E86">
            <w:pPr>
              <w:jc w:val="center"/>
              <w:rPr>
                <w:rFonts w:ascii="Calibri Light" w:hAnsi="Calibri Light" w:cs="Times New Roman"/>
                <w:sz w:val="22"/>
                <w:szCs w:val="22"/>
              </w:rPr>
            </w:pPr>
            <w:r w:rsidRPr="008615D3">
              <w:rPr>
                <w:rFonts w:ascii="Calibri Light" w:hAnsi="Calibri Light" w:cs="Times New Roman"/>
                <w:sz w:val="22"/>
                <w:szCs w:val="22"/>
              </w:rPr>
              <w:t>913.728.4141</w:t>
            </w:r>
          </w:p>
        </w:tc>
        <w:tc>
          <w:tcPr>
            <w:tcW w:w="3543" w:type="dxa"/>
            <w:gridSpan w:val="2"/>
            <w:tcBorders>
              <w:top w:val="single" w:sz="12" w:space="0" w:color="303848" w:themeColor="accent1"/>
              <w:left w:val="single" w:sz="12" w:space="0" w:color="303848" w:themeColor="accent1"/>
              <w:bottom w:val="single" w:sz="12" w:space="0" w:color="303848" w:themeColor="accent1"/>
              <w:right w:val="single" w:sz="12" w:space="0" w:color="303848" w:themeColor="accent1"/>
            </w:tcBorders>
          </w:tcPr>
          <w:p w14:paraId="6B9695E7" w14:textId="72CDFEAF" w:rsidR="005A6EA2" w:rsidRPr="008615D3" w:rsidRDefault="00660421" w:rsidP="00610E86">
            <w:pPr>
              <w:jc w:val="center"/>
              <w:rPr>
                <w:rFonts w:ascii="Calibri Light" w:hAnsi="Calibri Light" w:cs="Times New Roman"/>
                <w:sz w:val="22"/>
                <w:szCs w:val="22"/>
              </w:rPr>
            </w:pPr>
            <w:hyperlink r:id="rId11" w:history="1">
              <w:r w:rsidR="005A6EA2" w:rsidRPr="008615D3">
                <w:rPr>
                  <w:rStyle w:val="Hyperlink"/>
                  <w:rFonts w:ascii="Calibri Light" w:hAnsi="Calibri Light" w:cs="Times New Roman"/>
                  <w:color w:val="004E9A"/>
                  <w:sz w:val="22"/>
                  <w:szCs w:val="22"/>
                </w:rPr>
                <w:t>sai.chaitanya15@outlook.com</w:t>
              </w:r>
            </w:hyperlink>
          </w:p>
        </w:tc>
        <w:tc>
          <w:tcPr>
            <w:tcW w:w="4395" w:type="dxa"/>
            <w:tcBorders>
              <w:top w:val="single" w:sz="12" w:space="0" w:color="303848" w:themeColor="accent1"/>
              <w:left w:val="single" w:sz="12" w:space="0" w:color="303848" w:themeColor="accent1"/>
              <w:bottom w:val="single" w:sz="12" w:space="0" w:color="303848" w:themeColor="accent1"/>
              <w:right w:val="single" w:sz="12" w:space="0" w:color="303848" w:themeColor="accent1"/>
            </w:tcBorders>
          </w:tcPr>
          <w:p w14:paraId="0704CD9F" w14:textId="0983495F" w:rsidR="005A6EA2" w:rsidRPr="008615D3" w:rsidRDefault="00660421" w:rsidP="00610E86">
            <w:pPr>
              <w:jc w:val="center"/>
              <w:rPr>
                <w:rFonts w:ascii="Calibri Light" w:hAnsi="Calibri Light" w:cs="Times New Roman"/>
                <w:sz w:val="22"/>
                <w:szCs w:val="22"/>
              </w:rPr>
            </w:pPr>
            <w:hyperlink r:id="rId12" w:history="1">
              <w:r w:rsidR="005A6EA2" w:rsidRPr="008615D3">
                <w:rPr>
                  <w:rStyle w:val="Hyperlink"/>
                  <w:rFonts w:ascii="Calibri Light" w:hAnsi="Calibri Light" w:cs="Times New Roman"/>
                  <w:color w:val="004E9A"/>
                  <w:sz w:val="22"/>
                  <w:szCs w:val="22"/>
                </w:rPr>
                <w:t>https://www.linkedin.com/in/sai-chaitanya-reddy-k</w:t>
              </w:r>
            </w:hyperlink>
          </w:p>
        </w:tc>
      </w:tr>
    </w:tbl>
    <w:p w14:paraId="06E93C52" w14:textId="1C835982" w:rsidR="0062184F" w:rsidRPr="008615D3" w:rsidRDefault="00610E86">
      <w:pPr>
        <w:rPr>
          <w:rFonts w:ascii="Calibri Light" w:hAnsi="Calibri Light" w:cs="Times New Roman"/>
          <w:b/>
          <w:bCs/>
          <w:color w:val="004F88"/>
          <w:sz w:val="22"/>
          <w:szCs w:val="22"/>
          <w:u w:val="single"/>
        </w:rPr>
      </w:pPr>
      <w:r w:rsidRPr="008615D3">
        <w:rPr>
          <w:rFonts w:ascii="Calibri Light" w:hAnsi="Calibri Light" w:cs="Times New Roman"/>
          <w:b/>
          <w:bCs/>
          <w:color w:val="004F88"/>
          <w:sz w:val="22"/>
          <w:szCs w:val="22"/>
          <w:u w:val="single"/>
        </w:rPr>
        <w:t>PROFESSIONAL SUMMARY:</w:t>
      </w:r>
    </w:p>
    <w:p w14:paraId="375BFD56" w14:textId="6F9EF6F3" w:rsidR="000F61C2" w:rsidRPr="008615D3" w:rsidRDefault="000F61C2" w:rsidP="000F61C2">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Experienced SAP Senior Consultant with over 8+ years of expertise in SAP S/4HANA, PP (Production Planning), MM (Materials Management), EWM (Extended Warehouse Management), and WM (Warehouse Management) modules across diverse industries, including pharmaceuticals, retail, and manufacturing.</w:t>
      </w:r>
    </w:p>
    <w:p w14:paraId="5F129598" w14:textId="77777777" w:rsidR="000F61C2" w:rsidRPr="008615D3" w:rsidRDefault="000F61C2" w:rsidP="000F61C2">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Successfully led multiple end-to-end SAP implementations and migrations, including project planning, configuration, data migration, testing, go-live, and post-implementation support, delivering optimized business processes and enhancing operational efficiency.</w:t>
      </w:r>
    </w:p>
    <w:p w14:paraId="4A13AD05" w14:textId="3F3E87BA" w:rsidR="001F4EE1" w:rsidRPr="008615D3" w:rsidRDefault="001F4EE1" w:rsidP="001F4EE1">
      <w:pPr>
        <w:pStyle w:val="ListParagraph"/>
        <w:widowControl w:val="0"/>
        <w:numPr>
          <w:ilvl w:val="0"/>
          <w:numId w:val="36"/>
        </w:numPr>
        <w:tabs>
          <w:tab w:val="left" w:pos="460"/>
          <w:tab w:val="left" w:pos="461"/>
        </w:tabs>
        <w:autoSpaceDE w:val="0"/>
        <w:autoSpaceDN w:val="0"/>
        <w:ind w:right="122"/>
        <w:contextualSpacing w:val="0"/>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Excellent cross functional knowledge and integration skills wif SAP/Oracle ERP and SAP Ariba Cloud, SAP Fieldglass.</w:t>
      </w:r>
    </w:p>
    <w:p w14:paraId="6701E1C0" w14:textId="77777777" w:rsidR="000F61C2" w:rsidRPr="008615D3" w:rsidRDefault="000F61C2" w:rsidP="001F4EE1">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Extensive hands-on expertise in configuring and optimizing SAP PP processes for both discrete and process manufacturing environments. This includes MRP, demand planning, capacity planning, shop floor control, production versions, batch management, and traceability, improving resource utilization, product quality, and regulatory compliance.</w:t>
      </w:r>
    </w:p>
    <w:p w14:paraId="4E3E746A" w14:textId="77777777" w:rsidR="000F61C2" w:rsidRPr="008615D3" w:rsidRDefault="000F61C2" w:rsidP="000F61C2">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Proven ability to integrate and enhance SAP MM, EWM, and WM functionalities for procurement, inventory management, and warehouse operations, streamlining supply chain processes and driving cost reductions.</w:t>
      </w:r>
    </w:p>
    <w:p w14:paraId="4D04F567" w14:textId="77777777" w:rsidR="000F61C2" w:rsidRPr="008615D3" w:rsidRDefault="000F61C2" w:rsidP="000F61C2">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Adept at leveraging SAP S/4HANA capabilities, including Fiori apps, advanced analytics, real-time MRP, and in-memory data processing, to facilitate data-driven decision-making, streamline complex workflows, and enhance user experience.</w:t>
      </w:r>
    </w:p>
    <w:p w14:paraId="524743AA" w14:textId="77777777" w:rsidR="000F61C2" w:rsidRPr="008615D3" w:rsidRDefault="000F61C2" w:rsidP="000F61C2">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Strong background in process manufacturing applications, including the configuration of batch traceability, recipe management, and compliance integrations with SAP PP and QM modules, ensuring alignment with industry-specific standards and regulations.</w:t>
      </w:r>
    </w:p>
    <w:p w14:paraId="12FBA308" w14:textId="77777777" w:rsidR="000F61C2" w:rsidRPr="008615D3" w:rsidRDefault="000F61C2" w:rsidP="000F61C2">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Skilled in process improvement, automation, and system integration within complex SAP environments, leading to improved productivity, seamless workflows, and data consistency across modules.</w:t>
      </w:r>
    </w:p>
    <w:p w14:paraId="5AAA2E51" w14:textId="77777777" w:rsidR="000F61C2" w:rsidRPr="008615D3" w:rsidRDefault="000F61C2" w:rsidP="000F61C2">
      <w:pPr>
        <w:pStyle w:val="NormalWeb"/>
        <w:numPr>
          <w:ilvl w:val="0"/>
          <w:numId w:val="36"/>
        </w:numPr>
        <w:spacing w:before="0" w:beforeAutospacing="0"/>
        <w:jc w:val="both"/>
        <w:rPr>
          <w:rFonts w:ascii="Calibri Light" w:hAnsi="Calibri Light"/>
          <w:sz w:val="22"/>
          <w:szCs w:val="22"/>
        </w:rPr>
      </w:pPr>
      <w:r w:rsidRPr="008615D3">
        <w:rPr>
          <w:rFonts w:ascii="Calibri Light" w:hAnsi="Calibri Light"/>
          <w:sz w:val="22"/>
          <w:szCs w:val="22"/>
        </w:rPr>
        <w:t>Experienced in conducting end-user training, change management, and providing ongoing support, fostering effective adoption of SAP solutions and maximizing return on investment for diverse business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133"/>
      </w:tblGrid>
      <w:tr w:rsidR="00CD1930" w:rsidRPr="008615D3" w14:paraId="322B5E7B" w14:textId="77777777" w:rsidTr="00CD1930">
        <w:trPr>
          <w:tblHeader/>
          <w:tblCellSpacing w:w="15" w:type="dxa"/>
        </w:trPr>
        <w:tc>
          <w:tcPr>
            <w:tcW w:w="0" w:type="auto"/>
            <w:vAlign w:val="center"/>
            <w:hideMark/>
          </w:tcPr>
          <w:p w14:paraId="23F46B7F" w14:textId="61247F6E" w:rsidR="00CD1930" w:rsidRPr="008615D3" w:rsidRDefault="00CD1930" w:rsidP="00CD1930">
            <w:pPr>
              <w:rPr>
                <w:rFonts w:ascii="Calibri Light" w:eastAsia="Times New Roman" w:hAnsi="Calibri Light" w:cs="Times New Roman"/>
                <w:b/>
                <w:bCs/>
                <w:color w:val="auto"/>
                <w:sz w:val="22"/>
                <w:szCs w:val="22"/>
                <w:u w:val="single"/>
                <w:lang w:val="en-IN" w:eastAsia="en-IN"/>
              </w:rPr>
            </w:pPr>
            <w:r w:rsidRPr="008615D3">
              <w:rPr>
                <w:rFonts w:ascii="Calibri Light" w:eastAsia="Times New Roman" w:hAnsi="Calibri Light" w:cs="Times New Roman"/>
                <w:b/>
                <w:bCs/>
                <w:color w:val="004E9A"/>
                <w:sz w:val="22"/>
                <w:szCs w:val="22"/>
                <w:u w:val="single"/>
                <w:lang w:val="en-IN" w:eastAsia="en-IN"/>
              </w:rPr>
              <w:t>SKILL TABLE</w:t>
            </w:r>
          </w:p>
        </w:tc>
        <w:tc>
          <w:tcPr>
            <w:tcW w:w="0" w:type="auto"/>
            <w:vAlign w:val="center"/>
            <w:hideMark/>
          </w:tcPr>
          <w:p w14:paraId="72CCB43C" w14:textId="635D8C4A" w:rsidR="00CD1930" w:rsidRPr="008615D3" w:rsidRDefault="00CD1930" w:rsidP="00CD1930">
            <w:pPr>
              <w:rPr>
                <w:rFonts w:ascii="Calibri Light" w:eastAsia="Times New Roman" w:hAnsi="Calibri Light" w:cs="Times New Roman"/>
                <w:b/>
                <w:bCs/>
                <w:color w:val="auto"/>
                <w:sz w:val="22"/>
                <w:szCs w:val="22"/>
                <w:lang w:val="en-IN" w:eastAsia="en-IN"/>
              </w:rPr>
            </w:pPr>
            <w:r w:rsidRPr="008615D3">
              <w:rPr>
                <w:rFonts w:ascii="Calibri Light" w:eastAsia="Times New Roman" w:hAnsi="Calibri Light" w:cs="Times New Roman"/>
                <w:b/>
                <w:bCs/>
                <w:color w:val="auto"/>
                <w:sz w:val="22"/>
                <w:szCs w:val="22"/>
                <w:lang w:val="en-IN" w:eastAsia="en-IN"/>
              </w:rPr>
              <w:t>:</w:t>
            </w:r>
          </w:p>
        </w:tc>
      </w:tr>
    </w:tbl>
    <w:p w14:paraId="44D451C0" w14:textId="77777777" w:rsidR="00CD1930" w:rsidRPr="008615D3" w:rsidRDefault="00CD1930" w:rsidP="00CD1930">
      <w:pPr>
        <w:rPr>
          <w:rFonts w:ascii="Calibri Light" w:eastAsia="Times New Roman" w:hAnsi="Calibri Light" w:cs="Times New Roman"/>
          <w:vanish/>
          <w:color w:val="auto"/>
          <w:sz w:val="22"/>
          <w:szCs w:val="22"/>
          <w:lang w:val="en-IN" w:eastAsia="en-IN"/>
        </w:rPr>
      </w:pPr>
    </w:p>
    <w:tbl>
      <w:tblPr>
        <w:tblStyle w:val="TableGrid"/>
        <w:tblW w:w="0" w:type="auto"/>
        <w:tblLook w:val="04A0" w:firstRow="1" w:lastRow="0" w:firstColumn="1" w:lastColumn="0" w:noHBand="0" w:noVBand="1"/>
      </w:tblPr>
      <w:tblGrid>
        <w:gridCol w:w="3681"/>
        <w:gridCol w:w="7109"/>
      </w:tblGrid>
      <w:tr w:rsidR="00C6311B" w:rsidRPr="008615D3" w14:paraId="7570B046" w14:textId="77777777" w:rsidTr="00C6311B">
        <w:tc>
          <w:tcPr>
            <w:tcW w:w="3681" w:type="dxa"/>
          </w:tcPr>
          <w:p w14:paraId="310FC185" w14:textId="451987BC"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SAP Modules Expertise</w:t>
            </w:r>
            <w:r w:rsidRPr="008615D3">
              <w:rPr>
                <w:rFonts w:ascii="Calibri Light" w:eastAsia="Times New Roman" w:hAnsi="Calibri Light" w:cs="Times New Roman"/>
                <w:color w:val="auto"/>
                <w:sz w:val="22"/>
                <w:szCs w:val="22"/>
                <w:lang w:val="en-IN" w:eastAsia="en-IN"/>
              </w:rPr>
              <w:tab/>
            </w:r>
          </w:p>
        </w:tc>
        <w:tc>
          <w:tcPr>
            <w:tcW w:w="7109" w:type="dxa"/>
          </w:tcPr>
          <w:p w14:paraId="447FC9E2" w14:textId="36E24326"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SAP S/4HANA, SAP PP (Production Planning), SAP PM (Plant Maintenance), SAP MM (Materials Management), SAP EWM (Extended Warehouse Management), SAP WM (Warehouse Management), SAP QM (Quality Management), SAP SD (Sales and Distribution), SAP FI (Financial Accounting)</w:t>
            </w:r>
          </w:p>
        </w:tc>
      </w:tr>
      <w:tr w:rsidR="00C6311B" w:rsidRPr="008615D3" w14:paraId="0E4221FD" w14:textId="77777777" w:rsidTr="00C6311B">
        <w:tc>
          <w:tcPr>
            <w:tcW w:w="3681" w:type="dxa"/>
          </w:tcPr>
          <w:p w14:paraId="7F277113" w14:textId="0A34C43E"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Implementation &amp; Integration</w:t>
            </w:r>
            <w:r w:rsidRPr="008615D3">
              <w:rPr>
                <w:rFonts w:ascii="Calibri Light" w:eastAsia="Times New Roman" w:hAnsi="Calibri Light" w:cs="Times New Roman"/>
                <w:color w:val="auto"/>
                <w:sz w:val="22"/>
                <w:szCs w:val="22"/>
                <w:lang w:val="en-IN" w:eastAsia="en-IN"/>
              </w:rPr>
              <w:tab/>
            </w:r>
          </w:p>
        </w:tc>
        <w:tc>
          <w:tcPr>
            <w:tcW w:w="71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3"/>
            </w:tblGrid>
            <w:tr w:rsidR="00C6311B" w:rsidRPr="008615D3" w14:paraId="71480721" w14:textId="77777777" w:rsidTr="00C6311B">
              <w:trPr>
                <w:tblCellSpacing w:w="15" w:type="dxa"/>
              </w:trPr>
              <w:tc>
                <w:tcPr>
                  <w:tcW w:w="0" w:type="auto"/>
                  <w:vAlign w:val="center"/>
                  <w:hideMark/>
                </w:tcPr>
                <w:p w14:paraId="687F28AB" w14:textId="65515A97" w:rsidR="00C6311B" w:rsidRPr="008615D3" w:rsidRDefault="00C6311B" w:rsidP="00C6311B">
                  <w:pPr>
                    <w:rPr>
                      <w:rFonts w:ascii="Calibri Light" w:hAnsi="Calibri Light" w:cs="Times New Roman"/>
                      <w:sz w:val="22"/>
                      <w:szCs w:val="22"/>
                    </w:rPr>
                  </w:pPr>
                  <w:r w:rsidRPr="008615D3">
                    <w:rPr>
                      <w:rFonts w:ascii="Calibri Light" w:hAnsi="Calibri Light" w:cs="Times New Roman"/>
                      <w:sz w:val="22"/>
                      <w:szCs w:val="22"/>
                    </w:rPr>
                    <w:t>End-to-End SAP Implementations, SAP Migrations, Data Migration and ETL, SAP Module Integration, System Blueprinting, Testing &amp; Go-Live Support</w:t>
                  </w:r>
                </w:p>
              </w:tc>
            </w:tr>
          </w:tbl>
          <w:p w14:paraId="2729EBA7" w14:textId="77777777"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p>
        </w:tc>
      </w:tr>
      <w:tr w:rsidR="00C6311B" w:rsidRPr="008615D3" w14:paraId="3BC89940" w14:textId="77777777" w:rsidTr="00C6311B">
        <w:tc>
          <w:tcPr>
            <w:tcW w:w="3681" w:type="dxa"/>
          </w:tcPr>
          <w:p w14:paraId="1A1EA2DB" w14:textId="34A6079D"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Process Optimization</w:t>
            </w:r>
            <w:r w:rsidRPr="008615D3">
              <w:rPr>
                <w:rFonts w:ascii="Calibri Light" w:eastAsia="Times New Roman" w:hAnsi="Calibri Light" w:cs="Times New Roman"/>
                <w:color w:val="auto"/>
                <w:sz w:val="22"/>
                <w:szCs w:val="22"/>
                <w:lang w:val="en-IN" w:eastAsia="en-IN"/>
              </w:rPr>
              <w:tab/>
            </w:r>
          </w:p>
        </w:tc>
        <w:tc>
          <w:tcPr>
            <w:tcW w:w="7109" w:type="dxa"/>
          </w:tcPr>
          <w:p w14:paraId="245A6B06" w14:textId="47B6B7F0" w:rsidR="00C6311B" w:rsidRPr="008615D3" w:rsidRDefault="00C6311B" w:rsidP="00C6311B">
            <w:pPr>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Demand Planning, MRP (Material Requirements Planning), Capacity Planning, Inventory Management, Supply Chain Optimization, Procurement Automation, Shop Floor Control</w:t>
            </w:r>
          </w:p>
        </w:tc>
      </w:tr>
      <w:tr w:rsidR="00C6311B" w:rsidRPr="008615D3" w14:paraId="0C7F1F17" w14:textId="77777777" w:rsidTr="00C6311B">
        <w:tc>
          <w:tcPr>
            <w:tcW w:w="3681" w:type="dxa"/>
          </w:tcPr>
          <w:p w14:paraId="19ABFE73" w14:textId="35A2F25F"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SAP S/4HANA Capabilities</w:t>
            </w:r>
            <w:r w:rsidRPr="008615D3">
              <w:rPr>
                <w:rFonts w:ascii="Calibri Light" w:eastAsia="Times New Roman" w:hAnsi="Calibri Light" w:cs="Times New Roman"/>
                <w:color w:val="auto"/>
                <w:sz w:val="22"/>
                <w:szCs w:val="22"/>
                <w:lang w:val="en-IN" w:eastAsia="en-IN"/>
              </w:rPr>
              <w:tab/>
            </w:r>
          </w:p>
        </w:tc>
        <w:tc>
          <w:tcPr>
            <w:tcW w:w="71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3"/>
            </w:tblGrid>
            <w:tr w:rsidR="00C6311B" w:rsidRPr="008615D3" w14:paraId="6F0C7563" w14:textId="77777777" w:rsidTr="00C6311B">
              <w:trPr>
                <w:tblCellSpacing w:w="15" w:type="dxa"/>
              </w:trPr>
              <w:tc>
                <w:tcPr>
                  <w:tcW w:w="0" w:type="auto"/>
                  <w:vAlign w:val="center"/>
                  <w:hideMark/>
                </w:tcPr>
                <w:p w14:paraId="5ED01041" w14:textId="01579A63" w:rsidR="00C6311B" w:rsidRPr="008615D3" w:rsidRDefault="00C6311B" w:rsidP="00C6311B">
                  <w:pPr>
                    <w:rPr>
                      <w:rFonts w:ascii="Calibri Light" w:hAnsi="Calibri Light" w:cs="Times New Roman"/>
                      <w:sz w:val="22"/>
                      <w:szCs w:val="22"/>
                    </w:rPr>
                  </w:pPr>
                  <w:r w:rsidRPr="008615D3">
                    <w:rPr>
                      <w:rFonts w:ascii="Calibri Light" w:hAnsi="Calibri Light" w:cs="Times New Roman"/>
                      <w:sz w:val="22"/>
                      <w:szCs w:val="22"/>
                    </w:rPr>
                    <w:t>SAP Fiori Applications, Real-Time MRP, Advanced Planning &amp; Analytics, Data Processing, Predictive Analytics</w:t>
                  </w:r>
                </w:p>
              </w:tc>
            </w:tr>
          </w:tbl>
          <w:p w14:paraId="764D3F37" w14:textId="77777777"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p>
        </w:tc>
      </w:tr>
      <w:tr w:rsidR="00C6311B" w:rsidRPr="008615D3" w14:paraId="06403DBC" w14:textId="77777777" w:rsidTr="00C6311B">
        <w:tc>
          <w:tcPr>
            <w:tcW w:w="3681" w:type="dxa"/>
          </w:tcPr>
          <w:p w14:paraId="03D85D72" w14:textId="7FC42B90" w:rsidR="00C6311B"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Warehouse &amp; Inventory Management</w:t>
            </w:r>
          </w:p>
        </w:tc>
        <w:tc>
          <w:tcPr>
            <w:tcW w:w="7109" w:type="dxa"/>
          </w:tcPr>
          <w:p w14:paraId="1E8598B6" w14:textId="5278EC6F" w:rsidR="008C4979" w:rsidRPr="008615D3" w:rsidRDefault="00C6311B" w:rsidP="00C6311B">
            <w:p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Warehouse Operations Optimization, Inbound/Outbound Logistics, Bin Management, Stock Transfers, Inventory Valuation, Batch Management</w:t>
            </w:r>
            <w:r w:rsidR="008C4979" w:rsidRPr="008615D3">
              <w:rPr>
                <w:rFonts w:ascii="Calibri Light" w:eastAsia="Times New Roman" w:hAnsi="Calibri Light" w:cs="Times New Roman"/>
                <w:color w:val="auto"/>
                <w:sz w:val="22"/>
                <w:szCs w:val="22"/>
                <w:lang w:val="en-IN" w:eastAsia="en-IN"/>
              </w:rPr>
              <w:br/>
            </w:r>
          </w:p>
        </w:tc>
      </w:tr>
    </w:tbl>
    <w:p w14:paraId="2C08230D" w14:textId="77777777" w:rsidR="00C6311B" w:rsidRPr="008615D3" w:rsidRDefault="00C6311B" w:rsidP="0062184F">
      <w:pPr>
        <w:rPr>
          <w:rFonts w:ascii="Calibri Light" w:hAnsi="Calibri Light" w:cs="Times New Roman"/>
          <w:b/>
          <w:bCs/>
          <w:color w:val="004F88"/>
          <w:sz w:val="22"/>
          <w:szCs w:val="22"/>
          <w:u w:val="single"/>
        </w:rPr>
      </w:pPr>
    </w:p>
    <w:p w14:paraId="60A11567" w14:textId="18CA82C9" w:rsidR="0062184F" w:rsidRPr="008615D3" w:rsidRDefault="00E642DC" w:rsidP="0062184F">
      <w:pPr>
        <w:rPr>
          <w:rFonts w:ascii="Calibri Light" w:hAnsi="Calibri Light" w:cs="Times New Roman"/>
          <w:b/>
          <w:bCs/>
          <w:color w:val="004F88"/>
          <w:sz w:val="22"/>
          <w:szCs w:val="22"/>
          <w:u w:val="single"/>
        </w:rPr>
      </w:pPr>
      <w:r w:rsidRPr="008615D3">
        <w:rPr>
          <w:rFonts w:ascii="Calibri Light" w:hAnsi="Calibri Light" w:cs="Times New Roman"/>
          <w:b/>
          <w:bCs/>
          <w:color w:val="004F88"/>
          <w:sz w:val="22"/>
          <w:szCs w:val="22"/>
          <w:u w:val="single"/>
        </w:rPr>
        <w:t>WORK EXPERIENCE:</w:t>
      </w:r>
    </w:p>
    <w:p w14:paraId="52FB7887" w14:textId="77777777" w:rsidR="008615D3" w:rsidRPr="008615D3" w:rsidRDefault="004862A4" w:rsidP="008615D3">
      <w:pPr>
        <w:rPr>
          <w:rFonts w:ascii="Calibri Light" w:hAnsi="Calibri Light" w:cs="Times New Roman"/>
          <w:b/>
          <w:bCs/>
          <w:color w:val="auto"/>
          <w:sz w:val="22"/>
          <w:szCs w:val="22"/>
        </w:rPr>
      </w:pPr>
      <w:r w:rsidRPr="008615D3">
        <w:rPr>
          <w:rFonts w:ascii="Calibri Light" w:hAnsi="Calibri Light" w:cs="Times New Roman"/>
          <w:b/>
          <w:bCs/>
          <w:color w:val="auto"/>
          <w:sz w:val="22"/>
          <w:szCs w:val="22"/>
        </w:rPr>
        <w:t>Pfizer</w:t>
      </w:r>
      <w:r w:rsidR="00E642DC" w:rsidRPr="008615D3">
        <w:rPr>
          <w:rFonts w:ascii="Calibri Light" w:hAnsi="Calibri Light" w:cs="Times New Roman"/>
          <w:b/>
          <w:bCs/>
          <w:color w:val="auto"/>
          <w:sz w:val="22"/>
          <w:szCs w:val="22"/>
        </w:rPr>
        <w:t>: Sr. SAP Consultant</w:t>
      </w:r>
      <w:r w:rsidR="008615D3" w:rsidRPr="008615D3">
        <w:rPr>
          <w:rFonts w:ascii="Calibri Light" w:hAnsi="Calibri Light" w:cs="Times New Roman"/>
          <w:b/>
          <w:bCs/>
          <w:color w:val="auto"/>
          <w:sz w:val="22"/>
          <w:szCs w:val="22"/>
        </w:rPr>
        <w:t>, Kansan city, Kansas, Remote</w:t>
      </w:r>
      <w:r w:rsidR="008615D3" w:rsidRPr="008615D3">
        <w:rPr>
          <w:rFonts w:ascii="Calibri Light" w:hAnsi="Calibri Light" w:cs="Times New Roman"/>
          <w:b/>
          <w:bCs/>
          <w:color w:val="auto"/>
          <w:sz w:val="22"/>
          <w:szCs w:val="22"/>
        </w:rPr>
        <w:tab/>
      </w:r>
      <w:r w:rsidR="008615D3" w:rsidRPr="008615D3">
        <w:rPr>
          <w:rFonts w:ascii="Calibri Light" w:hAnsi="Calibri Light" w:cs="Times New Roman"/>
          <w:b/>
          <w:bCs/>
          <w:color w:val="auto"/>
          <w:sz w:val="22"/>
          <w:szCs w:val="22"/>
        </w:rPr>
        <w:tab/>
        <w:t xml:space="preserve">                       </w:t>
      </w:r>
      <w:r w:rsidR="008615D3" w:rsidRPr="008615D3">
        <w:rPr>
          <w:rFonts w:ascii="Calibri Light" w:hAnsi="Calibri Light" w:cs="Times New Roman"/>
          <w:b/>
          <w:bCs/>
          <w:color w:val="auto"/>
          <w:sz w:val="22"/>
          <w:szCs w:val="22"/>
        </w:rPr>
        <w:t>Feb 2021- Present</w:t>
      </w:r>
      <w:r w:rsidR="008615D3" w:rsidRPr="008615D3">
        <w:rPr>
          <w:rFonts w:ascii="Calibri Light" w:hAnsi="Calibri Light" w:cs="Times New Roman"/>
          <w:b/>
          <w:bCs/>
          <w:color w:val="auto"/>
          <w:sz w:val="22"/>
          <w:szCs w:val="22"/>
        </w:rPr>
        <w:tab/>
      </w:r>
      <w:r w:rsidR="008615D3" w:rsidRPr="008615D3">
        <w:rPr>
          <w:rFonts w:ascii="Calibri Light" w:hAnsi="Calibri Light" w:cs="Times New Roman"/>
          <w:b/>
          <w:bCs/>
          <w:color w:val="auto"/>
          <w:sz w:val="22"/>
          <w:szCs w:val="22"/>
        </w:rPr>
        <w:tab/>
      </w:r>
    </w:p>
    <w:p w14:paraId="1525B183" w14:textId="435D2D8F" w:rsidR="008615D3" w:rsidRPr="008615D3" w:rsidRDefault="008615D3" w:rsidP="008615D3">
      <w:pPr>
        <w:rPr>
          <w:rFonts w:ascii="Calibri Light" w:hAnsi="Calibri Light" w:cs="Times New Roman"/>
          <w:b/>
          <w:bCs/>
          <w:color w:val="auto"/>
          <w:sz w:val="22"/>
          <w:szCs w:val="22"/>
        </w:rPr>
      </w:pPr>
      <w:r w:rsidRPr="008615D3">
        <w:rPr>
          <w:rFonts w:ascii="Calibri Light" w:hAnsi="Calibri Light" w:cs="Times New Roman"/>
          <w:b/>
          <w:bCs/>
          <w:color w:val="auto"/>
          <w:sz w:val="22"/>
          <w:szCs w:val="22"/>
        </w:rPr>
        <w:t xml:space="preserve">  </w:t>
      </w:r>
      <w:r w:rsidRPr="008615D3">
        <w:rPr>
          <w:rFonts w:ascii="Calibri Light" w:hAnsi="Calibri Light" w:cs="Times New Roman"/>
          <w:b/>
          <w:bCs/>
          <w:color w:val="181C24" w:themeColor="accent1" w:themeShade="80"/>
          <w:sz w:val="22"/>
          <w:szCs w:val="22"/>
          <w:lang w:val="en-IN"/>
        </w:rPr>
        <w:t>Responsibilities:</w:t>
      </w:r>
    </w:p>
    <w:p w14:paraId="3670890F" w14:textId="77777777" w:rsidR="008615D3" w:rsidRPr="008615D3" w:rsidRDefault="008615D3" w:rsidP="008615D3">
      <w:pPr>
        <w:rPr>
          <w:rFonts w:ascii="Calibri Light" w:hAnsi="Calibri Light" w:cs="Times New Roman"/>
          <w:b/>
          <w:bCs/>
          <w:color w:val="auto"/>
          <w:sz w:val="22"/>
          <w:szCs w:val="22"/>
        </w:rPr>
      </w:pPr>
    </w:p>
    <w:p w14:paraId="2B2ECC0C" w14:textId="144BAE75" w:rsidR="001364BC" w:rsidRPr="008615D3" w:rsidRDefault="001364BC" w:rsidP="008615D3">
      <w:pPr>
        <w:pStyle w:val="ListParagraph"/>
        <w:numPr>
          <w:ilvl w:val="0"/>
          <w:numId w:val="45"/>
        </w:numPr>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lastRenderedPageBreak/>
        <w:t>Configured and optimized SAP Fieldglass: Gathered requirements, designed processes, and deployed end-to-end Fieldglass solutions to streamline contingent workforce management and services procurement.</w:t>
      </w:r>
    </w:p>
    <w:p w14:paraId="3D56A281" w14:textId="6B0F043E" w:rsidR="001364BC" w:rsidRPr="008615D3" w:rsidRDefault="001364BC" w:rsidP="001364BC">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Led SAP Fieldglass implementations: Successfully managed projects from initiation to go-live, including requirements gathering, system configuration, integration testing, user training, and post-implementation support.</w:t>
      </w:r>
    </w:p>
    <w:p w14:paraId="3FA506E8" w14:textId="3A22A733" w:rsidR="001364BC" w:rsidRPr="008615D3" w:rsidRDefault="001364BC" w:rsidP="001364BC">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Troubleshooting and issue resolution: Proactively identified gaps and provided solutions to enhance Fieldglass functionality, ensuring efficient use of external labor and services.</w:t>
      </w:r>
    </w:p>
    <w:p w14:paraId="3906B62B" w14:textId="5E751FED" w:rsidR="001364BC" w:rsidRPr="008615D3" w:rsidRDefault="001364BC" w:rsidP="001364BC">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Integrated SAP Fieldglass with other SAP systems: Developed and implemented API integration strategies to connect Fieldglass with broader SAP modules and third-party tools, improving data flow and process efficiency.</w:t>
      </w:r>
    </w:p>
    <w:p w14:paraId="518758D3" w14:textId="4E569D1D" w:rsidR="001364BC" w:rsidRPr="008615D3" w:rsidRDefault="001364BC" w:rsidP="001364BC">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Optimized procure-to-pay (P2P) processes: Configured SAP modules to streamline procurement, inventory, and supplier management processes, increasing operational efficiency and reducing costs.</w:t>
      </w:r>
    </w:p>
    <w:p w14:paraId="610B4A88" w14:textId="2AA0A4C5" w:rsidR="008615D3" w:rsidRPr="008615D3" w:rsidRDefault="001364BC" w:rsidP="008615D3">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Enhanc</w:t>
      </w:r>
      <w:r w:rsidR="008615D3" w:rsidRPr="008615D3">
        <w:rPr>
          <w:rFonts w:ascii="Calibri Light" w:eastAsia="Times New Roman" w:hAnsi="Calibri Light" w:cs="Times New Roman"/>
          <w:color w:val="auto"/>
          <w:sz w:val="22"/>
          <w:szCs w:val="22"/>
          <w:lang w:val="en-IN" w:eastAsia="en-IN"/>
        </w:rPr>
        <w:t xml:space="preserve">ed SAP SCM and MM functionality, </w:t>
      </w:r>
      <w:r w:rsidRPr="008615D3">
        <w:rPr>
          <w:rFonts w:ascii="Calibri Light" w:eastAsia="Times New Roman" w:hAnsi="Calibri Light" w:cs="Times New Roman"/>
          <w:color w:val="auto"/>
          <w:sz w:val="22"/>
          <w:szCs w:val="22"/>
          <w:lang w:val="en-IN" w:eastAsia="en-IN"/>
        </w:rPr>
        <w:t>Improved materials management, procurement processes, and supply chain operations through in-depth SAP configuration and optimization.</w:t>
      </w:r>
    </w:p>
    <w:p w14:paraId="7B6EF125" w14:textId="09373CB8" w:rsidR="008615D3" w:rsidRPr="008615D3" w:rsidRDefault="008615D3" w:rsidP="008615D3">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Developed integration strategies for SAP Fieldglass, including setup and testing of API connections with external systems like ERP, HR, and payroll.</w:t>
      </w:r>
    </w:p>
    <w:p w14:paraId="2DFCA4CC" w14:textId="17B300E4" w:rsidR="001364BC" w:rsidRPr="008615D3" w:rsidRDefault="001364BC" w:rsidP="008615D3">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Ensured seamless business processes: Analyzed and aligned business requirements to develop tailored SAP solutions for SCM, MM, and procurement, enhancing operational effectiveness.</w:t>
      </w:r>
    </w:p>
    <w:p w14:paraId="504AEDE4" w14:textId="4935E619" w:rsidR="001364BC" w:rsidRPr="008615D3" w:rsidRDefault="001364BC" w:rsidP="001364BC">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Mastered SAP Fieldglass capabilities: Provided comprehensive expertise on Fieldglass system architecture, workflows, and integration models to maximize system utilization and improve compliance.</w:t>
      </w:r>
    </w:p>
    <w:p w14:paraId="65951E1D" w14:textId="33C91A8F" w:rsidR="001364BC" w:rsidRPr="008615D3" w:rsidRDefault="001364BC" w:rsidP="001364BC">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Developed data models and integration strategies: Designed and managed APIs and data models to optimize Fieldglass’s connectivity and ensure real-time data exchange within broader enterprise systems.</w:t>
      </w:r>
    </w:p>
    <w:p w14:paraId="11DFEAF6" w14:textId="450CB2BF" w:rsidR="000F61C2" w:rsidRPr="008615D3" w:rsidRDefault="001364BC" w:rsidP="001364BC">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Project management for SAP Fieldglass solutions: Conducted workshops, blueprints, and gap analyses to support business transformations using Fieldglass, ensuring project success and aligning outcomes with business objectives.</w:t>
      </w:r>
      <w:r w:rsidR="0050413D" w:rsidRPr="008615D3">
        <w:rPr>
          <w:rFonts w:ascii="Calibri Light" w:eastAsia="Times New Roman" w:hAnsi="Calibri Light" w:cs="Times New Roman"/>
          <w:color w:val="auto"/>
          <w:sz w:val="22"/>
          <w:szCs w:val="22"/>
          <w:lang w:val="en-IN" w:eastAsia="en-IN"/>
        </w:rPr>
        <w:br/>
      </w:r>
    </w:p>
    <w:p w14:paraId="467A6E1A" w14:textId="0CAD1959" w:rsidR="004862A4" w:rsidRPr="008615D3" w:rsidRDefault="0050413D" w:rsidP="005B3F6A">
      <w:pPr>
        <w:rPr>
          <w:rFonts w:ascii="Calibri Light" w:hAnsi="Calibri Light" w:cs="Times New Roman"/>
          <w:b/>
          <w:bCs/>
          <w:color w:val="auto"/>
          <w:sz w:val="22"/>
          <w:szCs w:val="22"/>
        </w:rPr>
      </w:pPr>
      <w:r w:rsidRPr="008615D3">
        <w:rPr>
          <w:rFonts w:ascii="Calibri Light" w:hAnsi="Calibri Light" w:cs="Times New Roman"/>
          <w:b/>
          <w:bCs/>
          <w:color w:val="auto"/>
          <w:sz w:val="22"/>
          <w:szCs w:val="22"/>
        </w:rPr>
        <w:t>The Home Depot</w:t>
      </w:r>
      <w:r w:rsidR="004862A4" w:rsidRPr="008615D3">
        <w:rPr>
          <w:rFonts w:ascii="Calibri Light" w:hAnsi="Calibri Light" w:cs="Times New Roman"/>
          <w:b/>
          <w:bCs/>
          <w:color w:val="auto"/>
          <w:sz w:val="22"/>
          <w:szCs w:val="22"/>
        </w:rPr>
        <w:t>: SAP</w:t>
      </w:r>
      <w:r w:rsidR="001A283A" w:rsidRPr="008615D3">
        <w:rPr>
          <w:rFonts w:ascii="Calibri Light" w:hAnsi="Calibri Light" w:cs="Times New Roman"/>
          <w:b/>
          <w:bCs/>
          <w:color w:val="auto"/>
          <w:sz w:val="22"/>
          <w:szCs w:val="22"/>
        </w:rPr>
        <w:t xml:space="preserve"> Techno-functional</w:t>
      </w:r>
      <w:r w:rsidR="004862A4" w:rsidRPr="008615D3">
        <w:rPr>
          <w:rFonts w:ascii="Calibri Light" w:hAnsi="Calibri Light" w:cs="Times New Roman"/>
          <w:b/>
          <w:bCs/>
          <w:color w:val="auto"/>
          <w:sz w:val="22"/>
          <w:szCs w:val="22"/>
        </w:rPr>
        <w:t xml:space="preserve"> Consultant</w:t>
      </w:r>
      <w:r w:rsidR="008615D3" w:rsidRPr="008615D3">
        <w:rPr>
          <w:rFonts w:ascii="Calibri Light" w:hAnsi="Calibri Light" w:cs="Times New Roman"/>
          <w:b/>
          <w:bCs/>
          <w:color w:val="auto"/>
          <w:sz w:val="22"/>
          <w:szCs w:val="22"/>
        </w:rPr>
        <w:t>, Atlanta, GA, Onsite</w:t>
      </w:r>
      <w:r w:rsidR="008615D3" w:rsidRPr="008615D3">
        <w:rPr>
          <w:rFonts w:ascii="Calibri Light" w:hAnsi="Calibri Light" w:cs="Times New Roman"/>
          <w:b/>
          <w:bCs/>
          <w:color w:val="auto"/>
          <w:sz w:val="22"/>
          <w:szCs w:val="22"/>
        </w:rPr>
        <w:tab/>
      </w:r>
      <w:r w:rsidR="008615D3" w:rsidRPr="008615D3">
        <w:rPr>
          <w:rFonts w:ascii="Calibri Light" w:hAnsi="Calibri Light" w:cs="Times New Roman"/>
          <w:b/>
          <w:bCs/>
          <w:color w:val="auto"/>
          <w:sz w:val="22"/>
          <w:szCs w:val="22"/>
        </w:rPr>
        <w:tab/>
      </w:r>
      <w:r w:rsidR="008615D3" w:rsidRPr="008615D3">
        <w:rPr>
          <w:rFonts w:ascii="Calibri Light" w:hAnsi="Calibri Light" w:cs="Times New Roman"/>
          <w:b/>
          <w:bCs/>
          <w:color w:val="auto"/>
          <w:sz w:val="22"/>
          <w:szCs w:val="22"/>
        </w:rPr>
        <w:tab/>
      </w:r>
      <w:r w:rsidR="008615D3" w:rsidRPr="008615D3">
        <w:rPr>
          <w:rFonts w:ascii="Calibri Light" w:hAnsi="Calibri Light" w:cs="Times New Roman"/>
          <w:b/>
          <w:bCs/>
          <w:color w:val="auto"/>
          <w:sz w:val="22"/>
          <w:szCs w:val="22"/>
        </w:rPr>
        <w:tab/>
      </w:r>
      <w:r w:rsidR="001A283A" w:rsidRPr="008615D3">
        <w:rPr>
          <w:rFonts w:ascii="Calibri Light" w:hAnsi="Calibri Light" w:cs="Times New Roman"/>
          <w:b/>
          <w:bCs/>
          <w:color w:val="auto"/>
          <w:sz w:val="22"/>
          <w:szCs w:val="22"/>
        </w:rPr>
        <w:t xml:space="preserve">Apr 2018 – Dec 2021 </w:t>
      </w:r>
    </w:p>
    <w:p w14:paraId="4D30323C" w14:textId="2DAE5CAA" w:rsidR="008615D3" w:rsidRPr="008615D3" w:rsidRDefault="008615D3" w:rsidP="005B3F6A">
      <w:pPr>
        <w:rPr>
          <w:rFonts w:ascii="Calibri Light" w:hAnsi="Calibri Light" w:cs="Times New Roman"/>
          <w:b/>
          <w:bCs/>
          <w:color w:val="auto"/>
          <w:sz w:val="22"/>
          <w:szCs w:val="22"/>
        </w:rPr>
      </w:pPr>
      <w:r w:rsidRPr="008615D3">
        <w:rPr>
          <w:rFonts w:ascii="Calibri Light" w:hAnsi="Calibri Light" w:cs="Times New Roman"/>
          <w:b/>
          <w:bCs/>
          <w:color w:val="auto"/>
          <w:sz w:val="22"/>
          <w:szCs w:val="22"/>
        </w:rPr>
        <w:t xml:space="preserve">  </w:t>
      </w:r>
      <w:r w:rsidRPr="008615D3">
        <w:rPr>
          <w:rFonts w:ascii="Calibri Light" w:hAnsi="Calibri Light" w:cs="Times New Roman"/>
          <w:b/>
          <w:bCs/>
          <w:color w:val="181C24" w:themeColor="accent1" w:themeShade="80"/>
          <w:sz w:val="22"/>
          <w:szCs w:val="22"/>
          <w:lang w:val="en-IN"/>
        </w:rPr>
        <w:t>Responsibilities:</w:t>
      </w:r>
    </w:p>
    <w:p w14:paraId="38987B5F" w14:textId="6DBFEBFD"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Led end-to-end SAP Fieldglass implementations, including requirement gathering, process design, system configuration, testing, go-live, and post-implementation support, enhancing contingent workforce and services procurement processes.</w:t>
      </w:r>
    </w:p>
    <w:p w14:paraId="4CC1BA90" w14:textId="76CD33FB"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Configured and optimized SAP WM (Warehouse Management) and EWM (Extended Warehouse Management) to improve inventory tracking, warehouse operations, and material movements, boosting supply chain efficiency.</w:t>
      </w:r>
    </w:p>
    <w:p w14:paraId="3F1EF1FE" w14:textId="395013C1"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Optimized Procure-to-Pay (P2P) lifecycle within SAP, covering supplier onboarding, requisitioning, purchasing, and invoice management, enhancing supplier collaboration and process effectiveness.</w:t>
      </w:r>
    </w:p>
    <w:p w14:paraId="21366249" w14:textId="5012986C"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Integrated SAP Fieldglass with core SAP modules and third-party systems through API and data model strategies, enabling seamless real-time data exchange, enhanced automation, and streamlined workforce operations.</w:t>
      </w:r>
    </w:p>
    <w:p w14:paraId="3E654929" w14:textId="746E41BF"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Utilized SAP solutions to optimize supply chain processes, including procurement, materials management, and inventory planning, reducing lead times, increasing accuracy, and improving service levels.</w:t>
      </w:r>
    </w:p>
    <w:p w14:paraId="4EB47E0A" w14:textId="44DD2669"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Executed data migration activities during SAP Fieldglass and SCM module implementations, including data extraction, cleansing, and loading to ensure accurate and seamless system integration.</w:t>
      </w:r>
    </w:p>
    <w:p w14:paraId="7D541ECB" w14:textId="731764E1"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Developed and automated workflows within SAP Fieldglass, improving operational efficiency, minimizing manual interventions, and reducing errors.</w:t>
      </w:r>
    </w:p>
    <w:p w14:paraId="1F2E57CC" w14:textId="63860AAA"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Provided comprehensive user training and ongoing support to facilitate successful adoption and utilization of SAP Fieldglass and related modules.</w:t>
      </w:r>
    </w:p>
    <w:p w14:paraId="4FEADEF0" w14:textId="28541093" w:rsidR="00355385"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Identified gaps and implemented continuous process improvements, optimizing workflows and enhancing end-to-end supply chain and procurement processes using SAP WM, EWM, and Fieldglass functionalities.</w:t>
      </w:r>
    </w:p>
    <w:p w14:paraId="19A77DEC" w14:textId="3C0C91B2" w:rsidR="00E141E1" w:rsidRPr="008615D3" w:rsidRDefault="00355385" w:rsidP="00355385">
      <w:pPr>
        <w:numPr>
          <w:ilvl w:val="0"/>
          <w:numId w:val="36"/>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Collaborated with cross-functional teams to align business objectives with SAP capabilities, resulting in more agile and responsive procurement and inventory management strategies.</w:t>
      </w:r>
    </w:p>
    <w:p w14:paraId="7A35DC76" w14:textId="77777777" w:rsidR="00355385" w:rsidRPr="008615D3" w:rsidRDefault="00355385" w:rsidP="00355385">
      <w:pPr>
        <w:jc w:val="both"/>
        <w:rPr>
          <w:rFonts w:ascii="Calibri Light" w:eastAsia="Times New Roman" w:hAnsi="Calibri Light" w:cs="Times New Roman"/>
          <w:color w:val="auto"/>
          <w:sz w:val="22"/>
          <w:szCs w:val="22"/>
          <w:lang w:val="en-IN" w:eastAsia="en-IN"/>
        </w:rPr>
      </w:pPr>
    </w:p>
    <w:p w14:paraId="3A8A8F1C" w14:textId="77777777" w:rsidR="008615D3" w:rsidRPr="008615D3" w:rsidRDefault="001A283A" w:rsidP="000F5644">
      <w:pPr>
        <w:jc w:val="both"/>
        <w:rPr>
          <w:rFonts w:ascii="Calibri Light" w:eastAsia="Times New Roman" w:hAnsi="Calibri Light" w:cs="Times New Roman"/>
          <w:b/>
          <w:bCs/>
          <w:color w:val="181C24" w:themeColor="accent1" w:themeShade="80"/>
          <w:sz w:val="22"/>
          <w:szCs w:val="22"/>
          <w:lang w:val="en-IN" w:eastAsia="en-IN"/>
        </w:rPr>
      </w:pPr>
      <w:r w:rsidRPr="008615D3">
        <w:rPr>
          <w:rFonts w:ascii="Calibri Light" w:eastAsia="Times New Roman" w:hAnsi="Calibri Light" w:cs="Times New Roman"/>
          <w:b/>
          <w:bCs/>
          <w:color w:val="181C24" w:themeColor="accent1" w:themeShade="80"/>
          <w:sz w:val="22"/>
          <w:szCs w:val="22"/>
          <w:lang w:val="en-IN" w:eastAsia="en-IN"/>
        </w:rPr>
        <w:t>Unilever Limited: SAP Functional Consultant</w:t>
      </w:r>
      <w:r w:rsidR="001F4EE1" w:rsidRPr="008615D3">
        <w:rPr>
          <w:rFonts w:ascii="Calibri Light" w:eastAsia="Times New Roman" w:hAnsi="Calibri Light" w:cs="Times New Roman"/>
          <w:b/>
          <w:bCs/>
          <w:color w:val="181C24" w:themeColor="accent1" w:themeShade="80"/>
          <w:sz w:val="22"/>
          <w:szCs w:val="22"/>
          <w:lang w:val="en-IN" w:eastAsia="en-IN"/>
        </w:rPr>
        <w:t xml:space="preserve">, </w:t>
      </w:r>
      <w:r w:rsidR="008615D3" w:rsidRPr="008615D3">
        <w:rPr>
          <w:rFonts w:ascii="Calibri Light" w:eastAsia="Times New Roman" w:hAnsi="Calibri Light" w:cs="Times New Roman"/>
          <w:b/>
          <w:bCs/>
          <w:color w:val="181C24" w:themeColor="accent1" w:themeShade="80"/>
          <w:sz w:val="22"/>
          <w:szCs w:val="22"/>
          <w:lang w:val="en-IN" w:eastAsia="en-IN"/>
        </w:rPr>
        <w:t xml:space="preserve">Bangalore, </w:t>
      </w:r>
      <w:r w:rsidR="001F4EE1" w:rsidRPr="008615D3">
        <w:rPr>
          <w:rFonts w:ascii="Calibri Light" w:eastAsia="Times New Roman" w:hAnsi="Calibri Light" w:cs="Times New Roman"/>
          <w:b/>
          <w:bCs/>
          <w:color w:val="181C24" w:themeColor="accent1" w:themeShade="80"/>
          <w:sz w:val="22"/>
          <w:szCs w:val="22"/>
          <w:lang w:val="en-IN" w:eastAsia="en-IN"/>
        </w:rPr>
        <w:t>India</w:t>
      </w:r>
      <w:r w:rsidRPr="008615D3">
        <w:rPr>
          <w:rFonts w:ascii="Calibri Light" w:eastAsia="Times New Roman" w:hAnsi="Calibri Light" w:cs="Times New Roman"/>
          <w:b/>
          <w:bCs/>
          <w:color w:val="181C24" w:themeColor="accent1" w:themeShade="80"/>
          <w:sz w:val="22"/>
          <w:szCs w:val="22"/>
          <w:lang w:val="en-IN" w:eastAsia="en-IN"/>
        </w:rPr>
        <w:tab/>
      </w:r>
      <w:r w:rsidRPr="008615D3">
        <w:rPr>
          <w:rFonts w:ascii="Calibri Light" w:eastAsia="Times New Roman" w:hAnsi="Calibri Light" w:cs="Times New Roman"/>
          <w:b/>
          <w:bCs/>
          <w:color w:val="181C24" w:themeColor="accent1" w:themeShade="80"/>
          <w:sz w:val="22"/>
          <w:szCs w:val="22"/>
          <w:lang w:val="en-IN" w:eastAsia="en-IN"/>
        </w:rPr>
        <w:tab/>
      </w:r>
      <w:r w:rsidR="008615D3" w:rsidRPr="008615D3">
        <w:rPr>
          <w:rFonts w:ascii="Calibri Light" w:eastAsia="Times New Roman" w:hAnsi="Calibri Light" w:cs="Times New Roman"/>
          <w:b/>
          <w:bCs/>
          <w:color w:val="181C24" w:themeColor="accent1" w:themeShade="80"/>
          <w:sz w:val="22"/>
          <w:szCs w:val="22"/>
          <w:lang w:val="en-IN" w:eastAsia="en-IN"/>
        </w:rPr>
        <w:tab/>
      </w:r>
      <w:r w:rsidR="008615D3" w:rsidRPr="008615D3">
        <w:rPr>
          <w:rFonts w:ascii="Calibri Light" w:eastAsia="Times New Roman" w:hAnsi="Calibri Light" w:cs="Times New Roman"/>
          <w:b/>
          <w:bCs/>
          <w:color w:val="181C24" w:themeColor="accent1" w:themeShade="80"/>
          <w:sz w:val="22"/>
          <w:szCs w:val="22"/>
          <w:lang w:val="en-IN" w:eastAsia="en-IN"/>
        </w:rPr>
        <w:tab/>
      </w:r>
      <w:r w:rsidR="008615D3" w:rsidRPr="008615D3">
        <w:rPr>
          <w:rFonts w:ascii="Calibri Light" w:eastAsia="Times New Roman" w:hAnsi="Calibri Light" w:cs="Times New Roman"/>
          <w:b/>
          <w:bCs/>
          <w:color w:val="181C24" w:themeColor="accent1" w:themeShade="80"/>
          <w:sz w:val="22"/>
          <w:szCs w:val="22"/>
          <w:lang w:val="en-IN" w:eastAsia="en-IN"/>
        </w:rPr>
        <w:tab/>
      </w:r>
      <w:r w:rsidRPr="008615D3">
        <w:rPr>
          <w:rFonts w:ascii="Calibri Light" w:eastAsia="Times New Roman" w:hAnsi="Calibri Light" w:cs="Times New Roman"/>
          <w:b/>
          <w:bCs/>
          <w:color w:val="181C24" w:themeColor="accent1" w:themeShade="80"/>
          <w:sz w:val="22"/>
          <w:szCs w:val="22"/>
          <w:lang w:val="en-IN" w:eastAsia="en-IN"/>
        </w:rPr>
        <w:t>Apr 2016 - Mar 2018</w:t>
      </w:r>
    </w:p>
    <w:p w14:paraId="77851729" w14:textId="14C7B9D1" w:rsidR="00294AD5" w:rsidRPr="008615D3" w:rsidRDefault="008615D3" w:rsidP="000F5644">
      <w:pPr>
        <w:jc w:val="both"/>
        <w:rPr>
          <w:rFonts w:ascii="Calibri Light" w:eastAsia="Times New Roman" w:hAnsi="Calibri Light" w:cs="Times New Roman"/>
          <w:b/>
          <w:bCs/>
          <w:color w:val="181C24" w:themeColor="accent1" w:themeShade="80"/>
          <w:sz w:val="22"/>
          <w:szCs w:val="22"/>
          <w:lang w:val="en-IN" w:eastAsia="en-IN"/>
        </w:rPr>
      </w:pPr>
      <w:r w:rsidRPr="008615D3">
        <w:rPr>
          <w:rFonts w:ascii="Calibri Light" w:eastAsia="Times New Roman" w:hAnsi="Calibri Light" w:cs="Times New Roman"/>
          <w:b/>
          <w:bCs/>
          <w:color w:val="181C24" w:themeColor="accent1" w:themeShade="80"/>
          <w:sz w:val="22"/>
          <w:szCs w:val="22"/>
          <w:lang w:val="en-IN" w:eastAsia="en-IN"/>
        </w:rPr>
        <w:t xml:space="preserve"> </w:t>
      </w:r>
      <w:r w:rsidRPr="008615D3">
        <w:rPr>
          <w:rFonts w:ascii="Calibri Light" w:hAnsi="Calibri Light" w:cs="Times New Roman"/>
          <w:b/>
          <w:bCs/>
          <w:color w:val="181C24" w:themeColor="accent1" w:themeShade="80"/>
          <w:sz w:val="22"/>
          <w:szCs w:val="22"/>
          <w:lang w:val="en-IN"/>
        </w:rPr>
        <w:t>Responsibilities:</w:t>
      </w:r>
      <w:r w:rsidR="001A283A" w:rsidRPr="008615D3">
        <w:rPr>
          <w:rFonts w:ascii="Calibri Light" w:eastAsia="Times New Roman" w:hAnsi="Calibri Light" w:cs="Times New Roman"/>
          <w:b/>
          <w:bCs/>
          <w:color w:val="181C24" w:themeColor="accent1" w:themeShade="80"/>
          <w:sz w:val="22"/>
          <w:szCs w:val="22"/>
          <w:lang w:val="en-IN" w:eastAsia="en-IN"/>
        </w:rPr>
        <w:tab/>
      </w:r>
    </w:p>
    <w:p w14:paraId="3D9DCA7C"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Participated in the implementation and support of SAP ERP modules, including Materials Management (MM), Sales and Distribution (SD), and Financial Accounting (FI), to streamline Unilever's business processes.</w:t>
      </w:r>
    </w:p>
    <w:p w14:paraId="696DDD19"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lastRenderedPageBreak/>
        <w:t>Assisted in integrating SAP HANA to enhance data processing and real-time analytics, contributing to improved decision-making and operational efficiency.</w:t>
      </w:r>
    </w:p>
    <w:p w14:paraId="36C7F10F" w14:textId="77777777" w:rsidR="000F61C2"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Supported the deployment of SAP Ariba solutions to digitalize procurement processes, enhancing supply chain resilience and reducing risks.</w:t>
      </w:r>
    </w:p>
    <w:p w14:paraId="1FF7FC81" w14:textId="77777777" w:rsidR="008615D3" w:rsidRPr="008615D3" w:rsidRDefault="008615D3" w:rsidP="008615D3">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Implemented and support data integrations using standard APIs, Core Connectors, and other data transfer mechanisms for SAP Fieldglass.</w:t>
      </w:r>
    </w:p>
    <w:p w14:paraId="2F779249" w14:textId="77777777" w:rsidR="000F61C2" w:rsidRPr="008615D3" w:rsidRDefault="000F61C2" w:rsidP="008615D3">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Collaborated with cross-functional teams to optimize supply chain operations using SAP modules, leading to increased efficiency and cost savings.</w:t>
      </w:r>
    </w:p>
    <w:p w14:paraId="70504E2A"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Managed data migration activities during SAP system upgrades, ensuring data integrity and seamless transitions.</w:t>
      </w:r>
    </w:p>
    <w:p w14:paraId="53D3A4E8"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Identified and implemented process improvements within SAP systems, resulting in enhanced productivity and streamlined workflows.</w:t>
      </w:r>
    </w:p>
    <w:p w14:paraId="25B91603" w14:textId="77777777" w:rsidR="008615D3" w:rsidRDefault="000F61C2" w:rsidP="008615D3">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Ensured compliance with industry standards and facilitated accurate reporting by configuring SAP modules to meet regulatory requirements.</w:t>
      </w:r>
      <w:r w:rsidR="008615D3" w:rsidRPr="008615D3">
        <w:rPr>
          <w:rFonts w:ascii="Calibri Light" w:eastAsia="Times New Roman" w:hAnsi="Calibri Light" w:cs="Times New Roman"/>
          <w:color w:val="auto"/>
          <w:sz w:val="22"/>
          <w:szCs w:val="22"/>
          <w:lang w:val="en-IN" w:eastAsia="en-IN"/>
        </w:rPr>
        <w:t xml:space="preserve"> </w:t>
      </w:r>
    </w:p>
    <w:p w14:paraId="2145C9D2" w14:textId="488E4994" w:rsidR="008615D3" w:rsidRPr="008615D3" w:rsidRDefault="008615D3" w:rsidP="008615D3">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Helping third party to use &amp; connect Ariba/Fieldglass APIs efficiently.</w:t>
      </w:r>
    </w:p>
    <w:p w14:paraId="7AE6575C" w14:textId="77777777" w:rsidR="000F61C2" w:rsidRPr="008615D3" w:rsidRDefault="000F61C2" w:rsidP="008615D3">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Configured SAP PP processes to support discrete manufacturing, focusing on production orders, Bill of Materials (BOM), routing, and work center scheduling, resulting in streamlined production workflows.</w:t>
      </w:r>
    </w:p>
    <w:p w14:paraId="71B2661F"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Optimized production order creation and management to enhance operational efficiency, reduce lead times, and align with production schedules.</w:t>
      </w:r>
    </w:p>
    <w:p w14:paraId="64049D49"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Developed and maintained complex BOM structures to ensure accurate production planning, improved resource allocation, and streamlined manufacturing operations.</w:t>
      </w:r>
    </w:p>
    <w:p w14:paraId="2012D443"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Implemented routing and work center scheduling strategies to balance production workloads, minimize bottlenecks, and maximize resource utilization within discrete manufacturing settings.</w:t>
      </w:r>
    </w:p>
    <w:p w14:paraId="0D65C08C"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Enhanced integration between SAP PP and Quality Management (QM) modules to ensure adherence to quality standards, reduce production defects, and maintain regulatory compliance.</w:t>
      </w:r>
    </w:p>
    <w:p w14:paraId="139862CD"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Supported shop floor control processes, enabling real-time tracking of production status, work-in-progress (WIP) monitoring, and improved cost management.</w:t>
      </w:r>
    </w:p>
    <w:p w14:paraId="5812FED4"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Configured and maintained master data for discrete manufacturing, including material masters, work centers, routing, and production versions, ensuring accurate planning and data consistency.</w:t>
      </w:r>
    </w:p>
    <w:p w14:paraId="6BC6F93C" w14:textId="77777777" w:rsidR="000F61C2" w:rsidRPr="008615D3" w:rsidRDefault="000F61C2" w:rsidP="000F61C2">
      <w:pPr>
        <w:numPr>
          <w:ilvl w:val="0"/>
          <w:numId w:val="38"/>
        </w:numPr>
        <w:spacing w:after="100" w:afterAutospacing="1"/>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Leveraged SAP S/4HANA PP capabilities for advanced planning and predictive analytics, enhancing decision-making, flexibility, and responsiveness within discrete manufacturing processes.</w:t>
      </w:r>
    </w:p>
    <w:p w14:paraId="5ABA6403" w14:textId="1027A496" w:rsidR="003A23F3" w:rsidRPr="008615D3" w:rsidRDefault="00294AD5" w:rsidP="007B42CB">
      <w:pPr>
        <w:jc w:val="both"/>
        <w:rPr>
          <w:rFonts w:ascii="Calibri Light" w:hAnsi="Calibri Light" w:cs="Times New Roman"/>
          <w:b/>
          <w:bCs/>
          <w:color w:val="181C24" w:themeColor="accent1" w:themeShade="80"/>
          <w:sz w:val="22"/>
          <w:szCs w:val="22"/>
          <w:lang w:val="en-IN"/>
        </w:rPr>
      </w:pPr>
      <w:r w:rsidRPr="008615D3">
        <w:rPr>
          <w:rFonts w:ascii="Calibri Light" w:hAnsi="Calibri Light" w:cs="Times New Roman"/>
          <w:b/>
          <w:bCs/>
          <w:color w:val="181C24" w:themeColor="accent1" w:themeShade="80"/>
          <w:sz w:val="22"/>
          <w:szCs w:val="22"/>
          <w:lang w:val="en-IN"/>
        </w:rPr>
        <w:t>Tata Group (</w:t>
      </w:r>
      <w:r w:rsidR="001A283A" w:rsidRPr="008615D3">
        <w:rPr>
          <w:rFonts w:ascii="Calibri Light" w:hAnsi="Calibri Light" w:cs="Times New Roman"/>
          <w:b/>
          <w:bCs/>
          <w:color w:val="181C24" w:themeColor="accent1" w:themeShade="80"/>
          <w:sz w:val="22"/>
          <w:szCs w:val="22"/>
          <w:lang w:val="en-IN"/>
        </w:rPr>
        <w:t>Trent</w:t>
      </w:r>
      <w:r w:rsidRPr="008615D3">
        <w:rPr>
          <w:rFonts w:ascii="Calibri Light" w:hAnsi="Calibri Light" w:cs="Times New Roman"/>
          <w:b/>
          <w:bCs/>
          <w:color w:val="181C24" w:themeColor="accent1" w:themeShade="80"/>
          <w:sz w:val="22"/>
          <w:szCs w:val="22"/>
          <w:lang w:val="en-IN"/>
        </w:rPr>
        <w:t>)</w:t>
      </w:r>
      <w:r w:rsidR="001A283A" w:rsidRPr="008615D3">
        <w:rPr>
          <w:rFonts w:ascii="Calibri Light" w:hAnsi="Calibri Light" w:cs="Times New Roman"/>
          <w:b/>
          <w:bCs/>
          <w:color w:val="181C24" w:themeColor="accent1" w:themeShade="80"/>
          <w:sz w:val="22"/>
          <w:szCs w:val="22"/>
          <w:lang w:val="en-IN"/>
        </w:rPr>
        <w:t>: SAP Associate Consultant</w:t>
      </w:r>
      <w:r w:rsidR="001F4EE1" w:rsidRPr="008615D3">
        <w:rPr>
          <w:rFonts w:ascii="Calibri Light" w:hAnsi="Calibri Light" w:cs="Times New Roman"/>
          <w:b/>
          <w:bCs/>
          <w:color w:val="181C24" w:themeColor="accent1" w:themeShade="80"/>
          <w:sz w:val="22"/>
          <w:szCs w:val="22"/>
          <w:lang w:val="en-IN"/>
        </w:rPr>
        <w:t>,</w:t>
      </w:r>
      <w:r w:rsidR="008615D3" w:rsidRPr="008615D3">
        <w:rPr>
          <w:rFonts w:ascii="Calibri Light" w:hAnsi="Calibri Light" w:cs="Times New Roman"/>
          <w:b/>
          <w:bCs/>
          <w:color w:val="181C24" w:themeColor="accent1" w:themeShade="80"/>
          <w:sz w:val="22"/>
          <w:szCs w:val="22"/>
          <w:lang w:val="en-IN"/>
        </w:rPr>
        <w:t xml:space="preserve"> Bangalore,</w:t>
      </w:r>
      <w:r w:rsidR="001F4EE1" w:rsidRPr="008615D3">
        <w:rPr>
          <w:rFonts w:ascii="Calibri Light" w:hAnsi="Calibri Light" w:cs="Times New Roman"/>
          <w:b/>
          <w:bCs/>
          <w:color w:val="181C24" w:themeColor="accent1" w:themeShade="80"/>
          <w:sz w:val="22"/>
          <w:szCs w:val="22"/>
          <w:lang w:val="en-IN"/>
        </w:rPr>
        <w:t xml:space="preserve"> India</w:t>
      </w:r>
      <w:r w:rsidR="008615D3" w:rsidRPr="008615D3">
        <w:rPr>
          <w:rFonts w:ascii="Calibri Light" w:hAnsi="Calibri Light" w:cs="Times New Roman"/>
          <w:b/>
          <w:bCs/>
          <w:color w:val="181C24" w:themeColor="accent1" w:themeShade="80"/>
          <w:sz w:val="22"/>
          <w:szCs w:val="22"/>
          <w:lang w:val="en-IN"/>
        </w:rPr>
        <w:tab/>
      </w:r>
      <w:r w:rsidR="008615D3" w:rsidRPr="008615D3">
        <w:rPr>
          <w:rFonts w:ascii="Calibri Light" w:hAnsi="Calibri Light" w:cs="Times New Roman"/>
          <w:b/>
          <w:bCs/>
          <w:color w:val="181C24" w:themeColor="accent1" w:themeShade="80"/>
          <w:sz w:val="22"/>
          <w:szCs w:val="22"/>
          <w:lang w:val="en-IN"/>
        </w:rPr>
        <w:tab/>
      </w:r>
      <w:r w:rsidR="008615D3" w:rsidRPr="008615D3">
        <w:rPr>
          <w:rFonts w:ascii="Calibri Light" w:hAnsi="Calibri Light" w:cs="Times New Roman"/>
          <w:b/>
          <w:bCs/>
          <w:color w:val="181C24" w:themeColor="accent1" w:themeShade="80"/>
          <w:sz w:val="22"/>
          <w:szCs w:val="22"/>
          <w:lang w:val="en-IN"/>
        </w:rPr>
        <w:tab/>
      </w:r>
      <w:r w:rsidR="008615D3" w:rsidRPr="008615D3">
        <w:rPr>
          <w:rFonts w:ascii="Calibri Light" w:hAnsi="Calibri Light" w:cs="Times New Roman"/>
          <w:b/>
          <w:bCs/>
          <w:color w:val="181C24" w:themeColor="accent1" w:themeShade="80"/>
          <w:sz w:val="22"/>
          <w:szCs w:val="22"/>
          <w:lang w:val="en-IN"/>
        </w:rPr>
        <w:tab/>
        <w:t xml:space="preserve"> Jun </w:t>
      </w:r>
      <w:r w:rsidR="001A283A" w:rsidRPr="008615D3">
        <w:rPr>
          <w:rFonts w:ascii="Calibri Light" w:hAnsi="Calibri Light" w:cs="Times New Roman"/>
          <w:b/>
          <w:bCs/>
          <w:color w:val="181C24" w:themeColor="accent1" w:themeShade="80"/>
          <w:sz w:val="22"/>
          <w:szCs w:val="22"/>
          <w:lang w:val="en-IN"/>
        </w:rPr>
        <w:t>2015- Mar 2016</w:t>
      </w:r>
    </w:p>
    <w:p w14:paraId="5BE1C437" w14:textId="7F3154E2" w:rsidR="008615D3" w:rsidRPr="008615D3" w:rsidRDefault="008615D3" w:rsidP="007B42CB">
      <w:pPr>
        <w:jc w:val="both"/>
        <w:rPr>
          <w:rFonts w:ascii="Calibri Light" w:hAnsi="Calibri Light" w:cs="Times New Roman"/>
          <w:b/>
          <w:bCs/>
          <w:color w:val="181C24" w:themeColor="accent1" w:themeShade="80"/>
          <w:sz w:val="22"/>
          <w:szCs w:val="22"/>
          <w:u w:val="single"/>
          <w:lang w:val="en-IN"/>
        </w:rPr>
      </w:pPr>
      <w:r w:rsidRPr="008615D3">
        <w:rPr>
          <w:rFonts w:ascii="Calibri Light" w:hAnsi="Calibri Light" w:cs="Times New Roman"/>
          <w:b/>
          <w:bCs/>
          <w:color w:val="181C24" w:themeColor="accent1" w:themeShade="80"/>
          <w:sz w:val="22"/>
          <w:szCs w:val="22"/>
          <w:lang w:val="en-IN"/>
        </w:rPr>
        <w:t xml:space="preserve"> Responsibilities: </w:t>
      </w:r>
    </w:p>
    <w:p w14:paraId="6D00A8AA" w14:textId="2D2EAEBD"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 xml:space="preserve">Contributed to SAP implementation projects by gathering business requirements, configuring systems, conducting testing phases, and training users on SAP modules, including MM </w:t>
      </w:r>
      <w:r w:rsidR="008C4979" w:rsidRPr="008615D3">
        <w:rPr>
          <w:rFonts w:ascii="Calibri Light" w:eastAsia="Times New Roman" w:hAnsi="Calibri Light" w:cs="Times New Roman"/>
          <w:color w:val="auto"/>
          <w:sz w:val="22"/>
          <w:szCs w:val="22"/>
          <w:lang w:val="en-IN" w:eastAsia="en-IN"/>
        </w:rPr>
        <w:t>,</w:t>
      </w:r>
      <w:r w:rsidRPr="008615D3">
        <w:rPr>
          <w:rFonts w:ascii="Calibri Light" w:eastAsia="Times New Roman" w:hAnsi="Calibri Light" w:cs="Times New Roman"/>
          <w:color w:val="auto"/>
          <w:sz w:val="22"/>
          <w:szCs w:val="22"/>
          <w:lang w:val="en-IN" w:eastAsia="en-IN"/>
        </w:rPr>
        <w:t>EWM and PP</w:t>
      </w:r>
      <w:r w:rsidR="008C4979" w:rsidRPr="008615D3">
        <w:rPr>
          <w:rFonts w:ascii="Calibri Light" w:eastAsia="Times New Roman" w:hAnsi="Calibri Light" w:cs="Times New Roman"/>
          <w:color w:val="auto"/>
          <w:sz w:val="22"/>
          <w:szCs w:val="22"/>
          <w:lang w:val="en-IN" w:eastAsia="en-IN"/>
        </w:rPr>
        <w:t>.</w:t>
      </w:r>
    </w:p>
    <w:p w14:paraId="26B60A4C" w14:textId="77777777" w:rsidR="008615D3" w:rsidRPr="008615D3" w:rsidRDefault="000F61C2" w:rsidP="008615D3">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Assisted in configuring SAP PP functionalities, such as production orders, MRP (Material Requirements Planning), and capacity planning, tailored to meet Trent’s specific manufacturing needs, ensuring effective production planning and resource utilization.</w:t>
      </w:r>
    </w:p>
    <w:p w14:paraId="15D62154" w14:textId="3B7BF5B4" w:rsidR="000F61C2" w:rsidRPr="008615D3" w:rsidRDefault="000F61C2" w:rsidP="008615D3">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Facilitated the rollout of SAP MM, EWM, and PP modules to align with business workflows and operational objectives, enhancing productivity, process efficiency, and inventory management.</w:t>
      </w:r>
    </w:p>
    <w:p w14:paraId="52C93ED3" w14:textId="1D8DDA87"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Supported integration between SAP PP, MM, and EWM modules to create a seamless flow of materials from procurement through production and warehouse management, optimizing inventory and production cycles.</w:t>
      </w:r>
    </w:p>
    <w:p w14:paraId="0D7BFE0C" w14:textId="6605223D"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Participated in the customization and fine-tuning of SAP PP settings to accommodate unique production scenarios, enhancing order scheduling, resource allocation, and manufacturing lead times.</w:t>
      </w:r>
    </w:p>
    <w:p w14:paraId="73CAADBD" w14:textId="77777777" w:rsidR="008615D3" w:rsidRPr="008615D3" w:rsidRDefault="000F61C2" w:rsidP="008615D3">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Conducted data migration activities for SAP modules, including preparation, extraction, transformation, and loading of master data, production data, and material information to ensure data integrity.</w:t>
      </w:r>
    </w:p>
    <w:p w14:paraId="376DE876" w14:textId="7D6BC9C8" w:rsidR="000F61C2" w:rsidRPr="008615D3" w:rsidRDefault="000F61C2" w:rsidP="008615D3">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Implemented SAP PP functionalities for demand planning and shop floor operations, enabling real-time production status visibility, accurate scheduling, and streamlined shop floor processes.</w:t>
      </w:r>
    </w:p>
    <w:p w14:paraId="0E7BC2D9" w14:textId="2B28FADD"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Delivered end-user support, resolving issues related to SAP PP, MM, and EWM functionalities, and creating training materials to enhance user adoption and operational proficiency.</w:t>
      </w:r>
    </w:p>
    <w:p w14:paraId="3CEEB95A" w14:textId="5E2CB7D7"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Identified and addressed opportunities for process optimization within production planning, inventory control, and warehouse operations, leading to more efficient workflows and reduced bottlenecks.</w:t>
      </w:r>
    </w:p>
    <w:p w14:paraId="2D498637" w14:textId="74959ED9"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lastRenderedPageBreak/>
        <w:t>Performed unit, integration, and user acceptance testing (UAT) to validate configurations for SAP PP, MM, and EWM modules, ensuring robust and reliable system performance.</w:t>
      </w:r>
    </w:p>
    <w:p w14:paraId="78AEC19F" w14:textId="2AFBF2AE"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Configured work centers, routing definitions, and Bill of Materials (BOM) structures within SAP PP to optimize production accuracy, efficiency, and alignment with manufacturing goals.</w:t>
      </w:r>
    </w:p>
    <w:p w14:paraId="6346E234" w14:textId="1E99BCD4"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Collaborated with cross-functional teams to leverage SAP PP capabilities in streamlining production planning, material flows, and stock movements across different warehouse locations.</w:t>
      </w:r>
    </w:p>
    <w:p w14:paraId="3160BF08" w14:textId="0AEDCCAA"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Configured and tested capacity leveling features within SAP PP to prevent production bottlenecks, enhance throughput, and maximize resource utilization in the production environment.</w:t>
      </w:r>
    </w:p>
    <w:p w14:paraId="678D5D16" w14:textId="5FD13959"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Assisted with incident and change management processes for SAP MM, EWM, and PP environments, ensuring prompt resolution of issues, system stability, and continuous improvement.</w:t>
      </w:r>
    </w:p>
    <w:p w14:paraId="71BA6144" w14:textId="7891EFE2" w:rsidR="000F61C2" w:rsidRPr="008615D3" w:rsidRDefault="000F61C2" w:rsidP="000F61C2">
      <w:pPr>
        <w:numPr>
          <w:ilvl w:val="0"/>
          <w:numId w:val="38"/>
        </w:numPr>
        <w:jc w:val="both"/>
        <w:rPr>
          <w:rFonts w:ascii="Calibri Light" w:eastAsia="Times New Roman" w:hAnsi="Calibri Light" w:cs="Times New Roman"/>
          <w:color w:val="auto"/>
          <w:sz w:val="22"/>
          <w:szCs w:val="22"/>
          <w:lang w:val="en-IN" w:eastAsia="en-IN"/>
        </w:rPr>
      </w:pPr>
      <w:r w:rsidRPr="008615D3">
        <w:rPr>
          <w:rFonts w:ascii="Calibri Light" w:eastAsia="Times New Roman" w:hAnsi="Calibri Light" w:cs="Times New Roman"/>
          <w:color w:val="auto"/>
          <w:sz w:val="22"/>
          <w:szCs w:val="22"/>
          <w:lang w:val="en-IN" w:eastAsia="en-IN"/>
        </w:rPr>
        <w:t>Gained hands-on experience in customizing SAP solutions to meet specific business scenarios, including handling diverse production orders, optimizing inventory management, and enhancing end-to-end supply chain performance.</w:t>
      </w:r>
    </w:p>
    <w:p w14:paraId="3E8C6597" w14:textId="77777777" w:rsidR="001F4EE1" w:rsidRPr="008615D3" w:rsidRDefault="001F4EE1" w:rsidP="000F61C2">
      <w:pPr>
        <w:jc w:val="both"/>
        <w:rPr>
          <w:rFonts w:ascii="Calibri Light" w:hAnsi="Calibri Light" w:cs="Times New Roman"/>
          <w:b/>
          <w:bCs/>
          <w:color w:val="004F88"/>
          <w:sz w:val="22"/>
          <w:szCs w:val="22"/>
          <w:u w:val="single"/>
        </w:rPr>
      </w:pPr>
    </w:p>
    <w:p w14:paraId="7CAEB4DC" w14:textId="73933738" w:rsidR="00294AD5" w:rsidRPr="008615D3" w:rsidRDefault="00294AD5" w:rsidP="000F61C2">
      <w:pPr>
        <w:jc w:val="both"/>
        <w:rPr>
          <w:rFonts w:ascii="Calibri Light" w:hAnsi="Calibri Light" w:cs="Times New Roman"/>
          <w:b/>
          <w:bCs/>
          <w:color w:val="004F88"/>
          <w:sz w:val="22"/>
          <w:szCs w:val="22"/>
          <w:u w:val="single"/>
        </w:rPr>
      </w:pPr>
      <w:r w:rsidRPr="008615D3">
        <w:rPr>
          <w:rFonts w:ascii="Calibri Light" w:hAnsi="Calibri Light" w:cs="Times New Roman"/>
          <w:b/>
          <w:bCs/>
          <w:color w:val="004F88"/>
          <w:sz w:val="22"/>
          <w:szCs w:val="22"/>
          <w:u w:val="single"/>
        </w:rPr>
        <w:t xml:space="preserve">EDUCATION: </w:t>
      </w:r>
    </w:p>
    <w:p w14:paraId="53BFDC76" w14:textId="336EBFDA" w:rsidR="00294AD5" w:rsidRPr="008615D3" w:rsidRDefault="00294AD5" w:rsidP="00294AD5">
      <w:pPr>
        <w:jc w:val="both"/>
        <w:rPr>
          <w:rFonts w:ascii="Calibri Light" w:eastAsia="Times New Roman" w:hAnsi="Calibri Light" w:cs="Times New Roman"/>
          <w:color w:val="auto"/>
          <w:sz w:val="22"/>
          <w:szCs w:val="22"/>
          <w:lang w:val="en-IN" w:eastAsia="en-IN"/>
        </w:rPr>
      </w:pPr>
      <w:r w:rsidRPr="008615D3">
        <w:rPr>
          <w:rFonts w:ascii="Calibri Light" w:hAnsi="Calibri Light" w:cs="Times New Roman"/>
          <w:sz w:val="22"/>
          <w:szCs w:val="22"/>
        </w:rPr>
        <w:t xml:space="preserve">Bachelor’s in computer science.                                                                                                                    </w:t>
      </w:r>
      <w:r w:rsidR="000F5644" w:rsidRPr="008615D3">
        <w:rPr>
          <w:rFonts w:ascii="Calibri Light" w:hAnsi="Calibri Light" w:cs="Times New Roman"/>
          <w:sz w:val="22"/>
          <w:szCs w:val="22"/>
        </w:rPr>
        <w:tab/>
      </w:r>
      <w:r w:rsidR="000F5644" w:rsidRPr="008615D3">
        <w:rPr>
          <w:rFonts w:ascii="Calibri Light" w:hAnsi="Calibri Light" w:cs="Times New Roman"/>
          <w:b/>
          <w:sz w:val="22"/>
          <w:szCs w:val="22"/>
        </w:rPr>
        <w:t xml:space="preserve">  </w:t>
      </w:r>
      <w:r w:rsidRPr="008615D3">
        <w:rPr>
          <w:rFonts w:ascii="Calibri Light" w:hAnsi="Calibri Light" w:cs="Times New Roman"/>
          <w:b/>
          <w:sz w:val="22"/>
          <w:szCs w:val="22"/>
        </w:rPr>
        <w:t xml:space="preserve"> </w:t>
      </w:r>
      <w:r w:rsidR="000F5644" w:rsidRPr="008615D3">
        <w:rPr>
          <w:rFonts w:ascii="Calibri Light" w:hAnsi="Calibri Light" w:cs="Times New Roman"/>
          <w:b/>
          <w:sz w:val="22"/>
          <w:szCs w:val="22"/>
        </w:rPr>
        <w:t xml:space="preserve">   </w:t>
      </w:r>
      <w:r w:rsidRPr="008615D3">
        <w:rPr>
          <w:rFonts w:ascii="Calibri Light" w:hAnsi="Calibri Light" w:cs="Times New Roman"/>
          <w:b/>
          <w:sz w:val="22"/>
          <w:szCs w:val="22"/>
        </w:rPr>
        <w:t xml:space="preserve"> Aug 2011- May 2015</w:t>
      </w:r>
    </w:p>
    <w:p w14:paraId="0C226B87" w14:textId="34C422DE" w:rsidR="00294AD5" w:rsidRPr="008615D3" w:rsidRDefault="00294AD5" w:rsidP="00294AD5">
      <w:pPr>
        <w:pStyle w:val="ListParagraph"/>
        <w:spacing w:line="256" w:lineRule="auto"/>
        <w:ind w:left="-90" w:right="90"/>
        <w:rPr>
          <w:rFonts w:ascii="Calibri Light" w:hAnsi="Calibri Light" w:cs="Times New Roman"/>
          <w:sz w:val="22"/>
          <w:szCs w:val="22"/>
        </w:rPr>
      </w:pPr>
      <w:r w:rsidRPr="008615D3">
        <w:rPr>
          <w:rFonts w:ascii="Calibri Light" w:hAnsi="Calibri Light" w:cs="Times New Roman"/>
          <w:sz w:val="22"/>
          <w:szCs w:val="22"/>
        </w:rPr>
        <w:t xml:space="preserve">  Osmania University, Hyderabad, India.</w:t>
      </w:r>
    </w:p>
    <w:sectPr w:rsidR="00294AD5" w:rsidRPr="008615D3" w:rsidSect="00610E86">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E3C5F" w14:textId="77777777" w:rsidR="00660421" w:rsidRDefault="00660421" w:rsidP="00F316AD">
      <w:r>
        <w:separator/>
      </w:r>
    </w:p>
  </w:endnote>
  <w:endnote w:type="continuationSeparator" w:id="0">
    <w:p w14:paraId="0F2091B3" w14:textId="77777777" w:rsidR="00660421" w:rsidRDefault="00660421" w:rsidP="00F316AD">
      <w:r>
        <w:continuationSeparator/>
      </w:r>
    </w:p>
  </w:endnote>
  <w:endnote w:type="continuationNotice" w:id="1">
    <w:p w14:paraId="70665463" w14:textId="77777777" w:rsidR="00660421" w:rsidRDefault="006604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37159" w14:textId="77777777" w:rsidR="00660421" w:rsidRDefault="00660421" w:rsidP="00F316AD">
      <w:r>
        <w:separator/>
      </w:r>
    </w:p>
  </w:footnote>
  <w:footnote w:type="continuationSeparator" w:id="0">
    <w:p w14:paraId="6F5C7058" w14:textId="77777777" w:rsidR="00660421" w:rsidRDefault="00660421" w:rsidP="00F316AD">
      <w:r>
        <w:continuationSeparator/>
      </w:r>
    </w:p>
  </w:footnote>
  <w:footnote w:type="continuationNotice" w:id="1">
    <w:p w14:paraId="108B5CBE" w14:textId="77777777" w:rsidR="00660421" w:rsidRDefault="0066042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D47882"/>
    <w:lvl w:ilvl="0">
      <w:start w:val="1"/>
      <w:numFmt w:val="bullet"/>
      <w:pStyle w:val="ListBullet"/>
      <w:lvlText w:val=""/>
      <w:lvlJc w:val="left"/>
      <w:pPr>
        <w:tabs>
          <w:tab w:val="num" w:pos="530"/>
        </w:tabs>
        <w:ind w:left="530" w:hanging="360"/>
      </w:pPr>
      <w:rPr>
        <w:rFonts w:ascii="Symbol" w:hAnsi="Symbol" w:hint="default"/>
        <w:color w:val="auto"/>
      </w:rPr>
    </w:lvl>
  </w:abstractNum>
  <w:abstractNum w:abstractNumId="10" w15:restartNumberingAfterBreak="0">
    <w:nsid w:val="01861FFD"/>
    <w:multiLevelType w:val="hybridMultilevel"/>
    <w:tmpl w:val="EDA8DCCC"/>
    <w:lvl w:ilvl="0" w:tplc="1B8292BE">
      <w:numFmt w:val="bullet"/>
      <w:lvlText w:val=""/>
      <w:lvlJc w:val="left"/>
      <w:pPr>
        <w:ind w:left="720" w:hanging="360"/>
      </w:pPr>
      <w:rPr>
        <w:rFonts w:ascii="Symbol" w:eastAsiaTheme="minorHAnsi" w:hAnsi="Symbol" w:cs="Times New Roman (Body C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65112E"/>
    <w:multiLevelType w:val="hybridMultilevel"/>
    <w:tmpl w:val="A54834C2"/>
    <w:lvl w:ilvl="0" w:tplc="D47416A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B71176E"/>
    <w:multiLevelType w:val="hybridMultilevel"/>
    <w:tmpl w:val="321EF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325CFF"/>
    <w:multiLevelType w:val="hybridMultilevel"/>
    <w:tmpl w:val="B44C3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B443310"/>
    <w:multiLevelType w:val="multilevel"/>
    <w:tmpl w:val="5C5C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D3408"/>
    <w:multiLevelType w:val="hybridMultilevel"/>
    <w:tmpl w:val="E9B42B6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F984137"/>
    <w:multiLevelType w:val="multilevel"/>
    <w:tmpl w:val="49A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15ED0"/>
    <w:multiLevelType w:val="hybridMultilevel"/>
    <w:tmpl w:val="31505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E468AC"/>
    <w:multiLevelType w:val="multilevel"/>
    <w:tmpl w:val="BB7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E2BE8"/>
    <w:multiLevelType w:val="hybridMultilevel"/>
    <w:tmpl w:val="4C2C8340"/>
    <w:lvl w:ilvl="0" w:tplc="D47416A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04A3443"/>
    <w:multiLevelType w:val="hybridMultilevel"/>
    <w:tmpl w:val="33F0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1512A"/>
    <w:multiLevelType w:val="multilevel"/>
    <w:tmpl w:val="0E5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B7640"/>
    <w:multiLevelType w:val="hybridMultilevel"/>
    <w:tmpl w:val="7C8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0776A"/>
    <w:multiLevelType w:val="hybridMultilevel"/>
    <w:tmpl w:val="FB3C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285571"/>
    <w:multiLevelType w:val="hybridMultilevel"/>
    <w:tmpl w:val="3DBA8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B93195"/>
    <w:multiLevelType w:val="multilevel"/>
    <w:tmpl w:val="C468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A31A8"/>
    <w:multiLevelType w:val="hybridMultilevel"/>
    <w:tmpl w:val="86DC33D6"/>
    <w:lvl w:ilvl="0" w:tplc="1B8292BE">
      <w:numFmt w:val="bullet"/>
      <w:lvlText w:val=""/>
      <w:lvlJc w:val="left"/>
      <w:pPr>
        <w:ind w:left="720" w:hanging="360"/>
      </w:pPr>
      <w:rPr>
        <w:rFonts w:ascii="Symbol" w:eastAsiaTheme="minorHAnsi" w:hAnsi="Symbol" w:cs="Times New Roman (Body C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756DA7"/>
    <w:multiLevelType w:val="multilevel"/>
    <w:tmpl w:val="E8C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D7488"/>
    <w:multiLevelType w:val="hybridMultilevel"/>
    <w:tmpl w:val="95E4AF5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FD232B"/>
    <w:multiLevelType w:val="hybridMultilevel"/>
    <w:tmpl w:val="5B50A13C"/>
    <w:lvl w:ilvl="0" w:tplc="D47416A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757D75"/>
    <w:multiLevelType w:val="multilevel"/>
    <w:tmpl w:val="9F82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667EF"/>
    <w:multiLevelType w:val="hybridMultilevel"/>
    <w:tmpl w:val="EFDC4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E03109"/>
    <w:multiLevelType w:val="hybridMultilevel"/>
    <w:tmpl w:val="B59C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21554F"/>
    <w:multiLevelType w:val="hybridMultilevel"/>
    <w:tmpl w:val="DF6AA5E6"/>
    <w:lvl w:ilvl="0" w:tplc="E76EEA5C">
      <w:numFmt w:val="bullet"/>
      <w:lvlText w:val="•"/>
      <w:lvlJc w:val="left"/>
      <w:pPr>
        <w:ind w:left="460" w:hanging="360"/>
      </w:pPr>
      <w:rPr>
        <w:rFonts w:ascii="Times New Roman" w:eastAsia="Times New Roman" w:hAnsi="Times New Roman" w:cs="Times New Roman" w:hint="default"/>
        <w:w w:val="99"/>
        <w:sz w:val="20"/>
        <w:szCs w:val="20"/>
        <w:lang w:val="en-US" w:eastAsia="en-US" w:bidi="ar-SA"/>
      </w:rPr>
    </w:lvl>
    <w:lvl w:ilvl="1" w:tplc="5FB2BBDC">
      <w:numFmt w:val="bullet"/>
      <w:lvlText w:val="•"/>
      <w:lvlJc w:val="left"/>
      <w:pPr>
        <w:ind w:left="820" w:hanging="360"/>
      </w:pPr>
      <w:rPr>
        <w:rFonts w:ascii="Times New Roman" w:eastAsia="Times New Roman" w:hAnsi="Times New Roman" w:cs="Times New Roman" w:hint="default"/>
        <w:w w:val="99"/>
        <w:sz w:val="20"/>
        <w:szCs w:val="20"/>
        <w:lang w:val="en-US" w:eastAsia="en-US" w:bidi="ar-SA"/>
      </w:rPr>
    </w:lvl>
    <w:lvl w:ilvl="2" w:tplc="6BF2C20A">
      <w:numFmt w:val="bullet"/>
      <w:lvlText w:val="•"/>
      <w:lvlJc w:val="left"/>
      <w:pPr>
        <w:ind w:left="1000" w:hanging="360"/>
      </w:pPr>
      <w:rPr>
        <w:rFonts w:ascii="Times New Roman" w:eastAsia="Times New Roman" w:hAnsi="Times New Roman" w:cs="Times New Roman" w:hint="default"/>
        <w:w w:val="99"/>
        <w:sz w:val="20"/>
        <w:szCs w:val="20"/>
        <w:lang w:val="en-US" w:eastAsia="en-US" w:bidi="ar-SA"/>
      </w:rPr>
    </w:lvl>
    <w:lvl w:ilvl="3" w:tplc="7284CC34">
      <w:numFmt w:val="bullet"/>
      <w:lvlText w:val="•"/>
      <w:lvlJc w:val="left"/>
      <w:pPr>
        <w:ind w:left="2072" w:hanging="360"/>
      </w:pPr>
      <w:rPr>
        <w:rFonts w:hint="default"/>
        <w:lang w:val="en-US" w:eastAsia="en-US" w:bidi="ar-SA"/>
      </w:rPr>
    </w:lvl>
    <w:lvl w:ilvl="4" w:tplc="641ABAAA">
      <w:numFmt w:val="bullet"/>
      <w:lvlText w:val="•"/>
      <w:lvlJc w:val="left"/>
      <w:pPr>
        <w:ind w:left="3145" w:hanging="360"/>
      </w:pPr>
      <w:rPr>
        <w:rFonts w:hint="default"/>
        <w:lang w:val="en-US" w:eastAsia="en-US" w:bidi="ar-SA"/>
      </w:rPr>
    </w:lvl>
    <w:lvl w:ilvl="5" w:tplc="918AC136">
      <w:numFmt w:val="bullet"/>
      <w:lvlText w:val="•"/>
      <w:lvlJc w:val="left"/>
      <w:pPr>
        <w:ind w:left="4217" w:hanging="360"/>
      </w:pPr>
      <w:rPr>
        <w:rFonts w:hint="default"/>
        <w:lang w:val="en-US" w:eastAsia="en-US" w:bidi="ar-SA"/>
      </w:rPr>
    </w:lvl>
    <w:lvl w:ilvl="6" w:tplc="B6127FE2">
      <w:numFmt w:val="bullet"/>
      <w:lvlText w:val="•"/>
      <w:lvlJc w:val="left"/>
      <w:pPr>
        <w:ind w:left="5290" w:hanging="360"/>
      </w:pPr>
      <w:rPr>
        <w:rFonts w:hint="default"/>
        <w:lang w:val="en-US" w:eastAsia="en-US" w:bidi="ar-SA"/>
      </w:rPr>
    </w:lvl>
    <w:lvl w:ilvl="7" w:tplc="99D2B08E">
      <w:numFmt w:val="bullet"/>
      <w:lvlText w:val="•"/>
      <w:lvlJc w:val="left"/>
      <w:pPr>
        <w:ind w:left="6362" w:hanging="360"/>
      </w:pPr>
      <w:rPr>
        <w:rFonts w:hint="default"/>
        <w:lang w:val="en-US" w:eastAsia="en-US" w:bidi="ar-SA"/>
      </w:rPr>
    </w:lvl>
    <w:lvl w:ilvl="8" w:tplc="D0E467BA">
      <w:numFmt w:val="bullet"/>
      <w:lvlText w:val="•"/>
      <w:lvlJc w:val="left"/>
      <w:pPr>
        <w:ind w:left="7435" w:hanging="360"/>
      </w:pPr>
      <w:rPr>
        <w:rFonts w:hint="default"/>
        <w:lang w:val="en-US" w:eastAsia="en-US" w:bidi="ar-SA"/>
      </w:rPr>
    </w:lvl>
  </w:abstractNum>
  <w:abstractNum w:abstractNumId="34" w15:restartNumberingAfterBreak="0">
    <w:nsid w:val="54A632F0"/>
    <w:multiLevelType w:val="multilevel"/>
    <w:tmpl w:val="C8BA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D11D71"/>
    <w:multiLevelType w:val="hybridMultilevel"/>
    <w:tmpl w:val="5A529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4F3D42"/>
    <w:multiLevelType w:val="hybridMultilevel"/>
    <w:tmpl w:val="75162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D33B01"/>
    <w:multiLevelType w:val="hybridMultilevel"/>
    <w:tmpl w:val="B6545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636184"/>
    <w:multiLevelType w:val="hybridMultilevel"/>
    <w:tmpl w:val="C374E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075ADF"/>
    <w:multiLevelType w:val="hybridMultilevel"/>
    <w:tmpl w:val="CB948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BF44FF"/>
    <w:multiLevelType w:val="multilevel"/>
    <w:tmpl w:val="5D8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6A5B9C"/>
    <w:multiLevelType w:val="multilevel"/>
    <w:tmpl w:val="964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73686"/>
    <w:multiLevelType w:val="multilevel"/>
    <w:tmpl w:val="D4C66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20DC1"/>
    <w:multiLevelType w:val="multilevel"/>
    <w:tmpl w:val="D01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426E1"/>
    <w:multiLevelType w:val="hybridMultilevel"/>
    <w:tmpl w:val="71288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22"/>
  </w:num>
  <w:num w:numId="12">
    <w:abstractNumId w:val="44"/>
  </w:num>
  <w:num w:numId="13">
    <w:abstractNumId w:val="17"/>
  </w:num>
  <w:num w:numId="14">
    <w:abstractNumId w:val="29"/>
  </w:num>
  <w:num w:numId="15">
    <w:abstractNumId w:val="19"/>
  </w:num>
  <w:num w:numId="16">
    <w:abstractNumId w:val="11"/>
  </w:num>
  <w:num w:numId="17">
    <w:abstractNumId w:val="15"/>
  </w:num>
  <w:num w:numId="18">
    <w:abstractNumId w:val="25"/>
  </w:num>
  <w:num w:numId="19">
    <w:abstractNumId w:val="36"/>
  </w:num>
  <w:num w:numId="20">
    <w:abstractNumId w:val="28"/>
  </w:num>
  <w:num w:numId="21">
    <w:abstractNumId w:val="18"/>
  </w:num>
  <w:num w:numId="22">
    <w:abstractNumId w:val="13"/>
  </w:num>
  <w:num w:numId="23">
    <w:abstractNumId w:val="14"/>
  </w:num>
  <w:num w:numId="24">
    <w:abstractNumId w:val="31"/>
  </w:num>
  <w:num w:numId="25">
    <w:abstractNumId w:val="16"/>
  </w:num>
  <w:num w:numId="26">
    <w:abstractNumId w:val="27"/>
  </w:num>
  <w:num w:numId="27">
    <w:abstractNumId w:val="21"/>
  </w:num>
  <w:num w:numId="28">
    <w:abstractNumId w:val="23"/>
  </w:num>
  <w:num w:numId="29">
    <w:abstractNumId w:val="10"/>
  </w:num>
  <w:num w:numId="30">
    <w:abstractNumId w:val="41"/>
  </w:num>
  <w:num w:numId="31">
    <w:abstractNumId w:val="26"/>
  </w:num>
  <w:num w:numId="32">
    <w:abstractNumId w:val="40"/>
  </w:num>
  <w:num w:numId="33">
    <w:abstractNumId w:val="35"/>
  </w:num>
  <w:num w:numId="34">
    <w:abstractNumId w:val="37"/>
  </w:num>
  <w:num w:numId="35">
    <w:abstractNumId w:val="43"/>
  </w:num>
  <w:num w:numId="36">
    <w:abstractNumId w:val="39"/>
  </w:num>
  <w:num w:numId="37">
    <w:abstractNumId w:val="34"/>
  </w:num>
  <w:num w:numId="38">
    <w:abstractNumId w:val="42"/>
  </w:num>
  <w:num w:numId="39">
    <w:abstractNumId w:val="32"/>
  </w:num>
  <w:num w:numId="40">
    <w:abstractNumId w:val="30"/>
  </w:num>
  <w:num w:numId="41">
    <w:abstractNumId w:val="12"/>
  </w:num>
  <w:num w:numId="42">
    <w:abstractNumId w:val="24"/>
  </w:num>
  <w:num w:numId="43">
    <w:abstractNumId w:val="38"/>
  </w:num>
  <w:num w:numId="44">
    <w:abstractNumId w:val="3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86"/>
    <w:rsid w:val="00006E94"/>
    <w:rsid w:val="000239AB"/>
    <w:rsid w:val="00031E19"/>
    <w:rsid w:val="000434BA"/>
    <w:rsid w:val="0006263C"/>
    <w:rsid w:val="000902C1"/>
    <w:rsid w:val="000B131D"/>
    <w:rsid w:val="000C2475"/>
    <w:rsid w:val="000E1D44"/>
    <w:rsid w:val="000F5644"/>
    <w:rsid w:val="000F61C2"/>
    <w:rsid w:val="000F7ADF"/>
    <w:rsid w:val="00102822"/>
    <w:rsid w:val="0011242E"/>
    <w:rsid w:val="001213BA"/>
    <w:rsid w:val="001364BC"/>
    <w:rsid w:val="00136F3E"/>
    <w:rsid w:val="001864DC"/>
    <w:rsid w:val="001A283A"/>
    <w:rsid w:val="001C2A37"/>
    <w:rsid w:val="001E52C1"/>
    <w:rsid w:val="001F4EE1"/>
    <w:rsid w:val="002045CB"/>
    <w:rsid w:val="0020696E"/>
    <w:rsid w:val="00222F66"/>
    <w:rsid w:val="002356A2"/>
    <w:rsid w:val="00247C1A"/>
    <w:rsid w:val="00285AC5"/>
    <w:rsid w:val="00294AD5"/>
    <w:rsid w:val="002D12DA"/>
    <w:rsid w:val="002D3DD4"/>
    <w:rsid w:val="002D4A86"/>
    <w:rsid w:val="002F6562"/>
    <w:rsid w:val="003019B2"/>
    <w:rsid w:val="00302477"/>
    <w:rsid w:val="00313878"/>
    <w:rsid w:val="00317ABF"/>
    <w:rsid w:val="0034687F"/>
    <w:rsid w:val="0034688D"/>
    <w:rsid w:val="00355385"/>
    <w:rsid w:val="00357ED7"/>
    <w:rsid w:val="00372149"/>
    <w:rsid w:val="003A23F3"/>
    <w:rsid w:val="003D58A2"/>
    <w:rsid w:val="003D771D"/>
    <w:rsid w:val="003F05EF"/>
    <w:rsid w:val="003F79B7"/>
    <w:rsid w:val="0040233B"/>
    <w:rsid w:val="00425619"/>
    <w:rsid w:val="00447ADD"/>
    <w:rsid w:val="00447F69"/>
    <w:rsid w:val="00460E23"/>
    <w:rsid w:val="0046216D"/>
    <w:rsid w:val="00476DE0"/>
    <w:rsid w:val="004862A4"/>
    <w:rsid w:val="004A2A78"/>
    <w:rsid w:val="004C171F"/>
    <w:rsid w:val="004D0C0F"/>
    <w:rsid w:val="004E13E2"/>
    <w:rsid w:val="004F222B"/>
    <w:rsid w:val="004F5F22"/>
    <w:rsid w:val="0050413D"/>
    <w:rsid w:val="00511A6E"/>
    <w:rsid w:val="0053450C"/>
    <w:rsid w:val="005359D7"/>
    <w:rsid w:val="00573DA5"/>
    <w:rsid w:val="0057534A"/>
    <w:rsid w:val="005856F0"/>
    <w:rsid w:val="005A1F1C"/>
    <w:rsid w:val="005A6EA2"/>
    <w:rsid w:val="005B3F6A"/>
    <w:rsid w:val="006055E1"/>
    <w:rsid w:val="00605A5B"/>
    <w:rsid w:val="00610E86"/>
    <w:rsid w:val="0062184F"/>
    <w:rsid w:val="00660421"/>
    <w:rsid w:val="00682454"/>
    <w:rsid w:val="006A1B48"/>
    <w:rsid w:val="006B1FC6"/>
    <w:rsid w:val="006C60E6"/>
    <w:rsid w:val="006D2195"/>
    <w:rsid w:val="006E70D3"/>
    <w:rsid w:val="006F20C5"/>
    <w:rsid w:val="00741963"/>
    <w:rsid w:val="00781C15"/>
    <w:rsid w:val="00791510"/>
    <w:rsid w:val="007A18E4"/>
    <w:rsid w:val="007B0F94"/>
    <w:rsid w:val="007B42CB"/>
    <w:rsid w:val="007C605D"/>
    <w:rsid w:val="0083302B"/>
    <w:rsid w:val="008615D3"/>
    <w:rsid w:val="0087637A"/>
    <w:rsid w:val="008815CC"/>
    <w:rsid w:val="008C4979"/>
    <w:rsid w:val="008C58C0"/>
    <w:rsid w:val="008E1D8F"/>
    <w:rsid w:val="008F7B86"/>
    <w:rsid w:val="009021F9"/>
    <w:rsid w:val="00903504"/>
    <w:rsid w:val="009147D9"/>
    <w:rsid w:val="00951C4B"/>
    <w:rsid w:val="009821E6"/>
    <w:rsid w:val="009B6F11"/>
    <w:rsid w:val="009C2C47"/>
    <w:rsid w:val="009E3C0B"/>
    <w:rsid w:val="00A267F8"/>
    <w:rsid w:val="00A37434"/>
    <w:rsid w:val="00A6137B"/>
    <w:rsid w:val="00A77921"/>
    <w:rsid w:val="00B26170"/>
    <w:rsid w:val="00B575FB"/>
    <w:rsid w:val="00B57CF0"/>
    <w:rsid w:val="00BB4757"/>
    <w:rsid w:val="00BC5B49"/>
    <w:rsid w:val="00BF3FFF"/>
    <w:rsid w:val="00C00D2B"/>
    <w:rsid w:val="00C1095A"/>
    <w:rsid w:val="00C41261"/>
    <w:rsid w:val="00C55D85"/>
    <w:rsid w:val="00C6311B"/>
    <w:rsid w:val="00CA1480"/>
    <w:rsid w:val="00CA2273"/>
    <w:rsid w:val="00CA6312"/>
    <w:rsid w:val="00CA7D10"/>
    <w:rsid w:val="00CC0E56"/>
    <w:rsid w:val="00CD1930"/>
    <w:rsid w:val="00CD485C"/>
    <w:rsid w:val="00CD50FD"/>
    <w:rsid w:val="00CD679E"/>
    <w:rsid w:val="00CF6848"/>
    <w:rsid w:val="00D025DA"/>
    <w:rsid w:val="00D17EE7"/>
    <w:rsid w:val="00D266D4"/>
    <w:rsid w:val="00D41871"/>
    <w:rsid w:val="00D47124"/>
    <w:rsid w:val="00D5682E"/>
    <w:rsid w:val="00D74B86"/>
    <w:rsid w:val="00DA7384"/>
    <w:rsid w:val="00DB0742"/>
    <w:rsid w:val="00DB69B5"/>
    <w:rsid w:val="00DD5D7B"/>
    <w:rsid w:val="00DD5F82"/>
    <w:rsid w:val="00E141E1"/>
    <w:rsid w:val="00E447C6"/>
    <w:rsid w:val="00E61FA3"/>
    <w:rsid w:val="00E62868"/>
    <w:rsid w:val="00E642DC"/>
    <w:rsid w:val="00E67CDA"/>
    <w:rsid w:val="00E8163A"/>
    <w:rsid w:val="00E8212E"/>
    <w:rsid w:val="00E946BA"/>
    <w:rsid w:val="00EB2887"/>
    <w:rsid w:val="00ED6E05"/>
    <w:rsid w:val="00EF45F5"/>
    <w:rsid w:val="00F00B66"/>
    <w:rsid w:val="00F03B21"/>
    <w:rsid w:val="00F159E7"/>
    <w:rsid w:val="00F316AD"/>
    <w:rsid w:val="00F40269"/>
    <w:rsid w:val="00F4501B"/>
    <w:rsid w:val="00F50300"/>
    <w:rsid w:val="00FB0F63"/>
    <w:rsid w:val="00FE5EA0"/>
    <w:rsid w:val="00FE79DF"/>
    <w:rsid w:val="00FF2E35"/>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7EF80"/>
  <w15:chartTrackingRefBased/>
  <w15:docId w15:val="{31758CDA-B8F4-4101-B377-7F3EA994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4A2A78"/>
    <w:rPr>
      <w:rFonts w:cs="Times New Roman (Body CS)"/>
      <w:color w:val="000000" w:themeColor="text1"/>
      <w:sz w:val="20"/>
    </w:rPr>
  </w:style>
  <w:style w:type="paragraph" w:styleId="Heading1">
    <w:name w:val="heading 1"/>
    <w:basedOn w:val="Normal"/>
    <w:next w:val="Normal"/>
    <w:link w:val="Heading1Char"/>
    <w:uiPriority w:val="2"/>
    <w:rsid w:val="004A2A78"/>
    <w:pPr>
      <w:outlineLvl w:val="0"/>
    </w:pPr>
    <w:rPr>
      <w:b/>
    </w:rPr>
  </w:style>
  <w:style w:type="paragraph" w:styleId="Heading2">
    <w:name w:val="heading 2"/>
    <w:basedOn w:val="Normal"/>
    <w:next w:val="Normal"/>
    <w:link w:val="Heading2Char"/>
    <w:uiPriority w:val="3"/>
    <w:semiHidden/>
    <w:qFormat/>
    <w:rsid w:val="004A2A78"/>
    <w:pPr>
      <w:spacing w:before="80" w:after="240" w:line="360" w:lineRule="exac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8C58C0"/>
    <w:rPr>
      <w:rFonts w:asciiTheme="majorHAnsi" w:hAnsiTheme="majorHAnsi"/>
      <w:b/>
      <w:sz w:val="48"/>
    </w:rPr>
  </w:style>
  <w:style w:type="character" w:customStyle="1" w:styleId="TitleChar">
    <w:name w:val="Title Char"/>
    <w:basedOn w:val="DefaultParagraphFont"/>
    <w:link w:val="Title"/>
    <w:rsid w:val="008C58C0"/>
    <w:rPr>
      <w:rFonts w:asciiTheme="majorHAnsi" w:hAnsiTheme="majorHAnsi" w:cs="Times New Roman (Body CS)"/>
      <w:b/>
      <w:color w:val="000000" w:themeColor="text1"/>
      <w:sz w:val="48"/>
    </w:rPr>
  </w:style>
  <w:style w:type="paragraph" w:styleId="Subtitle">
    <w:name w:val="Subtitle"/>
    <w:basedOn w:val="Normal"/>
    <w:next w:val="Normal"/>
    <w:link w:val="SubtitleChar"/>
    <w:uiPriority w:val="1"/>
    <w:rsid w:val="004A2A78"/>
    <w:rPr>
      <w:sz w:val="28"/>
    </w:rPr>
  </w:style>
  <w:style w:type="character" w:customStyle="1" w:styleId="SubtitleChar">
    <w:name w:val="Subtitle Char"/>
    <w:basedOn w:val="DefaultParagraphFont"/>
    <w:link w:val="Subtitle"/>
    <w:uiPriority w:val="1"/>
    <w:rsid w:val="004A2A78"/>
    <w:rPr>
      <w:rFonts w:cs="Times New Roman (Body CS)"/>
      <w:color w:val="000000" w:themeColor="text1"/>
      <w:sz w:val="28"/>
    </w:rPr>
  </w:style>
  <w:style w:type="character" w:customStyle="1" w:styleId="Heading1Char">
    <w:name w:val="Heading 1 Char"/>
    <w:basedOn w:val="DefaultParagraphFont"/>
    <w:link w:val="Heading1"/>
    <w:uiPriority w:val="2"/>
    <w:rsid w:val="004A2A78"/>
    <w:rPr>
      <w:rFonts w:cs="Times New Roman (Body CS)"/>
      <w:b/>
      <w:color w:val="000000" w:themeColor="text1"/>
      <w:sz w:val="20"/>
    </w:rPr>
  </w:style>
  <w:style w:type="paragraph" w:customStyle="1" w:styleId="TextLeft">
    <w:name w:val="TextLeft"/>
    <w:basedOn w:val="Normal"/>
    <w:next w:val="Normal"/>
    <w:uiPriority w:val="4"/>
    <w:semiHidden/>
    <w:rsid w:val="00DD5F82"/>
    <w:pPr>
      <w:spacing w:line="288" w:lineRule="auto"/>
      <w:ind w:right="170"/>
      <w:jc w:val="right"/>
    </w:pPr>
    <w:rPr>
      <w:color w:val="404040" w:themeColor="text1" w:themeTint="BF"/>
    </w:rPr>
  </w:style>
  <w:style w:type="character" w:customStyle="1" w:styleId="Heading2Char">
    <w:name w:val="Heading 2 Char"/>
    <w:basedOn w:val="DefaultParagraphFont"/>
    <w:link w:val="Heading2"/>
    <w:uiPriority w:val="3"/>
    <w:semiHidden/>
    <w:rsid w:val="004A2A78"/>
    <w:rPr>
      <w:rFonts w:ascii="Bookman Old Style" w:hAnsi="Bookman Old Style" w:cs="Times New Roman (Body CS)"/>
      <w:b/>
      <w:color w:val="000000" w:themeColor="text1"/>
      <w:sz w:val="20"/>
    </w:rPr>
  </w:style>
  <w:style w:type="paragraph" w:customStyle="1" w:styleId="SmallText">
    <w:name w:val="SmallText"/>
    <w:basedOn w:val="Normal"/>
    <w:next w:val="Normal"/>
    <w:uiPriority w:val="6"/>
    <w:semiHidden/>
    <w:rsid w:val="0040233B"/>
    <w:rPr>
      <w:i/>
      <w:color w:val="404040" w:themeColor="text1" w:themeTint="BF"/>
    </w:rPr>
  </w:style>
  <w:style w:type="paragraph" w:customStyle="1" w:styleId="TextRight">
    <w:name w:val="TextRight"/>
    <w:basedOn w:val="Normal"/>
    <w:next w:val="Normal"/>
    <w:uiPriority w:val="5"/>
    <w:semiHidden/>
    <w:qFormat/>
    <w:rsid w:val="00D17EE7"/>
    <w:pPr>
      <w:spacing w:line="288" w:lineRule="auto"/>
      <w:ind w:left="170"/>
    </w:p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semiHidden/>
    <w:qFormat/>
    <w:rsid w:val="001C2A37"/>
    <w:rPr>
      <w:color w:val="4A6158" w:themeColor="accent5" w:themeShade="BF"/>
    </w:rPr>
  </w:style>
  <w:style w:type="paragraph" w:styleId="ListBullet">
    <w:name w:val="List Bullet"/>
    <w:basedOn w:val="Normal"/>
    <w:uiPriority w:val="99"/>
    <w:rsid w:val="005359D7"/>
    <w:pPr>
      <w:numPr>
        <w:numId w:val="10"/>
      </w:numPr>
      <w:spacing w:line="320" w:lineRule="exact"/>
      <w:ind w:left="533"/>
      <w:contextualSpacing/>
    </w:pPr>
  </w:style>
  <w:style w:type="paragraph" w:customStyle="1" w:styleId="GraphicAnchor">
    <w:name w:val="Graphic Anchor"/>
    <w:basedOn w:val="Normal"/>
    <w:uiPriority w:val="7"/>
    <w:semiHidden/>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paragraph" w:customStyle="1" w:styleId="TableSmallRows">
    <w:name w:val="Table Small Rows"/>
    <w:basedOn w:val="Normal"/>
    <w:next w:val="Normal"/>
    <w:uiPriority w:val="7"/>
    <w:semiHidden/>
    <w:qFormat/>
    <w:rsid w:val="008C58C0"/>
    <w:rPr>
      <w:sz w:val="4"/>
    </w:rPr>
  </w:style>
  <w:style w:type="table" w:customStyle="1" w:styleId="Style1">
    <w:name w:val="Style1"/>
    <w:basedOn w:val="TableNormal"/>
    <w:uiPriority w:val="99"/>
    <w:rsid w:val="000434BA"/>
    <w:rPr>
      <w:rFonts w:ascii="Calibri" w:hAnsi="Calibri"/>
    </w:rPr>
    <w:tblPr>
      <w:tblBorders>
        <w:bottom w:val="single" w:sz="12" w:space="0" w:color="000000" w:themeColor="text1"/>
        <w:insideH w:val="single" w:sz="12" w:space="0" w:color="000000" w:themeColor="text1"/>
      </w:tblBorders>
    </w:tblPr>
    <w:tcPr>
      <w:tcMar>
        <w:top w:w="288" w:type="dxa"/>
        <w:left w:w="0" w:type="dxa"/>
        <w:bottom w:w="288" w:type="dxa"/>
        <w:right w:w="0" w:type="dxa"/>
      </w:tcMar>
    </w:tcPr>
  </w:style>
  <w:style w:type="table" w:styleId="PlainTable2">
    <w:name w:val="Plain Table 2"/>
    <w:basedOn w:val="TableNormal"/>
    <w:uiPriority w:val="42"/>
    <w:rsid w:val="00D568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D5682E"/>
    <w:tblPr/>
    <w:tblStylePr w:type="firstRow">
      <w:tblPr/>
      <w:tcPr>
        <w:tcBorders>
          <w:top w:val="nil"/>
          <w:left w:val="nil"/>
          <w:bottom w:val="single" w:sz="18" w:space="0" w:color="000000" w:themeColor="text1"/>
          <w:right w:val="nil"/>
          <w:insideH w:val="nil"/>
          <w:insideV w:val="nil"/>
          <w:tl2br w:val="nil"/>
          <w:tr2bl w:val="nil"/>
        </w:tcBorders>
      </w:tcPr>
    </w:tblStylePr>
  </w:style>
  <w:style w:type="paragraph" w:styleId="ListParagraph">
    <w:name w:val="List Paragraph"/>
    <w:basedOn w:val="Normal"/>
    <w:uiPriority w:val="1"/>
    <w:qFormat/>
    <w:rsid w:val="0006263C"/>
    <w:pPr>
      <w:ind w:left="720"/>
      <w:contextualSpacing/>
    </w:pPr>
  </w:style>
  <w:style w:type="table" w:styleId="GridTable1Light">
    <w:name w:val="Grid Table 1 Light"/>
    <w:basedOn w:val="TableNormal"/>
    <w:uiPriority w:val="46"/>
    <w:rsid w:val="0062184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E447C6"/>
    <w:rPr>
      <w:b/>
      <w:bCs/>
    </w:rPr>
  </w:style>
  <w:style w:type="character" w:customStyle="1" w:styleId="overflow-hidden">
    <w:name w:val="overflow-hidden"/>
    <w:basedOn w:val="DefaultParagraphFont"/>
    <w:rsid w:val="007A18E4"/>
  </w:style>
  <w:style w:type="paragraph" w:styleId="NormalWeb">
    <w:name w:val="Normal (Web)"/>
    <w:basedOn w:val="Normal"/>
    <w:uiPriority w:val="99"/>
    <w:semiHidden/>
    <w:unhideWhenUsed/>
    <w:rsid w:val="00294AD5"/>
    <w:pPr>
      <w:spacing w:before="100" w:beforeAutospacing="1" w:after="100" w:afterAutospacing="1"/>
    </w:pPr>
    <w:rPr>
      <w:rFonts w:ascii="Times New Roman" w:eastAsia="Times New Roman" w:hAnsi="Times New Roman" w:cs="Times New Roman"/>
      <w:color w:val="auto"/>
      <w:sz w:val="24"/>
      <w:lang w:val="en-IN" w:eastAsia="en-IN"/>
    </w:rPr>
  </w:style>
  <w:style w:type="character" w:customStyle="1" w:styleId="truncate">
    <w:name w:val="truncate"/>
    <w:basedOn w:val="DefaultParagraphFont"/>
    <w:rsid w:val="00294AD5"/>
  </w:style>
  <w:style w:type="character" w:styleId="Hyperlink">
    <w:name w:val="Hyperlink"/>
    <w:basedOn w:val="DefaultParagraphFont"/>
    <w:uiPriority w:val="99"/>
    <w:unhideWhenUsed/>
    <w:rsid w:val="000F61C2"/>
    <w:rPr>
      <w:color w:val="F7B615" w:themeColor="hyperlink"/>
      <w:u w:val="single"/>
    </w:rPr>
  </w:style>
  <w:style w:type="character" w:customStyle="1" w:styleId="UnresolvedMention">
    <w:name w:val="Unresolved Mention"/>
    <w:basedOn w:val="DefaultParagraphFont"/>
    <w:uiPriority w:val="99"/>
    <w:semiHidden/>
    <w:unhideWhenUsed/>
    <w:rsid w:val="000F61C2"/>
    <w:rPr>
      <w:color w:val="605E5C"/>
      <w:shd w:val="clear" w:color="auto" w:fill="E1DFDD"/>
    </w:rPr>
  </w:style>
  <w:style w:type="character" w:styleId="FollowedHyperlink">
    <w:name w:val="FollowedHyperlink"/>
    <w:basedOn w:val="DefaultParagraphFont"/>
    <w:uiPriority w:val="99"/>
    <w:semiHidden/>
    <w:unhideWhenUsed/>
    <w:rsid w:val="005A6EA2"/>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3423">
      <w:bodyDiv w:val="1"/>
      <w:marLeft w:val="0"/>
      <w:marRight w:val="0"/>
      <w:marTop w:val="0"/>
      <w:marBottom w:val="0"/>
      <w:divBdr>
        <w:top w:val="none" w:sz="0" w:space="0" w:color="auto"/>
        <w:left w:val="none" w:sz="0" w:space="0" w:color="auto"/>
        <w:bottom w:val="none" w:sz="0" w:space="0" w:color="auto"/>
        <w:right w:val="none" w:sz="0" w:space="0" w:color="auto"/>
      </w:divBdr>
    </w:div>
    <w:div w:id="59064210">
      <w:bodyDiv w:val="1"/>
      <w:marLeft w:val="0"/>
      <w:marRight w:val="0"/>
      <w:marTop w:val="0"/>
      <w:marBottom w:val="0"/>
      <w:divBdr>
        <w:top w:val="none" w:sz="0" w:space="0" w:color="auto"/>
        <w:left w:val="none" w:sz="0" w:space="0" w:color="auto"/>
        <w:bottom w:val="none" w:sz="0" w:space="0" w:color="auto"/>
        <w:right w:val="none" w:sz="0" w:space="0" w:color="auto"/>
      </w:divBdr>
    </w:div>
    <w:div w:id="165679836">
      <w:bodyDiv w:val="1"/>
      <w:marLeft w:val="0"/>
      <w:marRight w:val="0"/>
      <w:marTop w:val="0"/>
      <w:marBottom w:val="0"/>
      <w:divBdr>
        <w:top w:val="none" w:sz="0" w:space="0" w:color="auto"/>
        <w:left w:val="none" w:sz="0" w:space="0" w:color="auto"/>
        <w:bottom w:val="none" w:sz="0" w:space="0" w:color="auto"/>
        <w:right w:val="none" w:sz="0" w:space="0" w:color="auto"/>
      </w:divBdr>
      <w:divsChild>
        <w:div w:id="1691759913">
          <w:marLeft w:val="0"/>
          <w:marRight w:val="0"/>
          <w:marTop w:val="0"/>
          <w:marBottom w:val="0"/>
          <w:divBdr>
            <w:top w:val="none" w:sz="0" w:space="0" w:color="auto"/>
            <w:left w:val="none" w:sz="0" w:space="0" w:color="auto"/>
            <w:bottom w:val="none" w:sz="0" w:space="0" w:color="auto"/>
            <w:right w:val="none" w:sz="0" w:space="0" w:color="auto"/>
          </w:divBdr>
          <w:divsChild>
            <w:div w:id="1472164764">
              <w:marLeft w:val="0"/>
              <w:marRight w:val="0"/>
              <w:marTop w:val="0"/>
              <w:marBottom w:val="0"/>
              <w:divBdr>
                <w:top w:val="none" w:sz="0" w:space="0" w:color="auto"/>
                <w:left w:val="none" w:sz="0" w:space="0" w:color="auto"/>
                <w:bottom w:val="none" w:sz="0" w:space="0" w:color="auto"/>
                <w:right w:val="none" w:sz="0" w:space="0" w:color="auto"/>
              </w:divBdr>
              <w:divsChild>
                <w:div w:id="489756849">
                  <w:marLeft w:val="0"/>
                  <w:marRight w:val="0"/>
                  <w:marTop w:val="0"/>
                  <w:marBottom w:val="0"/>
                  <w:divBdr>
                    <w:top w:val="none" w:sz="0" w:space="0" w:color="auto"/>
                    <w:left w:val="none" w:sz="0" w:space="0" w:color="auto"/>
                    <w:bottom w:val="none" w:sz="0" w:space="0" w:color="auto"/>
                    <w:right w:val="none" w:sz="0" w:space="0" w:color="auto"/>
                  </w:divBdr>
                  <w:divsChild>
                    <w:div w:id="19288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1231">
          <w:marLeft w:val="0"/>
          <w:marRight w:val="0"/>
          <w:marTop w:val="0"/>
          <w:marBottom w:val="0"/>
          <w:divBdr>
            <w:top w:val="none" w:sz="0" w:space="0" w:color="auto"/>
            <w:left w:val="none" w:sz="0" w:space="0" w:color="auto"/>
            <w:bottom w:val="none" w:sz="0" w:space="0" w:color="auto"/>
            <w:right w:val="none" w:sz="0" w:space="0" w:color="auto"/>
          </w:divBdr>
          <w:divsChild>
            <w:div w:id="1445617836">
              <w:marLeft w:val="0"/>
              <w:marRight w:val="0"/>
              <w:marTop w:val="0"/>
              <w:marBottom w:val="0"/>
              <w:divBdr>
                <w:top w:val="none" w:sz="0" w:space="0" w:color="auto"/>
                <w:left w:val="none" w:sz="0" w:space="0" w:color="auto"/>
                <w:bottom w:val="none" w:sz="0" w:space="0" w:color="auto"/>
                <w:right w:val="none" w:sz="0" w:space="0" w:color="auto"/>
              </w:divBdr>
              <w:divsChild>
                <w:div w:id="428889997">
                  <w:marLeft w:val="0"/>
                  <w:marRight w:val="0"/>
                  <w:marTop w:val="0"/>
                  <w:marBottom w:val="0"/>
                  <w:divBdr>
                    <w:top w:val="none" w:sz="0" w:space="0" w:color="auto"/>
                    <w:left w:val="none" w:sz="0" w:space="0" w:color="auto"/>
                    <w:bottom w:val="none" w:sz="0" w:space="0" w:color="auto"/>
                    <w:right w:val="none" w:sz="0" w:space="0" w:color="auto"/>
                  </w:divBdr>
                  <w:divsChild>
                    <w:div w:id="1060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70969">
      <w:bodyDiv w:val="1"/>
      <w:marLeft w:val="0"/>
      <w:marRight w:val="0"/>
      <w:marTop w:val="0"/>
      <w:marBottom w:val="0"/>
      <w:divBdr>
        <w:top w:val="none" w:sz="0" w:space="0" w:color="auto"/>
        <w:left w:val="none" w:sz="0" w:space="0" w:color="auto"/>
        <w:bottom w:val="none" w:sz="0" w:space="0" w:color="auto"/>
        <w:right w:val="none" w:sz="0" w:space="0" w:color="auto"/>
      </w:divBdr>
    </w:div>
    <w:div w:id="254635723">
      <w:bodyDiv w:val="1"/>
      <w:marLeft w:val="0"/>
      <w:marRight w:val="0"/>
      <w:marTop w:val="0"/>
      <w:marBottom w:val="0"/>
      <w:divBdr>
        <w:top w:val="none" w:sz="0" w:space="0" w:color="auto"/>
        <w:left w:val="none" w:sz="0" w:space="0" w:color="auto"/>
        <w:bottom w:val="none" w:sz="0" w:space="0" w:color="auto"/>
        <w:right w:val="none" w:sz="0" w:space="0" w:color="auto"/>
      </w:divBdr>
    </w:div>
    <w:div w:id="303581768">
      <w:bodyDiv w:val="1"/>
      <w:marLeft w:val="0"/>
      <w:marRight w:val="0"/>
      <w:marTop w:val="0"/>
      <w:marBottom w:val="0"/>
      <w:divBdr>
        <w:top w:val="none" w:sz="0" w:space="0" w:color="auto"/>
        <w:left w:val="none" w:sz="0" w:space="0" w:color="auto"/>
        <w:bottom w:val="none" w:sz="0" w:space="0" w:color="auto"/>
        <w:right w:val="none" w:sz="0" w:space="0" w:color="auto"/>
      </w:divBdr>
      <w:divsChild>
        <w:div w:id="1576432357">
          <w:marLeft w:val="0"/>
          <w:marRight w:val="0"/>
          <w:marTop w:val="0"/>
          <w:marBottom w:val="0"/>
          <w:divBdr>
            <w:top w:val="none" w:sz="0" w:space="0" w:color="auto"/>
            <w:left w:val="none" w:sz="0" w:space="0" w:color="auto"/>
            <w:bottom w:val="none" w:sz="0" w:space="0" w:color="auto"/>
            <w:right w:val="none" w:sz="0" w:space="0" w:color="auto"/>
          </w:divBdr>
          <w:divsChild>
            <w:div w:id="41289851">
              <w:marLeft w:val="0"/>
              <w:marRight w:val="0"/>
              <w:marTop w:val="0"/>
              <w:marBottom w:val="0"/>
              <w:divBdr>
                <w:top w:val="none" w:sz="0" w:space="0" w:color="auto"/>
                <w:left w:val="none" w:sz="0" w:space="0" w:color="auto"/>
                <w:bottom w:val="none" w:sz="0" w:space="0" w:color="auto"/>
                <w:right w:val="none" w:sz="0" w:space="0" w:color="auto"/>
              </w:divBdr>
              <w:divsChild>
                <w:div w:id="921135385">
                  <w:marLeft w:val="0"/>
                  <w:marRight w:val="0"/>
                  <w:marTop w:val="0"/>
                  <w:marBottom w:val="0"/>
                  <w:divBdr>
                    <w:top w:val="none" w:sz="0" w:space="0" w:color="auto"/>
                    <w:left w:val="none" w:sz="0" w:space="0" w:color="auto"/>
                    <w:bottom w:val="none" w:sz="0" w:space="0" w:color="auto"/>
                    <w:right w:val="none" w:sz="0" w:space="0" w:color="auto"/>
                  </w:divBdr>
                  <w:divsChild>
                    <w:div w:id="20366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00683">
          <w:marLeft w:val="0"/>
          <w:marRight w:val="0"/>
          <w:marTop w:val="0"/>
          <w:marBottom w:val="0"/>
          <w:divBdr>
            <w:top w:val="none" w:sz="0" w:space="0" w:color="auto"/>
            <w:left w:val="none" w:sz="0" w:space="0" w:color="auto"/>
            <w:bottom w:val="none" w:sz="0" w:space="0" w:color="auto"/>
            <w:right w:val="none" w:sz="0" w:space="0" w:color="auto"/>
          </w:divBdr>
          <w:divsChild>
            <w:div w:id="186647366">
              <w:marLeft w:val="0"/>
              <w:marRight w:val="0"/>
              <w:marTop w:val="0"/>
              <w:marBottom w:val="0"/>
              <w:divBdr>
                <w:top w:val="none" w:sz="0" w:space="0" w:color="auto"/>
                <w:left w:val="none" w:sz="0" w:space="0" w:color="auto"/>
                <w:bottom w:val="none" w:sz="0" w:space="0" w:color="auto"/>
                <w:right w:val="none" w:sz="0" w:space="0" w:color="auto"/>
              </w:divBdr>
              <w:divsChild>
                <w:div w:id="1313099905">
                  <w:marLeft w:val="0"/>
                  <w:marRight w:val="0"/>
                  <w:marTop w:val="0"/>
                  <w:marBottom w:val="0"/>
                  <w:divBdr>
                    <w:top w:val="none" w:sz="0" w:space="0" w:color="auto"/>
                    <w:left w:val="none" w:sz="0" w:space="0" w:color="auto"/>
                    <w:bottom w:val="none" w:sz="0" w:space="0" w:color="auto"/>
                    <w:right w:val="none" w:sz="0" w:space="0" w:color="auto"/>
                  </w:divBdr>
                  <w:divsChild>
                    <w:div w:id="19873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44641">
      <w:bodyDiv w:val="1"/>
      <w:marLeft w:val="0"/>
      <w:marRight w:val="0"/>
      <w:marTop w:val="0"/>
      <w:marBottom w:val="0"/>
      <w:divBdr>
        <w:top w:val="none" w:sz="0" w:space="0" w:color="auto"/>
        <w:left w:val="none" w:sz="0" w:space="0" w:color="auto"/>
        <w:bottom w:val="none" w:sz="0" w:space="0" w:color="auto"/>
        <w:right w:val="none" w:sz="0" w:space="0" w:color="auto"/>
      </w:divBdr>
    </w:div>
    <w:div w:id="523791439">
      <w:bodyDiv w:val="1"/>
      <w:marLeft w:val="0"/>
      <w:marRight w:val="0"/>
      <w:marTop w:val="0"/>
      <w:marBottom w:val="0"/>
      <w:divBdr>
        <w:top w:val="none" w:sz="0" w:space="0" w:color="auto"/>
        <w:left w:val="none" w:sz="0" w:space="0" w:color="auto"/>
        <w:bottom w:val="none" w:sz="0" w:space="0" w:color="auto"/>
        <w:right w:val="none" w:sz="0" w:space="0" w:color="auto"/>
      </w:divBdr>
    </w:div>
    <w:div w:id="534855030">
      <w:bodyDiv w:val="1"/>
      <w:marLeft w:val="0"/>
      <w:marRight w:val="0"/>
      <w:marTop w:val="0"/>
      <w:marBottom w:val="0"/>
      <w:divBdr>
        <w:top w:val="none" w:sz="0" w:space="0" w:color="auto"/>
        <w:left w:val="none" w:sz="0" w:space="0" w:color="auto"/>
        <w:bottom w:val="none" w:sz="0" w:space="0" w:color="auto"/>
        <w:right w:val="none" w:sz="0" w:space="0" w:color="auto"/>
      </w:divBdr>
    </w:div>
    <w:div w:id="684939280">
      <w:bodyDiv w:val="1"/>
      <w:marLeft w:val="0"/>
      <w:marRight w:val="0"/>
      <w:marTop w:val="0"/>
      <w:marBottom w:val="0"/>
      <w:divBdr>
        <w:top w:val="none" w:sz="0" w:space="0" w:color="auto"/>
        <w:left w:val="none" w:sz="0" w:space="0" w:color="auto"/>
        <w:bottom w:val="none" w:sz="0" w:space="0" w:color="auto"/>
        <w:right w:val="none" w:sz="0" w:space="0" w:color="auto"/>
      </w:divBdr>
      <w:divsChild>
        <w:div w:id="1703361187">
          <w:marLeft w:val="0"/>
          <w:marRight w:val="0"/>
          <w:marTop w:val="0"/>
          <w:marBottom w:val="0"/>
          <w:divBdr>
            <w:top w:val="none" w:sz="0" w:space="0" w:color="auto"/>
            <w:left w:val="none" w:sz="0" w:space="0" w:color="auto"/>
            <w:bottom w:val="none" w:sz="0" w:space="0" w:color="auto"/>
            <w:right w:val="none" w:sz="0" w:space="0" w:color="auto"/>
          </w:divBdr>
          <w:divsChild>
            <w:div w:id="358699750">
              <w:marLeft w:val="0"/>
              <w:marRight w:val="0"/>
              <w:marTop w:val="0"/>
              <w:marBottom w:val="0"/>
              <w:divBdr>
                <w:top w:val="none" w:sz="0" w:space="0" w:color="auto"/>
                <w:left w:val="none" w:sz="0" w:space="0" w:color="auto"/>
                <w:bottom w:val="none" w:sz="0" w:space="0" w:color="auto"/>
                <w:right w:val="none" w:sz="0" w:space="0" w:color="auto"/>
              </w:divBdr>
              <w:divsChild>
                <w:div w:id="604463595">
                  <w:marLeft w:val="0"/>
                  <w:marRight w:val="0"/>
                  <w:marTop w:val="0"/>
                  <w:marBottom w:val="0"/>
                  <w:divBdr>
                    <w:top w:val="none" w:sz="0" w:space="0" w:color="auto"/>
                    <w:left w:val="none" w:sz="0" w:space="0" w:color="auto"/>
                    <w:bottom w:val="none" w:sz="0" w:space="0" w:color="auto"/>
                    <w:right w:val="none" w:sz="0" w:space="0" w:color="auto"/>
                  </w:divBdr>
                  <w:divsChild>
                    <w:div w:id="1067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3112">
          <w:marLeft w:val="0"/>
          <w:marRight w:val="0"/>
          <w:marTop w:val="0"/>
          <w:marBottom w:val="0"/>
          <w:divBdr>
            <w:top w:val="none" w:sz="0" w:space="0" w:color="auto"/>
            <w:left w:val="none" w:sz="0" w:space="0" w:color="auto"/>
            <w:bottom w:val="none" w:sz="0" w:space="0" w:color="auto"/>
            <w:right w:val="none" w:sz="0" w:space="0" w:color="auto"/>
          </w:divBdr>
          <w:divsChild>
            <w:div w:id="1961066291">
              <w:marLeft w:val="0"/>
              <w:marRight w:val="0"/>
              <w:marTop w:val="0"/>
              <w:marBottom w:val="0"/>
              <w:divBdr>
                <w:top w:val="none" w:sz="0" w:space="0" w:color="auto"/>
                <w:left w:val="none" w:sz="0" w:space="0" w:color="auto"/>
                <w:bottom w:val="none" w:sz="0" w:space="0" w:color="auto"/>
                <w:right w:val="none" w:sz="0" w:space="0" w:color="auto"/>
              </w:divBdr>
              <w:divsChild>
                <w:div w:id="2119983300">
                  <w:marLeft w:val="0"/>
                  <w:marRight w:val="0"/>
                  <w:marTop w:val="0"/>
                  <w:marBottom w:val="0"/>
                  <w:divBdr>
                    <w:top w:val="none" w:sz="0" w:space="0" w:color="auto"/>
                    <w:left w:val="none" w:sz="0" w:space="0" w:color="auto"/>
                    <w:bottom w:val="none" w:sz="0" w:space="0" w:color="auto"/>
                    <w:right w:val="none" w:sz="0" w:space="0" w:color="auto"/>
                  </w:divBdr>
                  <w:divsChild>
                    <w:div w:id="5986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6789">
      <w:bodyDiv w:val="1"/>
      <w:marLeft w:val="0"/>
      <w:marRight w:val="0"/>
      <w:marTop w:val="0"/>
      <w:marBottom w:val="0"/>
      <w:divBdr>
        <w:top w:val="none" w:sz="0" w:space="0" w:color="auto"/>
        <w:left w:val="none" w:sz="0" w:space="0" w:color="auto"/>
        <w:bottom w:val="none" w:sz="0" w:space="0" w:color="auto"/>
        <w:right w:val="none" w:sz="0" w:space="0" w:color="auto"/>
      </w:divBdr>
    </w:div>
    <w:div w:id="743649785">
      <w:bodyDiv w:val="1"/>
      <w:marLeft w:val="0"/>
      <w:marRight w:val="0"/>
      <w:marTop w:val="0"/>
      <w:marBottom w:val="0"/>
      <w:divBdr>
        <w:top w:val="none" w:sz="0" w:space="0" w:color="auto"/>
        <w:left w:val="none" w:sz="0" w:space="0" w:color="auto"/>
        <w:bottom w:val="none" w:sz="0" w:space="0" w:color="auto"/>
        <w:right w:val="none" w:sz="0" w:space="0" w:color="auto"/>
      </w:divBdr>
    </w:div>
    <w:div w:id="835877318">
      <w:bodyDiv w:val="1"/>
      <w:marLeft w:val="0"/>
      <w:marRight w:val="0"/>
      <w:marTop w:val="0"/>
      <w:marBottom w:val="0"/>
      <w:divBdr>
        <w:top w:val="none" w:sz="0" w:space="0" w:color="auto"/>
        <w:left w:val="none" w:sz="0" w:space="0" w:color="auto"/>
        <w:bottom w:val="none" w:sz="0" w:space="0" w:color="auto"/>
        <w:right w:val="none" w:sz="0" w:space="0" w:color="auto"/>
      </w:divBdr>
    </w:div>
    <w:div w:id="841706284">
      <w:bodyDiv w:val="1"/>
      <w:marLeft w:val="0"/>
      <w:marRight w:val="0"/>
      <w:marTop w:val="0"/>
      <w:marBottom w:val="0"/>
      <w:divBdr>
        <w:top w:val="none" w:sz="0" w:space="0" w:color="auto"/>
        <w:left w:val="none" w:sz="0" w:space="0" w:color="auto"/>
        <w:bottom w:val="none" w:sz="0" w:space="0" w:color="auto"/>
        <w:right w:val="none" w:sz="0" w:space="0" w:color="auto"/>
      </w:divBdr>
    </w:div>
    <w:div w:id="845948361">
      <w:bodyDiv w:val="1"/>
      <w:marLeft w:val="0"/>
      <w:marRight w:val="0"/>
      <w:marTop w:val="0"/>
      <w:marBottom w:val="0"/>
      <w:divBdr>
        <w:top w:val="none" w:sz="0" w:space="0" w:color="auto"/>
        <w:left w:val="none" w:sz="0" w:space="0" w:color="auto"/>
        <w:bottom w:val="none" w:sz="0" w:space="0" w:color="auto"/>
        <w:right w:val="none" w:sz="0" w:space="0" w:color="auto"/>
      </w:divBdr>
    </w:div>
    <w:div w:id="857619327">
      <w:bodyDiv w:val="1"/>
      <w:marLeft w:val="0"/>
      <w:marRight w:val="0"/>
      <w:marTop w:val="0"/>
      <w:marBottom w:val="0"/>
      <w:divBdr>
        <w:top w:val="none" w:sz="0" w:space="0" w:color="auto"/>
        <w:left w:val="none" w:sz="0" w:space="0" w:color="auto"/>
        <w:bottom w:val="none" w:sz="0" w:space="0" w:color="auto"/>
        <w:right w:val="none" w:sz="0" w:space="0" w:color="auto"/>
      </w:divBdr>
    </w:div>
    <w:div w:id="978651073">
      <w:bodyDiv w:val="1"/>
      <w:marLeft w:val="0"/>
      <w:marRight w:val="0"/>
      <w:marTop w:val="0"/>
      <w:marBottom w:val="0"/>
      <w:divBdr>
        <w:top w:val="none" w:sz="0" w:space="0" w:color="auto"/>
        <w:left w:val="none" w:sz="0" w:space="0" w:color="auto"/>
        <w:bottom w:val="none" w:sz="0" w:space="0" w:color="auto"/>
        <w:right w:val="none" w:sz="0" w:space="0" w:color="auto"/>
      </w:divBdr>
    </w:div>
    <w:div w:id="987783255">
      <w:bodyDiv w:val="1"/>
      <w:marLeft w:val="0"/>
      <w:marRight w:val="0"/>
      <w:marTop w:val="0"/>
      <w:marBottom w:val="0"/>
      <w:divBdr>
        <w:top w:val="none" w:sz="0" w:space="0" w:color="auto"/>
        <w:left w:val="none" w:sz="0" w:space="0" w:color="auto"/>
        <w:bottom w:val="none" w:sz="0" w:space="0" w:color="auto"/>
        <w:right w:val="none" w:sz="0" w:space="0" w:color="auto"/>
      </w:divBdr>
    </w:div>
    <w:div w:id="1038119990">
      <w:bodyDiv w:val="1"/>
      <w:marLeft w:val="0"/>
      <w:marRight w:val="0"/>
      <w:marTop w:val="0"/>
      <w:marBottom w:val="0"/>
      <w:divBdr>
        <w:top w:val="none" w:sz="0" w:space="0" w:color="auto"/>
        <w:left w:val="none" w:sz="0" w:space="0" w:color="auto"/>
        <w:bottom w:val="none" w:sz="0" w:space="0" w:color="auto"/>
        <w:right w:val="none" w:sz="0" w:space="0" w:color="auto"/>
      </w:divBdr>
    </w:div>
    <w:div w:id="1048994985">
      <w:bodyDiv w:val="1"/>
      <w:marLeft w:val="0"/>
      <w:marRight w:val="0"/>
      <w:marTop w:val="0"/>
      <w:marBottom w:val="0"/>
      <w:divBdr>
        <w:top w:val="none" w:sz="0" w:space="0" w:color="auto"/>
        <w:left w:val="none" w:sz="0" w:space="0" w:color="auto"/>
        <w:bottom w:val="none" w:sz="0" w:space="0" w:color="auto"/>
        <w:right w:val="none" w:sz="0" w:space="0" w:color="auto"/>
      </w:divBdr>
    </w:div>
    <w:div w:id="1070735504">
      <w:bodyDiv w:val="1"/>
      <w:marLeft w:val="0"/>
      <w:marRight w:val="0"/>
      <w:marTop w:val="0"/>
      <w:marBottom w:val="0"/>
      <w:divBdr>
        <w:top w:val="none" w:sz="0" w:space="0" w:color="auto"/>
        <w:left w:val="none" w:sz="0" w:space="0" w:color="auto"/>
        <w:bottom w:val="none" w:sz="0" w:space="0" w:color="auto"/>
        <w:right w:val="none" w:sz="0" w:space="0" w:color="auto"/>
      </w:divBdr>
      <w:divsChild>
        <w:div w:id="103311865">
          <w:marLeft w:val="0"/>
          <w:marRight w:val="0"/>
          <w:marTop w:val="0"/>
          <w:marBottom w:val="0"/>
          <w:divBdr>
            <w:top w:val="none" w:sz="0" w:space="0" w:color="auto"/>
            <w:left w:val="none" w:sz="0" w:space="0" w:color="auto"/>
            <w:bottom w:val="none" w:sz="0" w:space="0" w:color="auto"/>
            <w:right w:val="none" w:sz="0" w:space="0" w:color="auto"/>
          </w:divBdr>
          <w:divsChild>
            <w:div w:id="581186530">
              <w:marLeft w:val="0"/>
              <w:marRight w:val="0"/>
              <w:marTop w:val="0"/>
              <w:marBottom w:val="0"/>
              <w:divBdr>
                <w:top w:val="none" w:sz="0" w:space="0" w:color="auto"/>
                <w:left w:val="none" w:sz="0" w:space="0" w:color="auto"/>
                <w:bottom w:val="none" w:sz="0" w:space="0" w:color="auto"/>
                <w:right w:val="none" w:sz="0" w:space="0" w:color="auto"/>
              </w:divBdr>
              <w:divsChild>
                <w:div w:id="594364982">
                  <w:marLeft w:val="0"/>
                  <w:marRight w:val="0"/>
                  <w:marTop w:val="0"/>
                  <w:marBottom w:val="0"/>
                  <w:divBdr>
                    <w:top w:val="none" w:sz="0" w:space="0" w:color="auto"/>
                    <w:left w:val="none" w:sz="0" w:space="0" w:color="auto"/>
                    <w:bottom w:val="none" w:sz="0" w:space="0" w:color="auto"/>
                    <w:right w:val="none" w:sz="0" w:space="0" w:color="auto"/>
                  </w:divBdr>
                  <w:divsChild>
                    <w:div w:id="9108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7671">
          <w:marLeft w:val="0"/>
          <w:marRight w:val="0"/>
          <w:marTop w:val="0"/>
          <w:marBottom w:val="0"/>
          <w:divBdr>
            <w:top w:val="none" w:sz="0" w:space="0" w:color="auto"/>
            <w:left w:val="none" w:sz="0" w:space="0" w:color="auto"/>
            <w:bottom w:val="none" w:sz="0" w:space="0" w:color="auto"/>
            <w:right w:val="none" w:sz="0" w:space="0" w:color="auto"/>
          </w:divBdr>
          <w:divsChild>
            <w:div w:id="401296106">
              <w:marLeft w:val="0"/>
              <w:marRight w:val="0"/>
              <w:marTop w:val="0"/>
              <w:marBottom w:val="0"/>
              <w:divBdr>
                <w:top w:val="none" w:sz="0" w:space="0" w:color="auto"/>
                <w:left w:val="none" w:sz="0" w:space="0" w:color="auto"/>
                <w:bottom w:val="none" w:sz="0" w:space="0" w:color="auto"/>
                <w:right w:val="none" w:sz="0" w:space="0" w:color="auto"/>
              </w:divBdr>
              <w:divsChild>
                <w:div w:id="1600867647">
                  <w:marLeft w:val="0"/>
                  <w:marRight w:val="0"/>
                  <w:marTop w:val="0"/>
                  <w:marBottom w:val="0"/>
                  <w:divBdr>
                    <w:top w:val="none" w:sz="0" w:space="0" w:color="auto"/>
                    <w:left w:val="none" w:sz="0" w:space="0" w:color="auto"/>
                    <w:bottom w:val="none" w:sz="0" w:space="0" w:color="auto"/>
                    <w:right w:val="none" w:sz="0" w:space="0" w:color="auto"/>
                  </w:divBdr>
                  <w:divsChild>
                    <w:div w:id="493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84785">
      <w:bodyDiv w:val="1"/>
      <w:marLeft w:val="0"/>
      <w:marRight w:val="0"/>
      <w:marTop w:val="0"/>
      <w:marBottom w:val="0"/>
      <w:divBdr>
        <w:top w:val="none" w:sz="0" w:space="0" w:color="auto"/>
        <w:left w:val="none" w:sz="0" w:space="0" w:color="auto"/>
        <w:bottom w:val="none" w:sz="0" w:space="0" w:color="auto"/>
        <w:right w:val="none" w:sz="0" w:space="0" w:color="auto"/>
      </w:divBdr>
    </w:div>
    <w:div w:id="1149790628">
      <w:bodyDiv w:val="1"/>
      <w:marLeft w:val="0"/>
      <w:marRight w:val="0"/>
      <w:marTop w:val="0"/>
      <w:marBottom w:val="0"/>
      <w:divBdr>
        <w:top w:val="none" w:sz="0" w:space="0" w:color="auto"/>
        <w:left w:val="none" w:sz="0" w:space="0" w:color="auto"/>
        <w:bottom w:val="none" w:sz="0" w:space="0" w:color="auto"/>
        <w:right w:val="none" w:sz="0" w:space="0" w:color="auto"/>
      </w:divBdr>
    </w:div>
    <w:div w:id="1179735022">
      <w:bodyDiv w:val="1"/>
      <w:marLeft w:val="0"/>
      <w:marRight w:val="0"/>
      <w:marTop w:val="0"/>
      <w:marBottom w:val="0"/>
      <w:divBdr>
        <w:top w:val="none" w:sz="0" w:space="0" w:color="auto"/>
        <w:left w:val="none" w:sz="0" w:space="0" w:color="auto"/>
        <w:bottom w:val="none" w:sz="0" w:space="0" w:color="auto"/>
        <w:right w:val="none" w:sz="0" w:space="0" w:color="auto"/>
      </w:divBdr>
    </w:div>
    <w:div w:id="1197039235">
      <w:bodyDiv w:val="1"/>
      <w:marLeft w:val="0"/>
      <w:marRight w:val="0"/>
      <w:marTop w:val="0"/>
      <w:marBottom w:val="0"/>
      <w:divBdr>
        <w:top w:val="none" w:sz="0" w:space="0" w:color="auto"/>
        <w:left w:val="none" w:sz="0" w:space="0" w:color="auto"/>
        <w:bottom w:val="none" w:sz="0" w:space="0" w:color="auto"/>
        <w:right w:val="none" w:sz="0" w:space="0" w:color="auto"/>
      </w:divBdr>
    </w:div>
    <w:div w:id="1239368050">
      <w:bodyDiv w:val="1"/>
      <w:marLeft w:val="0"/>
      <w:marRight w:val="0"/>
      <w:marTop w:val="0"/>
      <w:marBottom w:val="0"/>
      <w:divBdr>
        <w:top w:val="none" w:sz="0" w:space="0" w:color="auto"/>
        <w:left w:val="none" w:sz="0" w:space="0" w:color="auto"/>
        <w:bottom w:val="none" w:sz="0" w:space="0" w:color="auto"/>
        <w:right w:val="none" w:sz="0" w:space="0" w:color="auto"/>
      </w:divBdr>
    </w:div>
    <w:div w:id="1269199069">
      <w:bodyDiv w:val="1"/>
      <w:marLeft w:val="0"/>
      <w:marRight w:val="0"/>
      <w:marTop w:val="0"/>
      <w:marBottom w:val="0"/>
      <w:divBdr>
        <w:top w:val="none" w:sz="0" w:space="0" w:color="auto"/>
        <w:left w:val="none" w:sz="0" w:space="0" w:color="auto"/>
        <w:bottom w:val="none" w:sz="0" w:space="0" w:color="auto"/>
        <w:right w:val="none" w:sz="0" w:space="0" w:color="auto"/>
      </w:divBdr>
    </w:div>
    <w:div w:id="1420518417">
      <w:bodyDiv w:val="1"/>
      <w:marLeft w:val="0"/>
      <w:marRight w:val="0"/>
      <w:marTop w:val="0"/>
      <w:marBottom w:val="0"/>
      <w:divBdr>
        <w:top w:val="none" w:sz="0" w:space="0" w:color="auto"/>
        <w:left w:val="none" w:sz="0" w:space="0" w:color="auto"/>
        <w:bottom w:val="none" w:sz="0" w:space="0" w:color="auto"/>
        <w:right w:val="none" w:sz="0" w:space="0" w:color="auto"/>
      </w:divBdr>
    </w:div>
    <w:div w:id="1650937959">
      <w:bodyDiv w:val="1"/>
      <w:marLeft w:val="0"/>
      <w:marRight w:val="0"/>
      <w:marTop w:val="0"/>
      <w:marBottom w:val="0"/>
      <w:divBdr>
        <w:top w:val="none" w:sz="0" w:space="0" w:color="auto"/>
        <w:left w:val="none" w:sz="0" w:space="0" w:color="auto"/>
        <w:bottom w:val="none" w:sz="0" w:space="0" w:color="auto"/>
        <w:right w:val="none" w:sz="0" w:space="0" w:color="auto"/>
      </w:divBdr>
    </w:div>
    <w:div w:id="1681733384">
      <w:bodyDiv w:val="1"/>
      <w:marLeft w:val="0"/>
      <w:marRight w:val="0"/>
      <w:marTop w:val="0"/>
      <w:marBottom w:val="0"/>
      <w:divBdr>
        <w:top w:val="none" w:sz="0" w:space="0" w:color="auto"/>
        <w:left w:val="none" w:sz="0" w:space="0" w:color="auto"/>
        <w:bottom w:val="none" w:sz="0" w:space="0" w:color="auto"/>
        <w:right w:val="none" w:sz="0" w:space="0" w:color="auto"/>
      </w:divBdr>
      <w:divsChild>
        <w:div w:id="1887836534">
          <w:marLeft w:val="0"/>
          <w:marRight w:val="0"/>
          <w:marTop w:val="0"/>
          <w:marBottom w:val="0"/>
          <w:divBdr>
            <w:top w:val="none" w:sz="0" w:space="0" w:color="auto"/>
            <w:left w:val="none" w:sz="0" w:space="0" w:color="auto"/>
            <w:bottom w:val="none" w:sz="0" w:space="0" w:color="auto"/>
            <w:right w:val="none" w:sz="0" w:space="0" w:color="auto"/>
          </w:divBdr>
        </w:div>
        <w:div w:id="1120883837">
          <w:marLeft w:val="0"/>
          <w:marRight w:val="0"/>
          <w:marTop w:val="0"/>
          <w:marBottom w:val="0"/>
          <w:divBdr>
            <w:top w:val="none" w:sz="0" w:space="0" w:color="auto"/>
            <w:left w:val="none" w:sz="0" w:space="0" w:color="auto"/>
            <w:bottom w:val="none" w:sz="0" w:space="0" w:color="auto"/>
            <w:right w:val="none" w:sz="0" w:space="0" w:color="auto"/>
          </w:divBdr>
        </w:div>
      </w:divsChild>
    </w:div>
    <w:div w:id="1748456626">
      <w:bodyDiv w:val="1"/>
      <w:marLeft w:val="0"/>
      <w:marRight w:val="0"/>
      <w:marTop w:val="0"/>
      <w:marBottom w:val="0"/>
      <w:divBdr>
        <w:top w:val="none" w:sz="0" w:space="0" w:color="auto"/>
        <w:left w:val="none" w:sz="0" w:space="0" w:color="auto"/>
        <w:bottom w:val="none" w:sz="0" w:space="0" w:color="auto"/>
        <w:right w:val="none" w:sz="0" w:space="0" w:color="auto"/>
      </w:divBdr>
    </w:div>
    <w:div w:id="1839226616">
      <w:bodyDiv w:val="1"/>
      <w:marLeft w:val="0"/>
      <w:marRight w:val="0"/>
      <w:marTop w:val="0"/>
      <w:marBottom w:val="0"/>
      <w:divBdr>
        <w:top w:val="none" w:sz="0" w:space="0" w:color="auto"/>
        <w:left w:val="none" w:sz="0" w:space="0" w:color="auto"/>
        <w:bottom w:val="none" w:sz="0" w:space="0" w:color="auto"/>
        <w:right w:val="none" w:sz="0" w:space="0" w:color="auto"/>
      </w:divBdr>
    </w:div>
    <w:div w:id="1934707020">
      <w:bodyDiv w:val="1"/>
      <w:marLeft w:val="0"/>
      <w:marRight w:val="0"/>
      <w:marTop w:val="0"/>
      <w:marBottom w:val="0"/>
      <w:divBdr>
        <w:top w:val="none" w:sz="0" w:space="0" w:color="auto"/>
        <w:left w:val="none" w:sz="0" w:space="0" w:color="auto"/>
        <w:bottom w:val="none" w:sz="0" w:space="0" w:color="auto"/>
        <w:right w:val="none" w:sz="0" w:space="0" w:color="auto"/>
      </w:divBdr>
    </w:div>
    <w:div w:id="2014138034">
      <w:bodyDiv w:val="1"/>
      <w:marLeft w:val="0"/>
      <w:marRight w:val="0"/>
      <w:marTop w:val="0"/>
      <w:marBottom w:val="0"/>
      <w:divBdr>
        <w:top w:val="none" w:sz="0" w:space="0" w:color="auto"/>
        <w:left w:val="none" w:sz="0" w:space="0" w:color="auto"/>
        <w:bottom w:val="none" w:sz="0" w:space="0" w:color="auto"/>
        <w:right w:val="none" w:sz="0" w:space="0" w:color="auto"/>
      </w:divBdr>
    </w:div>
    <w:div w:id="2053073681">
      <w:bodyDiv w:val="1"/>
      <w:marLeft w:val="0"/>
      <w:marRight w:val="0"/>
      <w:marTop w:val="0"/>
      <w:marBottom w:val="0"/>
      <w:divBdr>
        <w:top w:val="none" w:sz="0" w:space="0" w:color="auto"/>
        <w:left w:val="none" w:sz="0" w:space="0" w:color="auto"/>
        <w:bottom w:val="none" w:sz="0" w:space="0" w:color="auto"/>
        <w:right w:val="none" w:sz="0" w:space="0" w:color="auto"/>
      </w:divBdr>
    </w:div>
    <w:div w:id="2068800400">
      <w:bodyDiv w:val="1"/>
      <w:marLeft w:val="0"/>
      <w:marRight w:val="0"/>
      <w:marTop w:val="0"/>
      <w:marBottom w:val="0"/>
      <w:divBdr>
        <w:top w:val="none" w:sz="0" w:space="0" w:color="auto"/>
        <w:left w:val="none" w:sz="0" w:space="0" w:color="auto"/>
        <w:bottom w:val="none" w:sz="0" w:space="0" w:color="auto"/>
        <w:right w:val="none" w:sz="0" w:space="0" w:color="auto"/>
      </w:divBdr>
      <w:divsChild>
        <w:div w:id="1107044525">
          <w:marLeft w:val="0"/>
          <w:marRight w:val="0"/>
          <w:marTop w:val="0"/>
          <w:marBottom w:val="0"/>
          <w:divBdr>
            <w:top w:val="none" w:sz="0" w:space="0" w:color="auto"/>
            <w:left w:val="none" w:sz="0" w:space="0" w:color="auto"/>
            <w:bottom w:val="none" w:sz="0" w:space="0" w:color="auto"/>
            <w:right w:val="none" w:sz="0" w:space="0" w:color="auto"/>
          </w:divBdr>
        </w:div>
        <w:div w:id="273249011">
          <w:marLeft w:val="0"/>
          <w:marRight w:val="0"/>
          <w:marTop w:val="0"/>
          <w:marBottom w:val="0"/>
          <w:divBdr>
            <w:top w:val="none" w:sz="0" w:space="0" w:color="auto"/>
            <w:left w:val="none" w:sz="0" w:space="0" w:color="auto"/>
            <w:bottom w:val="none" w:sz="0" w:space="0" w:color="auto"/>
            <w:right w:val="none" w:sz="0" w:space="0" w:color="auto"/>
          </w:divBdr>
        </w:div>
      </w:divsChild>
    </w:div>
    <w:div w:id="206911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sai-chaitanya-reddy-kouratla-770a0a121?utm_source=share&amp;utm_campaign=share_via&amp;utm_content=profile&amp;utm_medium=android_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i.chaitanya15@outlook.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Classic%20managemen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78">
      <a:majorFont>
        <a:latin typeface="Mangal"/>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E7D3A-1105-40DB-BB6D-AB1EBD342A46}">
  <ds:schemaRefs>
    <ds:schemaRef ds:uri="http://schemas.microsoft.com/sharepoint/v3/contenttype/forms"/>
  </ds:schemaRefs>
</ds:datastoreItem>
</file>

<file path=customXml/itemProps2.xml><?xml version="1.0" encoding="utf-8"?>
<ds:datastoreItem xmlns:ds="http://schemas.openxmlformats.org/officeDocument/2006/customXml" ds:itemID="{8F5B24CD-D3AB-40B3-AC4D-49BAFEDE18D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48F63E01-31BC-4023-9F5D-AF51294AC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BAD005-71C3-44B4-A121-DAEDF0A30A7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management cover letter</Template>
  <TotalTime>0</TotalTime>
  <Pages>4</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Priya Verma</cp:lastModifiedBy>
  <cp:revision>2</cp:revision>
  <dcterms:created xsi:type="dcterms:W3CDTF">2024-11-12T20:22:00Z</dcterms:created>
  <dcterms:modified xsi:type="dcterms:W3CDTF">2024-11-12T20:22:00Z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