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CE140" w14:textId="4A680EE1" w:rsidR="00A16BF4" w:rsidRPr="006C151C" w:rsidRDefault="004C3CE1" w:rsidP="00FE5AD7">
      <w:pPr>
        <w:pStyle w:val="Heading3"/>
        <w:pBdr>
          <w:top w:val="none" w:sz="0" w:space="0" w:color="auto"/>
          <w:bottom w:val="none" w:sz="0" w:space="0" w:color="auto"/>
        </w:pBdr>
        <w:tabs>
          <w:tab w:val="center" w:pos="4968"/>
          <w:tab w:val="right" w:pos="9936"/>
        </w:tabs>
        <w:spacing w:before="100" w:beforeAutospacing="1"/>
        <w:jc w:val="left"/>
        <w:rPr>
          <w:rFonts w:asciiTheme="majorHAnsi" w:hAnsiTheme="majorHAnsi"/>
          <w:smallCaps w:val="0"/>
          <w:spacing w:val="0"/>
          <w:sz w:val="40"/>
          <w:szCs w:val="30"/>
        </w:rPr>
      </w:pPr>
      <w:bookmarkStart w:id="0" w:name="_Hlk509863069"/>
      <w:r>
        <w:rPr>
          <w:rFonts w:asciiTheme="majorHAnsi" w:hAnsiTheme="majorHAnsi"/>
          <w:smallCaps w:val="0"/>
          <w:spacing w:val="0"/>
          <w:sz w:val="40"/>
          <w:szCs w:val="30"/>
        </w:rPr>
        <w:t xml:space="preserve"> </w:t>
      </w:r>
      <w:r w:rsidR="00A16BF4">
        <w:rPr>
          <w:rFonts w:asciiTheme="majorHAnsi" w:hAnsiTheme="majorHAnsi"/>
          <w:smallCaps w:val="0"/>
          <w:spacing w:val="0"/>
          <w:sz w:val="40"/>
          <w:szCs w:val="30"/>
        </w:rPr>
        <w:t>Lisa Piepsney</w:t>
      </w:r>
      <w:r w:rsidR="00592826">
        <w:rPr>
          <w:rFonts w:asciiTheme="majorHAnsi" w:hAnsiTheme="majorHAnsi"/>
          <w:smallCaps w:val="0"/>
          <w:spacing w:val="0"/>
          <w:sz w:val="40"/>
          <w:szCs w:val="30"/>
        </w:rPr>
        <w:tab/>
      </w:r>
    </w:p>
    <w:p w14:paraId="4087E593" w14:textId="68EC7841" w:rsidR="00520545" w:rsidRPr="00EA23D3" w:rsidRDefault="00EC7273" w:rsidP="00710CA4">
      <w:pPr>
        <w:pBdr>
          <w:top w:val="single" w:sz="4" w:space="1" w:color="auto"/>
        </w:pBdr>
        <w:rPr>
          <w:rFonts w:asciiTheme="majorHAnsi" w:hAnsiTheme="majorHAnsi" w:cstheme="majorHAnsi"/>
          <w:szCs w:val="21"/>
        </w:rPr>
      </w:pPr>
      <w:r w:rsidRPr="00EA23D3">
        <w:rPr>
          <w:rFonts w:asciiTheme="majorHAnsi" w:hAnsiTheme="majorHAnsi" w:cstheme="majorHAnsi"/>
          <w:szCs w:val="21"/>
        </w:rPr>
        <w:t xml:space="preserve">Sterling Heights, MI | 586-604-6028 </w:t>
      </w:r>
      <w:r w:rsidR="007E45C0" w:rsidRPr="00EA23D3">
        <w:rPr>
          <w:rFonts w:asciiTheme="majorHAnsi" w:hAnsiTheme="majorHAnsi" w:cstheme="majorHAnsi"/>
          <w:szCs w:val="21"/>
        </w:rPr>
        <w:t>|</w:t>
      </w:r>
      <w:r w:rsidRPr="00EA23D3">
        <w:rPr>
          <w:rFonts w:asciiTheme="majorHAnsi" w:hAnsiTheme="majorHAnsi" w:cstheme="majorHAnsi"/>
          <w:szCs w:val="21"/>
        </w:rPr>
        <w:t xml:space="preserve"> lisa.piepsney@gmail.com | </w:t>
      </w:r>
      <w:bookmarkEnd w:id="0"/>
      <w:r w:rsidR="00CF730B" w:rsidRPr="00EA23D3">
        <w:rPr>
          <w:rFonts w:asciiTheme="majorHAnsi" w:hAnsiTheme="majorHAnsi" w:cstheme="majorHAnsi"/>
          <w:szCs w:val="21"/>
        </w:rPr>
        <w:t>linkedin.com/in/lisa-piepsney</w:t>
      </w:r>
    </w:p>
    <w:p w14:paraId="3F2D8447" w14:textId="22AA90C9" w:rsidR="006D2D0E" w:rsidRDefault="006D2D0E" w:rsidP="0008701E">
      <w:pPr>
        <w:spacing w:before="0"/>
      </w:pPr>
    </w:p>
    <w:p w14:paraId="465CC629" w14:textId="50387D05" w:rsidR="007A71BB" w:rsidRDefault="00EC7273" w:rsidP="0008701E">
      <w:pPr>
        <w:spacing w:before="0"/>
      </w:pPr>
      <w:r>
        <w:t xml:space="preserve">Cross-functional leader with a strong track record for managing individual projects, providing technical support, and improving company policies. Self-motivated professional who encourages </w:t>
      </w:r>
      <w:r w:rsidR="00BB7429">
        <w:t>teamwork</w:t>
      </w:r>
      <w:r>
        <w:t xml:space="preserve"> and clear communication. </w:t>
      </w:r>
      <w:r w:rsidR="00BB7429">
        <w:t>Highly skilled</w:t>
      </w:r>
      <w:r>
        <w:t xml:space="preserve"> and leverages innovative computer programs to streamline operations</w:t>
      </w:r>
      <w:r w:rsidR="00BC7C48">
        <w:t xml:space="preserve">, using advanced Excel functions </w:t>
      </w:r>
      <w:r w:rsidR="006D0FB9">
        <w:t>to develop extensive reports</w:t>
      </w:r>
      <w:r>
        <w:t>. Enthusiastic and detail-oriented manager with excellent budgeting, reporting, and business development skills.</w:t>
      </w:r>
    </w:p>
    <w:p w14:paraId="702AEADC" w14:textId="77777777" w:rsidR="007A71BB" w:rsidRDefault="00EC7273">
      <w:pPr>
        <w:pStyle w:val="CoreCompetenciesHeading"/>
      </w:pPr>
      <w:r>
        <w:t>Areas of Expertise</w:t>
      </w:r>
    </w:p>
    <w:tbl>
      <w:tblPr>
        <w:tblStyle w:val="CoreCompetenciesTable"/>
        <w:tblW w:w="4845" w:type="pct"/>
        <w:jc w:val="left"/>
        <w:tblLook w:val="04A0" w:firstRow="1" w:lastRow="0" w:firstColumn="1" w:lastColumn="0" w:noHBand="0" w:noVBand="1"/>
      </w:tblPr>
      <w:tblGrid>
        <w:gridCol w:w="3928"/>
        <w:gridCol w:w="3929"/>
        <w:gridCol w:w="2608"/>
      </w:tblGrid>
      <w:tr w:rsidR="008A155E" w14:paraId="56B099D9" w14:textId="77777777" w:rsidTr="001A5F54">
        <w:trPr>
          <w:trHeight w:val="305"/>
          <w:jc w:val="left"/>
        </w:trPr>
        <w:tc>
          <w:tcPr>
            <w:tcW w:w="1877" w:type="pct"/>
          </w:tcPr>
          <w:p w14:paraId="3980DD34" w14:textId="59E12CC0" w:rsidR="0088483B" w:rsidRPr="00071F83" w:rsidRDefault="00EC7273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 w:rsidRPr="00071F83">
              <w:t>Financial Analysis</w:t>
            </w:r>
          </w:p>
        </w:tc>
        <w:tc>
          <w:tcPr>
            <w:tcW w:w="1877" w:type="pct"/>
          </w:tcPr>
          <w:p w14:paraId="1FB2E14B" w14:textId="6A3E5408" w:rsidR="0088483B" w:rsidRPr="00071F83" w:rsidRDefault="00EC7273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 w:rsidRPr="00071F83">
              <w:t>P</w:t>
            </w:r>
            <w:r w:rsidR="00DA4D46">
              <w:t>ortfolio</w:t>
            </w:r>
            <w:r w:rsidRPr="00071F83">
              <w:t xml:space="preserve"> Management</w:t>
            </w:r>
          </w:p>
        </w:tc>
        <w:tc>
          <w:tcPr>
            <w:tcW w:w="1246" w:type="pct"/>
          </w:tcPr>
          <w:p w14:paraId="2C79C613" w14:textId="778457FE" w:rsidR="0088483B" w:rsidRPr="00071F83" w:rsidRDefault="008F3F2B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Financial Reporting</w:t>
            </w:r>
          </w:p>
        </w:tc>
      </w:tr>
      <w:tr w:rsidR="008A155E" w14:paraId="5C2695DE" w14:textId="77777777" w:rsidTr="001A5F54">
        <w:trPr>
          <w:trHeight w:val="290"/>
          <w:jc w:val="left"/>
        </w:trPr>
        <w:tc>
          <w:tcPr>
            <w:tcW w:w="1877" w:type="pct"/>
          </w:tcPr>
          <w:p w14:paraId="500AF698" w14:textId="6C4CC413" w:rsidR="0088483B" w:rsidRDefault="00EC7273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Budgeting</w:t>
            </w:r>
          </w:p>
        </w:tc>
        <w:tc>
          <w:tcPr>
            <w:tcW w:w="1877" w:type="pct"/>
          </w:tcPr>
          <w:p w14:paraId="4FA2FA1D" w14:textId="109A1CE9" w:rsidR="0088483B" w:rsidRDefault="004C2042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Training</w:t>
            </w:r>
          </w:p>
        </w:tc>
        <w:tc>
          <w:tcPr>
            <w:tcW w:w="1246" w:type="pct"/>
          </w:tcPr>
          <w:p w14:paraId="3A61FCA8" w14:textId="59ABA7F9" w:rsidR="0088483B" w:rsidRDefault="00060D3A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Forecasting</w:t>
            </w:r>
          </w:p>
        </w:tc>
      </w:tr>
      <w:tr w:rsidR="008A155E" w14:paraId="1D6B9685" w14:textId="77777777" w:rsidTr="001A5F54">
        <w:trPr>
          <w:trHeight w:val="290"/>
          <w:jc w:val="left"/>
        </w:trPr>
        <w:tc>
          <w:tcPr>
            <w:tcW w:w="1877" w:type="pct"/>
          </w:tcPr>
          <w:p w14:paraId="4F504183" w14:textId="77777777" w:rsidR="0088483B" w:rsidRDefault="00EC7273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P&amp;L Management</w:t>
            </w:r>
          </w:p>
        </w:tc>
        <w:tc>
          <w:tcPr>
            <w:tcW w:w="1877" w:type="pct"/>
          </w:tcPr>
          <w:p w14:paraId="54EE0C97" w14:textId="74BB1FE7" w:rsidR="0088483B" w:rsidRDefault="00A745D6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Data Analysis</w:t>
            </w:r>
          </w:p>
        </w:tc>
        <w:tc>
          <w:tcPr>
            <w:tcW w:w="1246" w:type="pct"/>
          </w:tcPr>
          <w:p w14:paraId="4B65DA11" w14:textId="7AFACF92" w:rsidR="0088483B" w:rsidRDefault="003A6CDF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Process I</w:t>
            </w:r>
            <w:r w:rsidR="00DA4D46">
              <w:t>m</w:t>
            </w:r>
            <w:r>
              <w:t>provement</w:t>
            </w:r>
          </w:p>
        </w:tc>
      </w:tr>
      <w:tr w:rsidR="008A155E" w14:paraId="4D443295" w14:textId="77777777" w:rsidTr="001A5F54">
        <w:trPr>
          <w:trHeight w:val="276"/>
          <w:jc w:val="left"/>
        </w:trPr>
        <w:tc>
          <w:tcPr>
            <w:tcW w:w="1877" w:type="pct"/>
          </w:tcPr>
          <w:p w14:paraId="437A25B6" w14:textId="77777777" w:rsidR="0088483B" w:rsidRDefault="00EC7273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Cost Reduction</w:t>
            </w:r>
          </w:p>
        </w:tc>
        <w:tc>
          <w:tcPr>
            <w:tcW w:w="1877" w:type="pct"/>
          </w:tcPr>
          <w:p w14:paraId="40059634" w14:textId="2B75E40C" w:rsidR="0088483B" w:rsidRDefault="00193E0E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Contract</w:t>
            </w:r>
            <w:r w:rsidR="0019296E">
              <w:t xml:space="preserve"> Analysis</w:t>
            </w:r>
          </w:p>
        </w:tc>
        <w:tc>
          <w:tcPr>
            <w:tcW w:w="1246" w:type="pct"/>
          </w:tcPr>
          <w:p w14:paraId="31600FA0" w14:textId="52DF4932" w:rsidR="0088483B" w:rsidRDefault="00EC7273" w:rsidP="00071F83">
            <w:pPr>
              <w:pStyle w:val="ProfessionalExperienceContributionList"/>
              <w:numPr>
                <w:ilvl w:val="0"/>
                <w:numId w:val="0"/>
              </w:numPr>
              <w:spacing w:before="80"/>
            </w:pPr>
            <w:r>
              <w:t>Communication</w:t>
            </w:r>
          </w:p>
        </w:tc>
      </w:tr>
    </w:tbl>
    <w:p w14:paraId="25AFB257" w14:textId="2DC95D39" w:rsidR="00A905CD" w:rsidRDefault="00AE54D4" w:rsidP="00A905CD">
      <w:pPr>
        <w:pStyle w:val="ProfessionalExperienceContributionList"/>
        <w:numPr>
          <w:ilvl w:val="0"/>
          <w:numId w:val="0"/>
        </w:numPr>
        <w:spacing w:before="0"/>
      </w:pPr>
      <w:r>
        <w:t xml:space="preserve"> </w:t>
      </w:r>
    </w:p>
    <w:p w14:paraId="0EAA29DB" w14:textId="29A11CC2" w:rsidR="000B653C" w:rsidRDefault="000B653C" w:rsidP="000B653C">
      <w:pPr>
        <w:pStyle w:val="ProfessionalExperienceContributionList"/>
        <w:numPr>
          <w:ilvl w:val="0"/>
          <w:numId w:val="0"/>
        </w:numPr>
        <w:spacing w:before="0"/>
      </w:pPr>
      <w:r>
        <w:t>C</w:t>
      </w:r>
      <w:r w:rsidR="008E573B">
        <w:tab/>
      </w:r>
      <w:r w:rsidR="00F21961">
        <w:t>omputer</w:t>
      </w:r>
      <w:r>
        <w:t xml:space="preserve"> Skills:  Microsoft Office Suite (Word, Excel, Access, PowerPoint), Project, Visio, SharePoint, </w:t>
      </w:r>
      <w:r w:rsidR="00846784">
        <w:t xml:space="preserve">AlphaCollector, </w:t>
      </w:r>
      <w:r>
        <w:t xml:space="preserve">OneNote, </w:t>
      </w:r>
      <w:r w:rsidR="00FC50F1">
        <w:t>Teams</w:t>
      </w:r>
      <w:r>
        <w:t xml:space="preserve">, SAP SD/FICO/MM models, SAP Crystal Reports, QuickBase, R1, WebCenter, ARAS and Oracle.  </w:t>
      </w:r>
      <w:r w:rsidR="00903CCA">
        <w:t>Business An</w:t>
      </w:r>
      <w:r w:rsidR="008F2750">
        <w:t xml:space="preserve">alytics Certificate, </w:t>
      </w:r>
      <w:r>
        <w:t xml:space="preserve">ITIL Certification.  Training </w:t>
      </w:r>
      <w:r w:rsidR="00EB094B">
        <w:t xml:space="preserve">Certifications </w:t>
      </w:r>
      <w:r>
        <w:t>for SQL, P</w:t>
      </w:r>
      <w:r w:rsidR="00BE5517">
        <w:t>ower</w:t>
      </w:r>
      <w:r>
        <w:t xml:space="preserve"> BI, </w:t>
      </w:r>
      <w:r w:rsidR="00D727C6">
        <w:t>Excel Business Intelligence</w:t>
      </w:r>
      <w:r w:rsidR="00EB094B">
        <w:t>.  Training for</w:t>
      </w:r>
      <w:r w:rsidR="00D727C6">
        <w:t xml:space="preserve"> </w:t>
      </w:r>
      <w:r>
        <w:t>Six Sigma</w:t>
      </w:r>
      <w:r w:rsidR="008D0BAA">
        <w:t xml:space="preserve"> and</w:t>
      </w:r>
      <w:r>
        <w:t xml:space="preserve"> PMP. </w:t>
      </w:r>
    </w:p>
    <w:p w14:paraId="01F42384" w14:textId="77777777" w:rsidR="000B653C" w:rsidRPr="00503EC7" w:rsidRDefault="000B653C" w:rsidP="00EA23D3">
      <w:pPr>
        <w:pStyle w:val="ProfessionalExperienceContributionList"/>
        <w:numPr>
          <w:ilvl w:val="0"/>
          <w:numId w:val="0"/>
        </w:numPr>
        <w:spacing w:before="0"/>
      </w:pPr>
    </w:p>
    <w:p w14:paraId="4BBEBC51" w14:textId="454BFA7D" w:rsidR="00716881" w:rsidRDefault="00CF1747" w:rsidP="00CF1747">
      <w:pPr>
        <w:pStyle w:val="Heading1"/>
        <w:tabs>
          <w:tab w:val="left" w:pos="225"/>
          <w:tab w:val="center" w:pos="5400"/>
        </w:tabs>
        <w:spacing w:before="0" w:after="0"/>
        <w:jc w:val="left"/>
      </w:pPr>
      <w:r>
        <w:tab/>
      </w:r>
      <w:r w:rsidR="00716881">
        <w:t>Professional Experienc</w:t>
      </w:r>
      <w:r>
        <w:t>e</w:t>
      </w:r>
      <w:r w:rsidR="00AE54D4">
        <w:t xml:space="preserve"> to </w:t>
      </w:r>
    </w:p>
    <w:p w14:paraId="7398BD81" w14:textId="77777777" w:rsidR="00533746" w:rsidRPr="00C72BC7" w:rsidRDefault="00533746" w:rsidP="00BF3C2F">
      <w:pPr>
        <w:pStyle w:val="ProfessionalExperienceContributionList"/>
        <w:numPr>
          <w:ilvl w:val="0"/>
          <w:numId w:val="0"/>
        </w:numPr>
        <w:spacing w:before="0"/>
        <w:rPr>
          <w:sz w:val="8"/>
          <w:szCs w:val="8"/>
        </w:rPr>
      </w:pPr>
    </w:p>
    <w:p w14:paraId="513ED387" w14:textId="3D56BE47" w:rsidR="00533746" w:rsidRDefault="00770AB2" w:rsidP="008E573B">
      <w:pPr>
        <w:pStyle w:val="ProfessionalExperienceContributionList"/>
        <w:numPr>
          <w:ilvl w:val="0"/>
          <w:numId w:val="0"/>
        </w:numPr>
        <w:spacing w:before="0"/>
        <w:rPr>
          <w:b/>
          <w:bCs/>
        </w:rPr>
      </w:pPr>
      <w:r>
        <w:rPr>
          <w:b/>
          <w:bCs/>
        </w:rPr>
        <w:t>Value</w:t>
      </w:r>
      <w:r w:rsidR="00CC4035">
        <w:rPr>
          <w:b/>
          <w:bCs/>
        </w:rPr>
        <w:t>-</w:t>
      </w:r>
      <w:r>
        <w:rPr>
          <w:b/>
          <w:bCs/>
        </w:rPr>
        <w:t xml:space="preserve">Based </w:t>
      </w:r>
      <w:r w:rsidR="00FB7764">
        <w:rPr>
          <w:b/>
          <w:bCs/>
        </w:rPr>
        <w:t xml:space="preserve">Programs </w:t>
      </w:r>
      <w:r w:rsidR="001E14EB">
        <w:rPr>
          <w:b/>
          <w:bCs/>
        </w:rPr>
        <w:t>Professional</w:t>
      </w:r>
      <w:r w:rsidR="000F459E">
        <w:rPr>
          <w:b/>
          <w:bCs/>
        </w:rPr>
        <w:t xml:space="preserve"> </w:t>
      </w:r>
      <w:r w:rsidRPr="002F1F7F">
        <w:t>|</w:t>
      </w:r>
      <w:r w:rsidR="000F459E">
        <w:t xml:space="preserve"> </w:t>
      </w:r>
      <w:r w:rsidR="002F1F7F">
        <w:t>Humana, Louisville, KY</w:t>
      </w:r>
      <w:r w:rsidR="00D33EA1">
        <w:t xml:space="preserve">                                                                                  </w:t>
      </w:r>
      <w:r w:rsidR="00FB7764">
        <w:t xml:space="preserve">   </w:t>
      </w:r>
      <w:r w:rsidR="00D33EA1">
        <w:tab/>
        <w:t>5/2022 - Present</w:t>
      </w:r>
    </w:p>
    <w:p w14:paraId="783CFF29" w14:textId="28E473D1" w:rsidR="00533746" w:rsidRDefault="008E573B" w:rsidP="00C75D9D">
      <w:pPr>
        <w:pStyle w:val="ProfessionalExperienceContributionList"/>
        <w:spacing w:before="80"/>
      </w:pPr>
      <w:r w:rsidRPr="008E573B">
        <w:t>Prepare monthly</w:t>
      </w:r>
      <w:r w:rsidR="00587C48">
        <w:t xml:space="preserve">, </w:t>
      </w:r>
      <w:r w:rsidR="005D57B6">
        <w:t>quarterly,</w:t>
      </w:r>
      <w:r w:rsidR="00587C48">
        <w:t xml:space="preserve"> and annual </w:t>
      </w:r>
      <w:r w:rsidR="00AC709B">
        <w:t xml:space="preserve">Medicare </w:t>
      </w:r>
      <w:r w:rsidR="0092047F">
        <w:t xml:space="preserve">&amp; Medicare Advantage </w:t>
      </w:r>
      <w:r w:rsidR="00C22888">
        <w:t xml:space="preserve">Value-Base </w:t>
      </w:r>
      <w:r w:rsidR="003B74B9">
        <w:t xml:space="preserve">contract </w:t>
      </w:r>
      <w:r w:rsidRPr="008E573B">
        <w:t>payments</w:t>
      </w:r>
      <w:r w:rsidR="002C5CBE">
        <w:t xml:space="preserve"> </w:t>
      </w:r>
      <w:r w:rsidR="00EA2B75">
        <w:t>a</w:t>
      </w:r>
      <w:r w:rsidR="009A4DC1">
        <w:t>nd s</w:t>
      </w:r>
      <w:r w:rsidR="00EA2B75">
        <w:t>ettlements</w:t>
      </w:r>
      <w:r w:rsidRPr="008E573B">
        <w:t xml:space="preserve"> to providers </w:t>
      </w:r>
      <w:r w:rsidR="009A4DC1">
        <w:t>in</w:t>
      </w:r>
      <w:r w:rsidRPr="008E573B">
        <w:t xml:space="preserve"> Kentucky</w:t>
      </w:r>
      <w:r w:rsidR="004B23EF">
        <w:t xml:space="preserve"> and West </w:t>
      </w:r>
      <w:r w:rsidR="00FA07E1">
        <w:t>Virginia</w:t>
      </w:r>
      <w:r w:rsidRPr="008E573B">
        <w:t>.</w:t>
      </w:r>
      <w:r w:rsidR="00C22888">
        <w:t xml:space="preserve">  Conduction contract analysis for all payment portions of Value-Based contracts.  </w:t>
      </w:r>
    </w:p>
    <w:p w14:paraId="5BB867F2" w14:textId="700A81F0" w:rsidR="000C0D6E" w:rsidRDefault="000C0D6E" w:rsidP="000C0D6E">
      <w:pPr>
        <w:pStyle w:val="ProfessionalExperienceContributionList"/>
      </w:pPr>
      <w:r>
        <w:t>Manage monthly CAP RUN for Kentucky and West Virginia Medicare &amp; Medicaid contracts. Investigate and explain variances in funding expense, cap expense and membership.  Reconcile accounts and trial balance.</w:t>
      </w:r>
    </w:p>
    <w:p w14:paraId="19CED433" w14:textId="5A383E55" w:rsidR="005D57B6" w:rsidRDefault="005D57B6" w:rsidP="005D57B6">
      <w:pPr>
        <w:pStyle w:val="ProfessionalExperienceContributionList"/>
        <w:spacing w:before="80"/>
      </w:pPr>
      <w:r>
        <w:t>Meet with Service Fund team to document payment piece for</w:t>
      </w:r>
      <w:r w:rsidR="007922DE">
        <w:t xml:space="preserve"> all K</w:t>
      </w:r>
      <w:r w:rsidR="00AD5DBF">
        <w:t>entucky and West Virgina</w:t>
      </w:r>
      <w:r>
        <w:t xml:space="preserve"> contracts. Provide updates to Midwest team on </w:t>
      </w:r>
      <w:r w:rsidR="0057216B">
        <w:t xml:space="preserve">the </w:t>
      </w:r>
      <w:r>
        <w:t xml:space="preserve">payments piece for </w:t>
      </w:r>
      <w:r w:rsidR="00AD5DBF">
        <w:t>the</w:t>
      </w:r>
      <w:r>
        <w:t xml:space="preserve"> contracts. </w:t>
      </w:r>
    </w:p>
    <w:p w14:paraId="0A22434A" w14:textId="4B24651E" w:rsidR="00CE580E" w:rsidRDefault="00AE54D4" w:rsidP="00173B06">
      <w:pPr>
        <w:pStyle w:val="ProfessionalExperienceContributionList"/>
        <w:spacing w:before="80"/>
      </w:pPr>
      <w:r>
        <w:t xml:space="preserve">Participated in Pilot Program to </w:t>
      </w:r>
      <w:r w:rsidR="0088639D">
        <w:t>train</w:t>
      </w:r>
      <w:r>
        <w:t xml:space="preserve"> Load </w:t>
      </w:r>
      <w:r w:rsidR="00146262">
        <w:t>Professional</w:t>
      </w:r>
      <w:r w:rsidR="0088639D">
        <w:t xml:space="preserve"> to perform West </w:t>
      </w:r>
      <w:r w:rsidR="00FA07E1">
        <w:t>Virginia</w:t>
      </w:r>
      <w:r w:rsidR="0088639D">
        <w:t xml:space="preserve"> </w:t>
      </w:r>
      <w:r w:rsidR="001A1452">
        <w:t xml:space="preserve">automated </w:t>
      </w:r>
      <w:r w:rsidR="0088639D">
        <w:t>payments and settlements.</w:t>
      </w:r>
      <w:r w:rsidR="004E50EE">
        <w:t xml:space="preserve">  </w:t>
      </w:r>
      <w:r w:rsidR="00846281">
        <w:t>Train</w:t>
      </w:r>
      <w:r w:rsidR="008510F2">
        <w:t>ed</w:t>
      </w:r>
      <w:r w:rsidR="00846281">
        <w:t xml:space="preserve"> senior Value-Based Professional to take over Medicaid </w:t>
      </w:r>
      <w:r w:rsidR="008510F2">
        <w:t xml:space="preserve">contract </w:t>
      </w:r>
      <w:r w:rsidR="00846281">
        <w:t>payments and settlements</w:t>
      </w:r>
      <w:r w:rsidR="005D57B6">
        <w:t>.</w:t>
      </w:r>
    </w:p>
    <w:p w14:paraId="3E34379D" w14:textId="2410DFE5" w:rsidR="004E50EE" w:rsidRDefault="004E50EE" w:rsidP="00173B06">
      <w:pPr>
        <w:pStyle w:val="ProfessionalExperienceContributionList"/>
        <w:spacing w:before="80"/>
      </w:pPr>
      <w:r>
        <w:t xml:space="preserve">Conduct annual audits for the team’s </w:t>
      </w:r>
      <w:r w:rsidR="00B27F6C">
        <w:t>cont</w:t>
      </w:r>
      <w:r w:rsidR="00D51B64">
        <w:t xml:space="preserve">ract </w:t>
      </w:r>
      <w:r>
        <w:t xml:space="preserve">settlement work. </w:t>
      </w:r>
    </w:p>
    <w:p w14:paraId="00CC05E4" w14:textId="77777777" w:rsidR="008E573B" w:rsidRPr="00C72BC7" w:rsidRDefault="008E573B" w:rsidP="008E573B">
      <w:pPr>
        <w:pStyle w:val="ProfessionalExperienceContributionList"/>
        <w:numPr>
          <w:ilvl w:val="0"/>
          <w:numId w:val="0"/>
        </w:numPr>
        <w:spacing w:before="0"/>
        <w:rPr>
          <w:b/>
          <w:bCs/>
          <w:sz w:val="8"/>
          <w:szCs w:val="8"/>
        </w:rPr>
      </w:pPr>
    </w:p>
    <w:p w14:paraId="53DA91DF" w14:textId="7A4302E5" w:rsidR="007064D2" w:rsidRDefault="0082326B" w:rsidP="00BF3C2F">
      <w:pPr>
        <w:pStyle w:val="ProfessionalExperienceContributionList"/>
        <w:numPr>
          <w:ilvl w:val="0"/>
          <w:numId w:val="0"/>
        </w:numPr>
        <w:spacing w:before="0"/>
      </w:pPr>
      <w:r>
        <w:rPr>
          <w:b/>
          <w:bCs/>
        </w:rPr>
        <w:t>Revenue Cycle Analyst</w:t>
      </w:r>
      <w:r w:rsidR="00AB1283">
        <w:t>| McLaren Health Care Corporation, Shelby Township, MI</w:t>
      </w:r>
      <w:r w:rsidR="00AB1283">
        <w:tab/>
      </w:r>
      <w:r w:rsidR="008C408D">
        <w:t>12/</w:t>
      </w:r>
      <w:r w:rsidR="00AB1283">
        <w:tab/>
        <w:t xml:space="preserve">2019 </w:t>
      </w:r>
      <w:r w:rsidR="00C63C47">
        <w:t>–</w:t>
      </w:r>
      <w:r w:rsidR="00AB1283">
        <w:t xml:space="preserve"> </w:t>
      </w:r>
      <w:r w:rsidR="00067E3C">
        <w:t>3/2022</w:t>
      </w:r>
    </w:p>
    <w:p w14:paraId="4118B4EF" w14:textId="14899E5B" w:rsidR="00EB094B" w:rsidRPr="00EB094B" w:rsidRDefault="00EB094B" w:rsidP="001A5F54">
      <w:pPr>
        <w:pStyle w:val="ProfessionalExperienceContributionList"/>
        <w:spacing w:before="80"/>
      </w:pPr>
      <w:r w:rsidRPr="00EB094B">
        <w:t>Prepare</w:t>
      </w:r>
      <w:r w:rsidR="00E80133">
        <w:t>d</w:t>
      </w:r>
      <w:r w:rsidRPr="00EB094B">
        <w:t xml:space="preserve"> weekly </w:t>
      </w:r>
      <w:r w:rsidR="00706B47" w:rsidRPr="00EB094B">
        <w:t>Alpha Collector</w:t>
      </w:r>
      <w:r w:rsidRPr="00EB094B">
        <w:t xml:space="preserve"> and Cerner reports with outstanding accounts receivable</w:t>
      </w:r>
      <w:r w:rsidR="006E6490">
        <w:t xml:space="preserve"> (AR)</w:t>
      </w:r>
      <w:r w:rsidRPr="00EB094B">
        <w:t xml:space="preserve"> for 9 hospital </w:t>
      </w:r>
      <w:r w:rsidR="008A1952">
        <w:t>sen</w:t>
      </w:r>
      <w:r w:rsidRPr="00EB094B">
        <w:t>ior executives.</w:t>
      </w:r>
      <w:r w:rsidR="00F664D8">
        <w:t xml:space="preserve">  </w:t>
      </w:r>
      <w:r w:rsidR="00DF0BE7">
        <w:t>Also, p</w:t>
      </w:r>
      <w:r w:rsidR="00F664D8">
        <w:t>repare</w:t>
      </w:r>
      <w:r w:rsidR="006E6490">
        <w:t>d</w:t>
      </w:r>
      <w:r w:rsidR="00F664D8">
        <w:t xml:space="preserve"> weekly</w:t>
      </w:r>
      <w:r w:rsidR="00DF0BE7">
        <w:t xml:space="preserve"> AR</w:t>
      </w:r>
      <w:r w:rsidR="00F664D8">
        <w:t xml:space="preserve"> </w:t>
      </w:r>
      <w:r w:rsidR="002727E9">
        <w:t>facility reports by pay</w:t>
      </w:r>
      <w:r w:rsidR="00E72BB4">
        <w:t>e</w:t>
      </w:r>
      <w:r w:rsidR="002727E9">
        <w:t>rs.</w:t>
      </w:r>
      <w:r w:rsidR="006E6490">
        <w:t xml:space="preserve"> </w:t>
      </w:r>
    </w:p>
    <w:p w14:paraId="6BE20692" w14:textId="73592AF4" w:rsidR="00EB094B" w:rsidRPr="00EB094B" w:rsidRDefault="00EB094B" w:rsidP="001A5F54">
      <w:pPr>
        <w:pStyle w:val="ProfessionalExperienceContributionList"/>
        <w:spacing w:before="80"/>
      </w:pPr>
      <w:r w:rsidRPr="00EB094B">
        <w:t>Manage</w:t>
      </w:r>
      <w:r w:rsidR="00B60D22">
        <w:t>d</w:t>
      </w:r>
      <w:r w:rsidRPr="00EB094B">
        <w:t xml:space="preserve"> monthly Operations Dashboards for 11 main MI hospitals and all MI professional centers that includes Cash, Unposted Cash, Underpayment Recovery, DNFB, Total AR Days, Prof Credentialing, Encounters without Prof Charges/MSRs, Charity, Denials, Final Write Offs, Bad Debt (Self Pay/Residual), Late Charges, etc.</w:t>
      </w:r>
    </w:p>
    <w:p w14:paraId="5922EF65" w14:textId="0FE3790D" w:rsidR="00EB094B" w:rsidRPr="00EB094B" w:rsidRDefault="00EB094B" w:rsidP="001A5F54">
      <w:pPr>
        <w:pStyle w:val="ProfessionalExperienceContributionList"/>
        <w:spacing w:before="80"/>
      </w:pPr>
      <w:r w:rsidRPr="00EB094B">
        <w:t>Update</w:t>
      </w:r>
      <w:r w:rsidR="00B60D22">
        <w:t>d</w:t>
      </w:r>
      <w:r w:rsidRPr="00EB094B">
        <w:t xml:space="preserve"> Y</w:t>
      </w:r>
      <w:r w:rsidR="00A311DE">
        <w:t>O</w:t>
      </w:r>
      <w:r w:rsidRPr="00EB094B">
        <w:t xml:space="preserve">Y </w:t>
      </w:r>
      <w:r w:rsidR="007B27F0">
        <w:t xml:space="preserve">monthly </w:t>
      </w:r>
      <w:r w:rsidRPr="00EB094B">
        <w:t>variance files. Create</w:t>
      </w:r>
      <w:r w:rsidR="00B60D22">
        <w:t>d</w:t>
      </w:r>
      <w:r w:rsidRPr="00EB094B">
        <w:t xml:space="preserve"> monthly operation presentations for the various sites with monthly operation numbers.</w:t>
      </w:r>
    </w:p>
    <w:p w14:paraId="2C46E64F" w14:textId="0196C0BD" w:rsidR="00EB094B" w:rsidRPr="00EB094B" w:rsidRDefault="00EB094B" w:rsidP="001A5F54">
      <w:pPr>
        <w:pStyle w:val="ProfessionalExperienceContributionList"/>
        <w:spacing w:before="80"/>
      </w:pPr>
      <w:r w:rsidRPr="00EB094B">
        <w:t>Quality control check</w:t>
      </w:r>
      <w:r w:rsidR="00B60D22">
        <w:t>ed</w:t>
      </w:r>
      <w:r w:rsidRPr="00EB094B">
        <w:t xml:space="preserve"> and analyze</w:t>
      </w:r>
      <w:r w:rsidR="001C3596">
        <w:t>d</w:t>
      </w:r>
      <w:r w:rsidRPr="00EB094B">
        <w:t xml:space="preserve"> proper Medicare/Medicaid Bad Debt codes used for facility sites and sen</w:t>
      </w:r>
      <w:r w:rsidR="001C3596">
        <w:t>t</w:t>
      </w:r>
      <w:r w:rsidRPr="00EB094B">
        <w:t xml:space="preserve"> inaccurate Bad Debt codes charges for corrections. Discovered $18M inaccurate Bad Debt charges in FY21.</w:t>
      </w:r>
    </w:p>
    <w:p w14:paraId="4FF8AFA8" w14:textId="3F0DF0CD" w:rsidR="00A2196F" w:rsidRPr="00314E7A" w:rsidRDefault="00EB094B" w:rsidP="007E214E">
      <w:pPr>
        <w:pStyle w:val="ProfessionalExperienceContributionList"/>
        <w:spacing w:before="80"/>
      </w:pPr>
      <w:r w:rsidRPr="00EB094B">
        <w:t>Update</w:t>
      </w:r>
      <w:r w:rsidR="001C3596">
        <w:t>d</w:t>
      </w:r>
      <w:r w:rsidRPr="00EB094B">
        <w:t xml:space="preserve"> CBO Monthly Goals </w:t>
      </w:r>
      <w:r w:rsidR="00E53A4D">
        <w:t xml:space="preserve">using various </w:t>
      </w:r>
      <w:r w:rsidR="00CF14EC">
        <w:t>reports</w:t>
      </w:r>
      <w:r w:rsidR="00E53A4D">
        <w:t xml:space="preserve"> </w:t>
      </w:r>
      <w:r w:rsidRPr="00EB094B">
        <w:t>and sen</w:t>
      </w:r>
      <w:r w:rsidR="0086659D">
        <w:t>t</w:t>
      </w:r>
      <w:r w:rsidRPr="00EB094B">
        <w:t xml:space="preserve"> out to senior executive.</w:t>
      </w:r>
    </w:p>
    <w:tbl>
      <w:tblPr>
        <w:tblpPr w:vertAnchor="text" w:tblpY="1"/>
        <w:tblOverlap w:val="never"/>
        <w:tblW w:w="515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1543"/>
      </w:tblGrid>
      <w:tr w:rsidR="005F3031" w14:paraId="10CDA841" w14:textId="77777777" w:rsidTr="007064D2">
        <w:trPr>
          <w:trHeight w:val="240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97A04" w14:textId="0AACA905" w:rsidR="0088483B" w:rsidRDefault="004F56A0" w:rsidP="005F3031">
            <w:pPr>
              <w:pStyle w:val="ProfessionalExperienceContributionList"/>
              <w:numPr>
                <w:ilvl w:val="0"/>
                <w:numId w:val="0"/>
              </w:numPr>
              <w:tabs>
                <w:tab w:val="clear" w:pos="9350"/>
              </w:tabs>
              <w:spacing w:before="80"/>
            </w:pPr>
            <w:r w:rsidRPr="00071F83">
              <w:rPr>
                <w:b/>
              </w:rPr>
              <w:t xml:space="preserve">Finance and Contracting </w:t>
            </w:r>
            <w:r w:rsidR="007064D2" w:rsidRPr="00071F83">
              <w:rPr>
                <w:b/>
              </w:rPr>
              <w:t>Analyst, Managed</w:t>
            </w:r>
            <w:r w:rsidRPr="00071F83">
              <w:rPr>
                <w:b/>
              </w:rPr>
              <w:t xml:space="preserve"> Care</w:t>
            </w:r>
            <w:r w:rsidR="00EC7273">
              <w:t xml:space="preserve"> | Ascension Health, Warren, MI</w:t>
            </w:r>
            <w:r w:rsidR="005F3031">
              <w:t xml:space="preserve">                                  </w:t>
            </w:r>
          </w:p>
        </w:tc>
        <w:tc>
          <w:tcPr>
            <w:tcW w:w="69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D301" w14:textId="7CD8FAA8" w:rsidR="0088483B" w:rsidRDefault="00EC7273" w:rsidP="005F3031">
            <w:pPr>
              <w:pStyle w:val="ProfessionalExperienceContributionList"/>
              <w:numPr>
                <w:ilvl w:val="0"/>
                <w:numId w:val="0"/>
              </w:numPr>
              <w:spacing w:before="80"/>
              <w:ind w:right="-414"/>
            </w:pPr>
            <w:r>
              <w:t xml:space="preserve">2016 </w:t>
            </w:r>
            <w:r w:rsidR="005F3031">
              <w:t>–</w:t>
            </w:r>
            <w:r>
              <w:t xml:space="preserve"> </w:t>
            </w:r>
            <w:r w:rsidR="007D0312">
              <w:t>2018</w:t>
            </w:r>
          </w:p>
        </w:tc>
      </w:tr>
    </w:tbl>
    <w:p w14:paraId="3CBC85C1" w14:textId="6B1EE182" w:rsidR="0088483B" w:rsidRDefault="00A53776" w:rsidP="005F3031">
      <w:pPr>
        <w:pStyle w:val="ProfessionalExperienceContributionList"/>
        <w:numPr>
          <w:ilvl w:val="0"/>
          <w:numId w:val="0"/>
        </w:numPr>
        <w:tabs>
          <w:tab w:val="clear" w:pos="9350"/>
          <w:tab w:val="right" w:pos="9900"/>
        </w:tabs>
        <w:spacing w:before="0"/>
      </w:pPr>
      <w:r>
        <w:t xml:space="preserve">Oversaw analysis activities for 13 Ascension Health hospitals and behavioral health facilities throughout Michigan, Washington, DC, and Maryland.  </w:t>
      </w:r>
      <w:r w:rsidR="00EC7273">
        <w:t>Conduct</w:t>
      </w:r>
      <w:r w:rsidR="00F21E1C">
        <w:t>ed</w:t>
      </w:r>
      <w:r w:rsidR="00EC7273">
        <w:t xml:space="preserve"> extensive research and</w:t>
      </w:r>
      <w:r w:rsidR="0057216B">
        <w:t xml:space="preserve"> contract</w:t>
      </w:r>
      <w:r w:rsidR="00EC7273">
        <w:t xml:space="preserve"> analysis for each health plan, writing detailed reports on reimbursement activities, system requirements, and negotiation savings.</w:t>
      </w:r>
      <w:r w:rsidR="00AC5F1D">
        <w:t xml:space="preserve"> Collaborate</w:t>
      </w:r>
      <w:r w:rsidR="00F21E1C">
        <w:t>d</w:t>
      </w:r>
      <w:r w:rsidR="00AC5F1D">
        <w:t xml:space="preserve"> with management to ensure they have an excellent understanding of financial results, </w:t>
      </w:r>
      <w:r w:rsidR="00377200">
        <w:t xml:space="preserve">contract </w:t>
      </w:r>
      <w:r w:rsidR="00AC5F1D">
        <w:t>forecasts, and account standings.</w:t>
      </w:r>
    </w:p>
    <w:p w14:paraId="37AC3C85" w14:textId="77777777" w:rsidR="007620C5" w:rsidRDefault="007620C5" w:rsidP="007620C5">
      <w:pPr>
        <w:pStyle w:val="ProfessionalExperienceContributionList"/>
        <w:spacing w:before="80"/>
      </w:pPr>
      <w:r>
        <w:lastRenderedPageBreak/>
        <w:t>Verified sensitive financial information and statistical data to identify opportunities and ensure all statements are free of errors.  Ensured all medical health insurance contracts were properly updated and maintained.</w:t>
      </w:r>
    </w:p>
    <w:p w14:paraId="22282CC8" w14:textId="424CFC22" w:rsidR="00F752E7" w:rsidRDefault="00F752E7" w:rsidP="001A5F54">
      <w:pPr>
        <w:pStyle w:val="ProfessionalExperienceContributionList"/>
      </w:pPr>
      <w:r>
        <w:t xml:space="preserve">Reviewed and summarized 13 hospital </w:t>
      </w:r>
      <w:r w:rsidR="008A1952">
        <w:t xml:space="preserve">5-YR </w:t>
      </w:r>
      <w:r>
        <w:t xml:space="preserve">P&amp;L financial data and statistical information </w:t>
      </w:r>
      <w:r w:rsidR="008A1952">
        <w:t>for BCBS</w:t>
      </w:r>
      <w:r w:rsidR="00B91BB7">
        <w:t xml:space="preserve"> </w:t>
      </w:r>
      <w:r>
        <w:t xml:space="preserve">to aid in </w:t>
      </w:r>
      <w:r w:rsidR="00832C2B">
        <w:t xml:space="preserve">contract </w:t>
      </w:r>
      <w:r>
        <w:t>health plan negotiations.  Partnered with team</w:t>
      </w:r>
      <w:r w:rsidR="00621885">
        <w:t xml:space="preserve"> </w:t>
      </w:r>
      <w:r w:rsidR="00510681">
        <w:t>lead</w:t>
      </w:r>
      <w:r>
        <w:t xml:space="preserve"> to increase reimbursements </w:t>
      </w:r>
      <w:r w:rsidR="00D51B64">
        <w:t>for Washington</w:t>
      </w:r>
      <w:r w:rsidR="00B91BB7">
        <w:t xml:space="preserve">, </w:t>
      </w:r>
      <w:r w:rsidR="00983EEE">
        <w:t xml:space="preserve">DC Medicaid MCO Contract by </w:t>
      </w:r>
      <w:r>
        <w:t>15%.</w:t>
      </w:r>
    </w:p>
    <w:p w14:paraId="236B5EAE" w14:textId="4DEE71D2" w:rsidR="007E214E" w:rsidRDefault="00F752E7" w:rsidP="000F1C3D">
      <w:pPr>
        <w:pStyle w:val="ProfessionalExperienceContributionList"/>
        <w:spacing w:before="80"/>
      </w:pPr>
      <w:r>
        <w:t xml:space="preserve">Guaranteed </w:t>
      </w:r>
      <w:r w:rsidR="000E38D8">
        <w:t xml:space="preserve">RI </w:t>
      </w:r>
      <w:r>
        <w:t>analytics system accuracy by conducting regular quality control audits and making swift changes</w:t>
      </w:r>
      <w:r w:rsidR="00D6541B">
        <w:t xml:space="preserve"> to contract </w:t>
      </w:r>
      <w:r w:rsidR="003A1E8C">
        <w:t>inaccuracies</w:t>
      </w:r>
      <w:r>
        <w:t>.  C</w:t>
      </w:r>
      <w:r w:rsidR="00381882">
        <w:t>o</w:t>
      </w:r>
      <w:r>
        <w:t>nfirmed</w:t>
      </w:r>
      <w:r w:rsidRPr="0063460E">
        <w:t xml:space="preserve"> contract and pricing migrations mapping </w:t>
      </w:r>
      <w:r>
        <w:t xml:space="preserve">from R1 </w:t>
      </w:r>
      <w:r w:rsidRPr="0063460E">
        <w:t>to Valetude system.</w:t>
      </w:r>
      <w:r>
        <w:t xml:space="preserve">  Defined contract and reimbursement criteria to increase overall savings.</w:t>
      </w:r>
    </w:p>
    <w:p w14:paraId="73A9EB2F" w14:textId="3C12D0A8" w:rsidR="00CF65EA" w:rsidRDefault="00CF65EA" w:rsidP="00CF65EA">
      <w:pPr>
        <w:pStyle w:val="ProfessionalExperienceContributionList"/>
        <w:numPr>
          <w:ilvl w:val="0"/>
          <w:numId w:val="0"/>
        </w:numPr>
        <w:spacing w:before="80"/>
      </w:pPr>
      <w:r w:rsidRPr="007216B6">
        <w:rPr>
          <w:b/>
          <w:bCs/>
        </w:rPr>
        <w:t>Senior Business Analyst / IT Controlling</w:t>
      </w:r>
      <w:r>
        <w:t xml:space="preserve"> </w:t>
      </w:r>
      <w:r w:rsidR="007216B6">
        <w:t>| AIC (ThyssenKrupp Materials NA in Southfield, MI) Okemos, MI</w:t>
      </w:r>
      <w:r w:rsidR="007216B6">
        <w:tab/>
      </w:r>
      <w:r w:rsidR="005F6F64">
        <w:tab/>
      </w:r>
      <w:r w:rsidR="007216B6">
        <w:t>2015 – 2016</w:t>
      </w:r>
    </w:p>
    <w:p w14:paraId="611E86D6" w14:textId="38BCEC95" w:rsidR="001A5F54" w:rsidRDefault="007216B6" w:rsidP="00CE44BE">
      <w:pPr>
        <w:spacing w:before="0" w:after="120"/>
        <w:rPr>
          <w:rFonts w:cs="Arial"/>
        </w:rPr>
      </w:pPr>
      <w:r w:rsidRPr="0001233C">
        <w:rPr>
          <w:rFonts w:cs="Arial"/>
        </w:rPr>
        <w:t>Gathered requirements and documentation, implemented new processes to increase efficiency and revenue, and quality-controlled process checks to confirm adherence to business requirements</w:t>
      </w:r>
      <w:r>
        <w:rPr>
          <w:rFonts w:cs="Arial"/>
        </w:rPr>
        <w:t>.</w:t>
      </w:r>
    </w:p>
    <w:p w14:paraId="49E9E7CA" w14:textId="77777777" w:rsidR="007216B6" w:rsidRPr="00C63C47" w:rsidRDefault="007216B6" w:rsidP="007216B6">
      <w:pPr>
        <w:pStyle w:val="ListParagraph"/>
        <w:numPr>
          <w:ilvl w:val="0"/>
          <w:numId w:val="4"/>
        </w:numPr>
        <w:spacing w:before="0" w:after="120"/>
        <w:ind w:left="901" w:hanging="357"/>
      </w:pPr>
      <w:r w:rsidRPr="0001233C">
        <w:t>Prepared IT project budget, actuals, forecasts, variances and performed monthly close.  Analyzed monthly billings from and to internal TK businesses, financial statements, and P&amp;L.  Streamlined month end close accrual process.</w:t>
      </w:r>
    </w:p>
    <w:p w14:paraId="2783D584" w14:textId="60B7AC6A" w:rsidR="00C90DA7" w:rsidRPr="00067008" w:rsidRDefault="007216B6" w:rsidP="00067008">
      <w:pPr>
        <w:pStyle w:val="ProfessionalExperienceContributionList"/>
        <w:numPr>
          <w:ilvl w:val="0"/>
          <w:numId w:val="4"/>
        </w:numPr>
        <w:spacing w:before="0"/>
        <w:rPr>
          <w:bCs/>
        </w:rPr>
      </w:pPr>
      <w:r w:rsidRPr="0001233C">
        <w:t>Implemented and prepared financial and other reports by collecting, analyzing, trending</w:t>
      </w:r>
      <w:r>
        <w:t xml:space="preserve"> financial information and </w:t>
      </w:r>
      <w:r w:rsidRPr="0001233C">
        <w:t>IT SLA contracts and cost.</w:t>
      </w:r>
    </w:p>
    <w:p w14:paraId="1767F736" w14:textId="77777777" w:rsidR="00067008" w:rsidRPr="007E214E" w:rsidRDefault="00067008" w:rsidP="00067008">
      <w:pPr>
        <w:pStyle w:val="ProfessionalExperienceContributionList"/>
        <w:numPr>
          <w:ilvl w:val="0"/>
          <w:numId w:val="0"/>
        </w:numPr>
        <w:spacing w:before="0"/>
        <w:ind w:left="907"/>
        <w:rPr>
          <w:bCs/>
          <w:sz w:val="8"/>
          <w:szCs w:val="8"/>
        </w:rPr>
      </w:pPr>
    </w:p>
    <w:p w14:paraId="6B4C84F8" w14:textId="4F2848E9" w:rsidR="0019163F" w:rsidRDefault="0019163F" w:rsidP="007064D2">
      <w:pPr>
        <w:pStyle w:val="ProfessionalExperienceDuties"/>
        <w:spacing w:before="0"/>
        <w:jc w:val="both"/>
      </w:pPr>
      <w:r>
        <w:rPr>
          <w:b/>
          <w:bCs/>
        </w:rPr>
        <w:t>Strategy, Planning and Business Analyst</w:t>
      </w:r>
      <w:r>
        <w:t xml:space="preserve"> | Synova (FCA IT in Auburn </w:t>
      </w:r>
      <w:r w:rsidR="005E376C">
        <w:t>Hills</w:t>
      </w:r>
      <w:r w:rsidR="00713574">
        <w:t>, MI</w:t>
      </w:r>
      <w:r w:rsidR="005E376C">
        <w:t xml:space="preserve">)  </w:t>
      </w:r>
      <w:r>
        <w:t xml:space="preserve">        </w:t>
      </w:r>
      <w:r>
        <w:tab/>
      </w:r>
      <w:r>
        <w:tab/>
        <w:t xml:space="preserve">     2014 - 2015                               </w:t>
      </w:r>
    </w:p>
    <w:p w14:paraId="1E16C777" w14:textId="4D7DB9C4" w:rsidR="0088483B" w:rsidRDefault="00EC7273" w:rsidP="007064D2">
      <w:pPr>
        <w:pStyle w:val="ProfessionalExperienceDuties"/>
        <w:spacing w:before="0"/>
        <w:jc w:val="both"/>
      </w:pPr>
      <w:r>
        <w:t>Managed a $76M ITO A&amp;I budget for G&amp;A, handling all disbursements and track</w:t>
      </w:r>
      <w:r w:rsidR="00342FA8">
        <w:t>ed</w:t>
      </w:r>
      <w:r>
        <w:t xml:space="preserve"> related </w:t>
      </w:r>
      <w:r w:rsidR="008A546E">
        <w:t xml:space="preserve">capital </w:t>
      </w:r>
      <w:r>
        <w:t xml:space="preserve">costs. Provided </w:t>
      </w:r>
      <w:r w:rsidR="00B302FF">
        <w:t>extensive support</w:t>
      </w:r>
      <w:r>
        <w:t xml:space="preserve"> with new SAP MM integration and ensured all standards were followed. Minimized ongoing expenses through program and policy redesign. Served as SharePoint administrator for the Financial Pre-Spend and A&amp;I Planning sites.</w:t>
      </w:r>
    </w:p>
    <w:p w14:paraId="09361ECD" w14:textId="200D75F5" w:rsidR="00F743DB" w:rsidRDefault="00F743DB" w:rsidP="00F743DB">
      <w:pPr>
        <w:pStyle w:val="ProfessionalExperienceContributionList"/>
        <w:spacing w:before="80"/>
      </w:pPr>
      <w:r>
        <w:t xml:space="preserve">Implemented </w:t>
      </w:r>
      <w:r w:rsidR="00AA0981">
        <w:t xml:space="preserve">Phase II and III of an enhanced </w:t>
      </w:r>
      <w:r>
        <w:t>Financial Pre-Spend SharePoint site and streamlined workflow.</w:t>
      </w:r>
      <w:r w:rsidR="00A53776">
        <w:t xml:space="preserve">  Prepared all instruction, definition, and example documents.</w:t>
      </w:r>
    </w:p>
    <w:p w14:paraId="6AEEED08" w14:textId="55BAB6C3" w:rsidR="0088483B" w:rsidRDefault="00EC7273" w:rsidP="008A155E">
      <w:pPr>
        <w:pStyle w:val="ProfessionalExperienceContributionList"/>
        <w:spacing w:before="80"/>
      </w:pPr>
      <w:r>
        <w:t>Developed a successful team by facilitating division-wide training and introducing new policies.</w:t>
      </w:r>
    </w:p>
    <w:p w14:paraId="6B082CB6" w14:textId="4EA7E2D6" w:rsidR="0088483B" w:rsidRDefault="00EC7273" w:rsidP="0001233C">
      <w:pPr>
        <w:pStyle w:val="ProfessionalExperienceContributionList"/>
        <w:spacing w:before="80"/>
      </w:pPr>
      <w:r>
        <w:t>Slashed $4.4M in budget expenses through effective, hands-on management.</w:t>
      </w:r>
    </w:p>
    <w:p w14:paraId="6B52B213" w14:textId="0C81366A" w:rsidR="00BC7C48" w:rsidRDefault="000F1C3D" w:rsidP="00CB018D">
      <w:pPr>
        <w:pStyle w:val="ProfessionalExperienceContributionList"/>
        <w:spacing w:before="80" w:after="240"/>
      </w:pPr>
      <w:r>
        <w:t>Reconciled tax accounts</w:t>
      </w:r>
      <w:r w:rsidR="00EC7273">
        <w:t xml:space="preserve"> identif</w:t>
      </w:r>
      <w:r w:rsidR="008D4E26">
        <w:t>ied</w:t>
      </w:r>
      <w:r w:rsidR="00EC7273">
        <w:t xml:space="preserve"> a $1.4M discrepancy and recover</w:t>
      </w:r>
      <w:r w:rsidR="00F005CD">
        <w:t>ed</w:t>
      </w:r>
      <w:r w:rsidR="00EC7273">
        <w:t xml:space="preserve"> the </w:t>
      </w:r>
      <w:r>
        <w:t>assets.</w:t>
      </w:r>
    </w:p>
    <w:p w14:paraId="0BB19F47" w14:textId="0E0E4FC5" w:rsidR="00AA38B5" w:rsidRPr="001A5F54" w:rsidRDefault="00AA38B5" w:rsidP="005B54E5">
      <w:pPr>
        <w:pStyle w:val="ProfessionalExperienceDuties"/>
        <w:spacing w:before="0"/>
        <w:jc w:val="both"/>
      </w:pPr>
      <w:r w:rsidRPr="00AA38B5">
        <w:rPr>
          <w:b/>
          <w:bCs/>
        </w:rPr>
        <w:t>IT Portfolio Manager / Senior Financial Analyst</w:t>
      </w:r>
      <w:r w:rsidRPr="005B54E5">
        <w:rPr>
          <w:b/>
          <w:bCs/>
        </w:rPr>
        <w:t xml:space="preserve"> | </w:t>
      </w:r>
      <w:r w:rsidRPr="001A5F54">
        <w:t>General Dynamics Land Systems, Sterling Heights, MI</w:t>
      </w:r>
      <w:r w:rsidRPr="001A5F54">
        <w:tab/>
      </w:r>
      <w:r w:rsidR="005B54E5" w:rsidRPr="001A5F54">
        <w:tab/>
      </w:r>
      <w:r w:rsidRPr="001A5F54">
        <w:t>2009</w:t>
      </w:r>
      <w:r w:rsidR="00CF224D" w:rsidRPr="001A5F54">
        <w:t xml:space="preserve"> </w:t>
      </w:r>
      <w:r w:rsidRPr="001A5F54">
        <w:t>-</w:t>
      </w:r>
      <w:r w:rsidR="00CF224D" w:rsidRPr="001A5F54">
        <w:t xml:space="preserve"> </w:t>
      </w:r>
      <w:r w:rsidRPr="001A5F54">
        <w:t>2</w:t>
      </w:r>
      <w:r w:rsidR="00640329" w:rsidRPr="001A5F54">
        <w:t>013</w:t>
      </w:r>
    </w:p>
    <w:p w14:paraId="195AB9D0" w14:textId="2465402A" w:rsidR="00640329" w:rsidRDefault="00640329" w:rsidP="00640329">
      <w:pPr>
        <w:pStyle w:val="ProfessionalExperienceDuties"/>
        <w:spacing w:before="0"/>
        <w:jc w:val="both"/>
      </w:pPr>
      <w:r>
        <w:t>Oversaw a wide range of IT government and key relationships with stakeholders, using clear communication to ensure financial activities aligned with business goals. Prepared $78M of monthly budgets, forecasts, actuals, and variance reports. Approved $690K in computer purchases annually, identifying ways to reduce costs and improve efficiency. Maintained company databases using Microsoft Access.</w:t>
      </w:r>
      <w:r w:rsidR="00B03D3A">
        <w:t xml:space="preserve"> </w:t>
      </w:r>
    </w:p>
    <w:p w14:paraId="489714B6" w14:textId="57682165" w:rsidR="00640329" w:rsidRDefault="00640329" w:rsidP="00640329">
      <w:pPr>
        <w:pStyle w:val="ProfessionalExperienceContributionList"/>
        <w:spacing w:before="80"/>
      </w:pPr>
      <w:r>
        <w:t>Resolved escalated financial issues for IT Project</w:t>
      </w:r>
      <w:r w:rsidR="001B17C1">
        <w:t>s</w:t>
      </w:r>
      <w:r>
        <w:t>, including identifying $250K in billing mischarges in 2013, $977k in 2012, $531k in 2011, and $442k in 2010.</w:t>
      </w:r>
      <w:r w:rsidR="00943A1F" w:rsidRPr="00943A1F">
        <w:t xml:space="preserve"> </w:t>
      </w:r>
    </w:p>
    <w:p w14:paraId="67027423" w14:textId="77777777" w:rsidR="00640329" w:rsidRDefault="00640329" w:rsidP="00640329">
      <w:pPr>
        <w:pStyle w:val="ProfessionalExperienceContributionList"/>
        <w:spacing w:before="80"/>
      </w:pPr>
      <w:r>
        <w:t>Streamlined operations using Six Sigma IT best practices and ensured all business requirements were met.</w:t>
      </w:r>
    </w:p>
    <w:p w14:paraId="642E63BD" w14:textId="77777777" w:rsidR="00640329" w:rsidRDefault="00640329" w:rsidP="00640329">
      <w:pPr>
        <w:pStyle w:val="ProfessionalExperienceContributionList"/>
        <w:spacing w:before="80"/>
      </w:pPr>
      <w:r>
        <w:t>Recovered $400k+ in savings by focusing on financial organization and tracking.</w:t>
      </w:r>
    </w:p>
    <w:p w14:paraId="62B5419E" w14:textId="77777777" w:rsidR="00640329" w:rsidRDefault="00640329" w:rsidP="00640329">
      <w:pPr>
        <w:pStyle w:val="ProfessionalExperienceContributionList"/>
        <w:spacing w:before="80"/>
      </w:pPr>
      <w:r>
        <w:t>Collaborated with team to dramatically decrease budget each year, saving company millions.</w:t>
      </w:r>
    </w:p>
    <w:p w14:paraId="5EA3432E" w14:textId="77777777" w:rsidR="00640329" w:rsidRDefault="00640329" w:rsidP="00E32FB2">
      <w:pPr>
        <w:pStyle w:val="ProfessionalExperienceContributionList"/>
        <w:spacing w:before="80" w:after="80"/>
      </w:pPr>
      <w:r>
        <w:t>Saved $85k by overseeing the return of 1,500 terminated employee assets.</w:t>
      </w:r>
    </w:p>
    <w:p w14:paraId="542571B5" w14:textId="25A6EC5D" w:rsidR="00153109" w:rsidRPr="006D31FF" w:rsidRDefault="00640329" w:rsidP="00AF6D03">
      <w:pPr>
        <w:pStyle w:val="ProfessionalExperienceContributionList"/>
        <w:spacing w:before="0" w:line="276" w:lineRule="auto"/>
        <w:rPr>
          <w:sz w:val="2"/>
          <w:szCs w:val="2"/>
        </w:rPr>
      </w:pPr>
      <w:r>
        <w:t>Remediated 1,100 IT Local Admin security findings to 83, all of which received positive re-audit ratings.</w:t>
      </w:r>
    </w:p>
    <w:p w14:paraId="3EC94AC8" w14:textId="27D05FE5" w:rsidR="00823979" w:rsidRDefault="00EC7273" w:rsidP="00AF6D03">
      <w:pPr>
        <w:pStyle w:val="Heading1"/>
        <w:spacing w:before="0" w:after="0"/>
      </w:pPr>
      <w:r>
        <w:t>Education</w:t>
      </w:r>
    </w:p>
    <w:p w14:paraId="3DF9E053" w14:textId="38BE6A6B" w:rsidR="00823979" w:rsidRPr="002E5DC2" w:rsidRDefault="004B4F62" w:rsidP="00823979">
      <w:r w:rsidRPr="00823979">
        <w:rPr>
          <w:b/>
          <w:bCs/>
        </w:rPr>
        <w:t xml:space="preserve">Business Analytics Certificate </w:t>
      </w:r>
      <w:r w:rsidR="003F6C68">
        <w:rPr>
          <w:b/>
          <w:bCs/>
        </w:rPr>
        <w:t xml:space="preserve">| </w:t>
      </w:r>
      <w:r w:rsidR="002E5DC2">
        <w:t>Corne</w:t>
      </w:r>
      <w:r w:rsidR="00547784">
        <w:t>l</w:t>
      </w:r>
      <w:r w:rsidR="00D21A0D">
        <w:t xml:space="preserve"> University</w:t>
      </w:r>
      <w:r w:rsidR="002E5DC2">
        <w:t xml:space="preserve">, </w:t>
      </w:r>
      <w:r w:rsidR="0065380D">
        <w:t>Ithaca, NY</w:t>
      </w:r>
      <w:r w:rsidR="00C85C7A">
        <w:t xml:space="preserve"> </w:t>
      </w:r>
    </w:p>
    <w:p w14:paraId="6D474F2E" w14:textId="35DB6D38" w:rsidR="00593D63" w:rsidRPr="00823979" w:rsidRDefault="00EC7273" w:rsidP="00823979">
      <w:pPr>
        <w:spacing w:before="0"/>
        <w:rPr>
          <w:b/>
          <w:bCs/>
        </w:rPr>
      </w:pPr>
      <w:r>
        <w:rPr>
          <w:b/>
          <w:bCs/>
        </w:rPr>
        <w:t>Master's Certificate in Finance</w:t>
      </w:r>
      <w:r w:rsidR="00F44F72">
        <w:rPr>
          <w:b/>
          <w:bCs/>
        </w:rPr>
        <w:t xml:space="preserve"> </w:t>
      </w:r>
      <w:r w:rsidR="00F44F72">
        <w:t xml:space="preserve">| </w:t>
      </w:r>
      <w:r>
        <w:t>Walsh College of Accounting &amp; Business, Troy, MI</w:t>
      </w:r>
    </w:p>
    <w:p w14:paraId="01DC76F5" w14:textId="0FEC1B05" w:rsidR="0088483B" w:rsidRDefault="00BF3C2F" w:rsidP="0001257D">
      <w:r>
        <w:rPr>
          <w:b/>
          <w:bCs/>
        </w:rPr>
        <w:t>Master of Science</w:t>
      </w:r>
      <w:r w:rsidR="00EC7273">
        <w:rPr>
          <w:b/>
          <w:bCs/>
        </w:rPr>
        <w:t xml:space="preserve"> in Administration</w:t>
      </w:r>
      <w:r w:rsidR="008B2B47">
        <w:t xml:space="preserve"> </w:t>
      </w:r>
      <w:r w:rsidR="00F44F72">
        <w:t xml:space="preserve">| </w:t>
      </w:r>
      <w:r w:rsidR="00EC7273">
        <w:t>Central Michigan University, Mt. Pleasant, MI</w:t>
      </w:r>
    </w:p>
    <w:p w14:paraId="6F6CC780" w14:textId="6A38A01E" w:rsidR="0088483B" w:rsidRDefault="00EC7273" w:rsidP="00547784">
      <w:pPr>
        <w:spacing w:before="0"/>
      </w:pPr>
      <w:r>
        <w:rPr>
          <w:b/>
          <w:bCs/>
        </w:rPr>
        <w:t>Bachelor of Science in Business</w:t>
      </w:r>
      <w:r w:rsidR="008B2B47">
        <w:rPr>
          <w:b/>
          <w:bCs/>
        </w:rPr>
        <w:t xml:space="preserve"> </w:t>
      </w:r>
      <w:r w:rsidR="00F44F72">
        <w:t xml:space="preserve">| </w:t>
      </w:r>
      <w:r>
        <w:t>Central Michigan University, Mt. Pleasant, MI</w:t>
      </w:r>
    </w:p>
    <w:p w14:paraId="304EA2F4" w14:textId="6B25AD3C" w:rsidR="0088483B" w:rsidRDefault="00EC7273" w:rsidP="00AF6D03">
      <w:pPr>
        <w:pStyle w:val="Heading1"/>
        <w:spacing w:before="0" w:after="0"/>
      </w:pPr>
      <w:r>
        <w:t>Volunteer Experience</w:t>
      </w:r>
    </w:p>
    <w:p w14:paraId="7DD78719" w14:textId="21BCF35F" w:rsidR="00520545" w:rsidRDefault="00CF730B" w:rsidP="009676D9">
      <w:r w:rsidRPr="009676D9">
        <w:rPr>
          <w:b/>
          <w:bCs/>
        </w:rPr>
        <w:t xml:space="preserve">President of the Board </w:t>
      </w:r>
      <w:r w:rsidR="00B94D61" w:rsidRPr="009676D9">
        <w:rPr>
          <w:b/>
          <w:bCs/>
        </w:rPr>
        <w:t xml:space="preserve">| </w:t>
      </w:r>
      <w:r w:rsidR="00EC7273" w:rsidRPr="00936321">
        <w:t>Glenmere Estates Condominiums</w:t>
      </w:r>
      <w:r w:rsidR="00667B36" w:rsidRPr="00936321">
        <w:t>, Sterling Heights, MI</w:t>
      </w:r>
      <w:r w:rsidR="0001257D" w:rsidRPr="00936321">
        <w:tab/>
      </w:r>
      <w:r w:rsidR="00BC400E" w:rsidRPr="009676D9">
        <w:rPr>
          <w:b/>
          <w:bCs/>
        </w:rPr>
        <w:t xml:space="preserve">           </w:t>
      </w:r>
      <w:r w:rsidR="007B583F" w:rsidRPr="009676D9">
        <w:rPr>
          <w:b/>
          <w:bCs/>
        </w:rPr>
        <w:t xml:space="preserve"> </w:t>
      </w:r>
      <w:r w:rsidR="00BC400E" w:rsidRPr="009676D9">
        <w:rPr>
          <w:b/>
          <w:bCs/>
        </w:rPr>
        <w:t xml:space="preserve"> </w:t>
      </w:r>
      <w:r w:rsidR="009F343C" w:rsidRPr="009676D9">
        <w:rPr>
          <w:b/>
          <w:bCs/>
        </w:rPr>
        <w:t xml:space="preserve">                  </w:t>
      </w:r>
      <w:r w:rsidR="00D92F6A" w:rsidRPr="009676D9">
        <w:rPr>
          <w:b/>
          <w:bCs/>
        </w:rPr>
        <w:t xml:space="preserve">  </w:t>
      </w:r>
      <w:r w:rsidR="00DE3E30" w:rsidRPr="009676D9">
        <w:rPr>
          <w:b/>
          <w:bCs/>
        </w:rPr>
        <w:tab/>
      </w:r>
      <w:r w:rsidR="00EC7273" w:rsidRPr="00936321">
        <w:t xml:space="preserve">2015 </w:t>
      </w:r>
      <w:r w:rsidR="00DB082A">
        <w:t>-</w:t>
      </w:r>
      <w:r w:rsidR="00EC7273" w:rsidRPr="00936321">
        <w:t xml:space="preserve"> </w:t>
      </w:r>
      <w:r w:rsidR="004A73DB">
        <w:t>2024</w:t>
      </w:r>
    </w:p>
    <w:p w14:paraId="25F51E11" w14:textId="6B03773B" w:rsidR="00D977C5" w:rsidRPr="0005451D" w:rsidRDefault="00D977C5" w:rsidP="009676D9">
      <w:pPr>
        <w:rPr>
          <w:b/>
          <w:bCs/>
        </w:rPr>
      </w:pPr>
      <w:r w:rsidRPr="0005451D">
        <w:rPr>
          <w:b/>
          <w:bCs/>
        </w:rPr>
        <w:t xml:space="preserve">Parkway Christian School </w:t>
      </w:r>
      <w:r w:rsidR="0005451D" w:rsidRPr="0005451D">
        <w:rPr>
          <w:b/>
          <w:bCs/>
        </w:rPr>
        <w:t>|</w:t>
      </w:r>
      <w:r w:rsidR="001E7DFE" w:rsidRPr="001E7DFE">
        <w:t>Sterling Heights, MI</w:t>
      </w:r>
      <w:r w:rsidR="001E7DFE">
        <w:tab/>
      </w:r>
      <w:r w:rsidR="001E7DFE">
        <w:tab/>
      </w:r>
      <w:r w:rsidR="001E7DFE">
        <w:tab/>
      </w:r>
      <w:r w:rsidR="001E7DFE">
        <w:tab/>
      </w:r>
      <w:r w:rsidR="001E7DFE">
        <w:tab/>
      </w:r>
      <w:r w:rsidR="001E7DFE">
        <w:tab/>
      </w:r>
      <w:r w:rsidR="001E7DFE">
        <w:tab/>
      </w:r>
      <w:r w:rsidR="001E7DFE">
        <w:tab/>
      </w:r>
      <w:r w:rsidR="00DB082A">
        <w:t xml:space="preserve">2018 - </w:t>
      </w:r>
      <w:r w:rsidR="00CC4035">
        <w:t>2023</w:t>
      </w:r>
    </w:p>
    <w:p w14:paraId="785C620D" w14:textId="5FC5EC89" w:rsidR="003B34F5" w:rsidRPr="000F1C3D" w:rsidRDefault="00667B36" w:rsidP="0007116F">
      <w:pPr>
        <w:rPr>
          <w:b/>
          <w:bCs/>
        </w:rPr>
      </w:pPr>
      <w:r w:rsidRPr="009676D9">
        <w:rPr>
          <w:b/>
          <w:bCs/>
        </w:rPr>
        <w:t>KKids Young Children’s Leader |</w:t>
      </w:r>
      <w:r w:rsidRPr="00936321">
        <w:t>Kensington Community Church, Troy, MI</w:t>
      </w:r>
      <w:r w:rsidRPr="00936321">
        <w:tab/>
      </w:r>
      <w:r w:rsidRPr="009676D9">
        <w:rPr>
          <w:b/>
          <w:bCs/>
        </w:rPr>
        <w:tab/>
      </w:r>
      <w:r w:rsidRPr="009676D9">
        <w:rPr>
          <w:b/>
          <w:bCs/>
        </w:rPr>
        <w:tab/>
      </w:r>
      <w:r w:rsidRPr="009676D9">
        <w:rPr>
          <w:b/>
          <w:bCs/>
        </w:rPr>
        <w:tab/>
        <w:t xml:space="preserve"> </w:t>
      </w:r>
      <w:r w:rsidR="00DE3E30" w:rsidRPr="009676D9">
        <w:rPr>
          <w:b/>
          <w:bCs/>
        </w:rPr>
        <w:tab/>
      </w:r>
      <w:r w:rsidRPr="00936321">
        <w:t xml:space="preserve">2015 - </w:t>
      </w:r>
      <w:r w:rsidR="005557FE">
        <w:t>2019</w:t>
      </w:r>
    </w:p>
    <w:sectPr w:rsidR="003B34F5" w:rsidRPr="000F1C3D" w:rsidSect="007E0316">
      <w:headerReference w:type="default" r:id="rId8"/>
      <w:footerReference w:type="first" r:id="rId9"/>
      <w:type w:val="evenPage"/>
      <w:pgSz w:w="12240" w:h="15840" w:code="1"/>
      <w:pgMar w:top="432" w:right="720" w:bottom="432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04370" w14:textId="77777777" w:rsidR="002E7CFC" w:rsidRDefault="002E7CFC">
      <w:pPr>
        <w:spacing w:before="0"/>
      </w:pPr>
      <w:r>
        <w:separator/>
      </w:r>
    </w:p>
  </w:endnote>
  <w:endnote w:type="continuationSeparator" w:id="0">
    <w:p w14:paraId="55CAC1DC" w14:textId="77777777" w:rsidR="002E7CFC" w:rsidRDefault="002E7C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D3ECA" w14:textId="38F97697" w:rsidR="0007116F" w:rsidRPr="00A16BF4" w:rsidRDefault="0007116F" w:rsidP="00592826">
    <w:pPr>
      <w:pStyle w:val="Footer"/>
      <w:rPr>
        <w:i/>
      </w:rPr>
    </w:pPr>
    <w:r>
      <w:tab/>
    </w:r>
    <w:r w:rsidR="00A16BF4" w:rsidRPr="008A155E">
      <w:rPr>
        <w:i/>
      </w:rPr>
      <w:t>…continued…</w:t>
    </w:r>
    <w:r>
      <w:tab/>
    </w:r>
  </w:p>
  <w:p w14:paraId="71AACB2C" w14:textId="7E4CC4EA" w:rsidR="007A71BB" w:rsidRPr="0007116F" w:rsidRDefault="007A71BB" w:rsidP="008A155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3215C" w14:textId="77777777" w:rsidR="002E7CFC" w:rsidRDefault="002E7CFC">
      <w:pPr>
        <w:spacing w:before="0"/>
      </w:pPr>
      <w:r>
        <w:separator/>
      </w:r>
    </w:p>
  </w:footnote>
  <w:footnote w:type="continuationSeparator" w:id="0">
    <w:p w14:paraId="1EBA9B92" w14:textId="77777777" w:rsidR="002E7CFC" w:rsidRDefault="002E7C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EEC42" w14:textId="4C701A55" w:rsidR="00A16BF4" w:rsidRPr="006C151C" w:rsidRDefault="00A16BF4" w:rsidP="009832CF">
    <w:pPr>
      <w:pStyle w:val="Heading3"/>
      <w:pBdr>
        <w:top w:val="none" w:sz="0" w:space="0" w:color="auto"/>
        <w:bottom w:val="none" w:sz="0" w:space="0" w:color="auto"/>
      </w:pBdr>
      <w:spacing w:before="120"/>
      <w:jc w:val="left"/>
      <w:rPr>
        <w:rFonts w:asciiTheme="majorHAnsi" w:hAnsiTheme="majorHAnsi"/>
        <w:smallCaps w:val="0"/>
        <w:spacing w:val="0"/>
        <w:sz w:val="40"/>
        <w:szCs w:val="30"/>
      </w:rPr>
    </w:pPr>
    <w:r>
      <w:rPr>
        <w:rFonts w:asciiTheme="majorHAnsi" w:hAnsiTheme="majorHAnsi"/>
        <w:smallCaps w:val="0"/>
        <w:spacing w:val="0"/>
        <w:sz w:val="40"/>
        <w:szCs w:val="30"/>
      </w:rPr>
      <w:t>Lisa Piepsney</w:t>
    </w:r>
  </w:p>
  <w:p w14:paraId="1502023C" w14:textId="12894373" w:rsidR="007A71BB" w:rsidRPr="00A16BF4" w:rsidRDefault="00A16BF4" w:rsidP="0008701E">
    <w:pPr>
      <w:pBdr>
        <w:top w:val="single" w:sz="4" w:space="1" w:color="auto"/>
      </w:pBdr>
    </w:pPr>
    <w: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684E"/>
    <w:multiLevelType w:val="multilevel"/>
    <w:tmpl w:val="695A2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5601"/>
    <w:multiLevelType w:val="hybridMultilevel"/>
    <w:tmpl w:val="712E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C3B83"/>
    <w:multiLevelType w:val="hybridMultilevel"/>
    <w:tmpl w:val="0978B31A"/>
    <w:lvl w:ilvl="0" w:tplc="20000001">
      <w:start w:val="1"/>
      <w:numFmt w:val="bullet"/>
      <w:pStyle w:val="ProfessionalExperienceContributionLis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F690B5E4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94BED192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51B4D116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CED8C55A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92343D82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F80C7CEC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FF80C74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3585EEE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 w15:restartNumberingAfterBreak="0">
    <w:nsid w:val="2B616A47"/>
    <w:multiLevelType w:val="hybridMultilevel"/>
    <w:tmpl w:val="C748D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A4229"/>
    <w:multiLevelType w:val="hybridMultilevel"/>
    <w:tmpl w:val="01BA8496"/>
    <w:lvl w:ilvl="0" w:tplc="67B88DF6">
      <w:start w:val="1"/>
      <w:numFmt w:val="decimal"/>
      <w:pStyle w:val="Publications"/>
      <w:lvlText w:val="%1."/>
      <w:lvlJc w:val="left"/>
      <w:pPr>
        <w:ind w:left="360" w:hanging="360"/>
      </w:pPr>
      <w:rPr>
        <w:rFonts w:hint="default"/>
        <w:color w:val="auto"/>
        <w:sz w:val="21"/>
        <w:szCs w:val="21"/>
      </w:rPr>
    </w:lvl>
    <w:lvl w:ilvl="1" w:tplc="AF921A9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92C0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866E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A634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E3C43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1EB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FC91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1AEFE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CE420A"/>
    <w:multiLevelType w:val="hybridMultilevel"/>
    <w:tmpl w:val="365CF30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4E5E313E"/>
    <w:multiLevelType w:val="hybridMultilevel"/>
    <w:tmpl w:val="BDEA4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F761A"/>
    <w:multiLevelType w:val="hybridMultilevel"/>
    <w:tmpl w:val="1E84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F210D"/>
    <w:multiLevelType w:val="hybridMultilevel"/>
    <w:tmpl w:val="40AC5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4E6186"/>
    <w:multiLevelType w:val="hybridMultilevel"/>
    <w:tmpl w:val="360CF3AC"/>
    <w:lvl w:ilvl="0" w:tplc="B1EC3982">
      <w:start w:val="1"/>
      <w:numFmt w:val="bullet"/>
      <w:pStyle w:val="CoreCompetenciesItem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BAC6C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4C34FE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0C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E6C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972B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4B7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C63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9934E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4467">
    <w:abstractNumId w:val="9"/>
  </w:num>
  <w:num w:numId="2" w16cid:durableId="1981156290">
    <w:abstractNumId w:val="2"/>
  </w:num>
  <w:num w:numId="3" w16cid:durableId="885917461">
    <w:abstractNumId w:val="4"/>
  </w:num>
  <w:num w:numId="4" w16cid:durableId="92631139">
    <w:abstractNumId w:val="5"/>
  </w:num>
  <w:num w:numId="5" w16cid:durableId="1357845733">
    <w:abstractNumId w:val="3"/>
  </w:num>
  <w:num w:numId="6" w16cid:durableId="1728336786">
    <w:abstractNumId w:val="6"/>
  </w:num>
  <w:num w:numId="7" w16cid:durableId="471751640">
    <w:abstractNumId w:val="1"/>
  </w:num>
  <w:num w:numId="8" w16cid:durableId="165290919">
    <w:abstractNumId w:val="0"/>
  </w:num>
  <w:num w:numId="9" w16cid:durableId="1424688554">
    <w:abstractNumId w:val="2"/>
  </w:num>
  <w:num w:numId="10" w16cid:durableId="802045014">
    <w:abstractNumId w:val="8"/>
  </w:num>
  <w:num w:numId="11" w16cid:durableId="1033267503">
    <w:abstractNumId w:val="7"/>
  </w:num>
  <w:num w:numId="12" w16cid:durableId="1632906700">
    <w:abstractNumId w:val="2"/>
  </w:num>
  <w:num w:numId="13" w16cid:durableId="174522593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3B"/>
    <w:rsid w:val="00000908"/>
    <w:rsid w:val="0001233C"/>
    <w:rsid w:val="0001257D"/>
    <w:rsid w:val="000150C0"/>
    <w:rsid w:val="00020817"/>
    <w:rsid w:val="000221C0"/>
    <w:rsid w:val="000229FD"/>
    <w:rsid w:val="00030B23"/>
    <w:rsid w:val="000535D8"/>
    <w:rsid w:val="0005451D"/>
    <w:rsid w:val="00060D3A"/>
    <w:rsid w:val="000615AD"/>
    <w:rsid w:val="00065CC6"/>
    <w:rsid w:val="00067008"/>
    <w:rsid w:val="00067E3C"/>
    <w:rsid w:val="00070A98"/>
    <w:rsid w:val="0007116F"/>
    <w:rsid w:val="00071F83"/>
    <w:rsid w:val="00077C01"/>
    <w:rsid w:val="000848A6"/>
    <w:rsid w:val="0008701E"/>
    <w:rsid w:val="00094AB9"/>
    <w:rsid w:val="000A26BC"/>
    <w:rsid w:val="000B653C"/>
    <w:rsid w:val="000C0437"/>
    <w:rsid w:val="000C0D6E"/>
    <w:rsid w:val="000C2F30"/>
    <w:rsid w:val="000C458F"/>
    <w:rsid w:val="000C5317"/>
    <w:rsid w:val="000D76CC"/>
    <w:rsid w:val="000E2093"/>
    <w:rsid w:val="000E38D8"/>
    <w:rsid w:val="000F1C3D"/>
    <w:rsid w:val="000F4520"/>
    <w:rsid w:val="000F459E"/>
    <w:rsid w:val="000F7BA4"/>
    <w:rsid w:val="00117FF4"/>
    <w:rsid w:val="001439FE"/>
    <w:rsid w:val="00146262"/>
    <w:rsid w:val="00153109"/>
    <w:rsid w:val="00153429"/>
    <w:rsid w:val="00162C84"/>
    <w:rsid w:val="00171DA6"/>
    <w:rsid w:val="0018647B"/>
    <w:rsid w:val="00186DD4"/>
    <w:rsid w:val="0019163F"/>
    <w:rsid w:val="00191D90"/>
    <w:rsid w:val="0019296E"/>
    <w:rsid w:val="00193E0E"/>
    <w:rsid w:val="001A1452"/>
    <w:rsid w:val="001A3587"/>
    <w:rsid w:val="001A506A"/>
    <w:rsid w:val="001A5E96"/>
    <w:rsid w:val="001A5F54"/>
    <w:rsid w:val="001B17C1"/>
    <w:rsid w:val="001B1933"/>
    <w:rsid w:val="001B2E79"/>
    <w:rsid w:val="001C3596"/>
    <w:rsid w:val="001D0565"/>
    <w:rsid w:val="001D2C1F"/>
    <w:rsid w:val="001D3E06"/>
    <w:rsid w:val="001D48B0"/>
    <w:rsid w:val="001E0E62"/>
    <w:rsid w:val="001E14EB"/>
    <w:rsid w:val="001E7DFE"/>
    <w:rsid w:val="0021565B"/>
    <w:rsid w:val="00215BAC"/>
    <w:rsid w:val="00220253"/>
    <w:rsid w:val="00227EB6"/>
    <w:rsid w:val="00236A00"/>
    <w:rsid w:val="00237E26"/>
    <w:rsid w:val="002444A7"/>
    <w:rsid w:val="00247FEF"/>
    <w:rsid w:val="00263EAF"/>
    <w:rsid w:val="0026433E"/>
    <w:rsid w:val="002672C2"/>
    <w:rsid w:val="002727E9"/>
    <w:rsid w:val="00274927"/>
    <w:rsid w:val="002847B7"/>
    <w:rsid w:val="00287E53"/>
    <w:rsid w:val="002A05DC"/>
    <w:rsid w:val="002A78FD"/>
    <w:rsid w:val="002B21E9"/>
    <w:rsid w:val="002B3D6A"/>
    <w:rsid w:val="002C17CB"/>
    <w:rsid w:val="002C5CBE"/>
    <w:rsid w:val="002E5DC2"/>
    <w:rsid w:val="002E7CFC"/>
    <w:rsid w:val="002F1F7F"/>
    <w:rsid w:val="002F2D2E"/>
    <w:rsid w:val="00314E7A"/>
    <w:rsid w:val="0031596A"/>
    <w:rsid w:val="00327F00"/>
    <w:rsid w:val="0033325A"/>
    <w:rsid w:val="0034014A"/>
    <w:rsid w:val="00342FA8"/>
    <w:rsid w:val="00351884"/>
    <w:rsid w:val="00355FB3"/>
    <w:rsid w:val="00366537"/>
    <w:rsid w:val="00366B21"/>
    <w:rsid w:val="00377200"/>
    <w:rsid w:val="00381882"/>
    <w:rsid w:val="0039145E"/>
    <w:rsid w:val="003926D7"/>
    <w:rsid w:val="0039617D"/>
    <w:rsid w:val="00396C04"/>
    <w:rsid w:val="003A1435"/>
    <w:rsid w:val="003A1E8C"/>
    <w:rsid w:val="003A5D67"/>
    <w:rsid w:val="003A6CDF"/>
    <w:rsid w:val="003B3120"/>
    <w:rsid w:val="003B34F5"/>
    <w:rsid w:val="003B492A"/>
    <w:rsid w:val="003B74B9"/>
    <w:rsid w:val="003C2D8F"/>
    <w:rsid w:val="003E452C"/>
    <w:rsid w:val="003E5ED0"/>
    <w:rsid w:val="003F4192"/>
    <w:rsid w:val="003F6C68"/>
    <w:rsid w:val="00421851"/>
    <w:rsid w:val="00422C05"/>
    <w:rsid w:val="00426FD0"/>
    <w:rsid w:val="00434BC7"/>
    <w:rsid w:val="00444CAC"/>
    <w:rsid w:val="00465DE2"/>
    <w:rsid w:val="0047127F"/>
    <w:rsid w:val="00471D5A"/>
    <w:rsid w:val="0047361F"/>
    <w:rsid w:val="00494F80"/>
    <w:rsid w:val="004A73DB"/>
    <w:rsid w:val="004B23EF"/>
    <w:rsid w:val="004B4F62"/>
    <w:rsid w:val="004B7AEF"/>
    <w:rsid w:val="004C2042"/>
    <w:rsid w:val="004C3CE1"/>
    <w:rsid w:val="004D0BDA"/>
    <w:rsid w:val="004D1316"/>
    <w:rsid w:val="004D187F"/>
    <w:rsid w:val="004E291D"/>
    <w:rsid w:val="004E50EE"/>
    <w:rsid w:val="004F56A0"/>
    <w:rsid w:val="00503EC7"/>
    <w:rsid w:val="005056FB"/>
    <w:rsid w:val="00510681"/>
    <w:rsid w:val="00520545"/>
    <w:rsid w:val="00532801"/>
    <w:rsid w:val="00533746"/>
    <w:rsid w:val="00533F99"/>
    <w:rsid w:val="00547784"/>
    <w:rsid w:val="00551D53"/>
    <w:rsid w:val="005557FE"/>
    <w:rsid w:val="00562E64"/>
    <w:rsid w:val="00564E70"/>
    <w:rsid w:val="0057216B"/>
    <w:rsid w:val="00580920"/>
    <w:rsid w:val="00582AE6"/>
    <w:rsid w:val="00585892"/>
    <w:rsid w:val="00587C48"/>
    <w:rsid w:val="00592826"/>
    <w:rsid w:val="0059315F"/>
    <w:rsid w:val="00593D63"/>
    <w:rsid w:val="005A2095"/>
    <w:rsid w:val="005A454E"/>
    <w:rsid w:val="005B3D24"/>
    <w:rsid w:val="005B54E5"/>
    <w:rsid w:val="005C72BD"/>
    <w:rsid w:val="005D57B6"/>
    <w:rsid w:val="005D6573"/>
    <w:rsid w:val="005E1251"/>
    <w:rsid w:val="005E376C"/>
    <w:rsid w:val="005F3031"/>
    <w:rsid w:val="005F5757"/>
    <w:rsid w:val="005F6F64"/>
    <w:rsid w:val="00602427"/>
    <w:rsid w:val="006030FF"/>
    <w:rsid w:val="006076F3"/>
    <w:rsid w:val="00607862"/>
    <w:rsid w:val="00621885"/>
    <w:rsid w:val="00624FD2"/>
    <w:rsid w:val="0063142B"/>
    <w:rsid w:val="0063460E"/>
    <w:rsid w:val="006400F3"/>
    <w:rsid w:val="00640329"/>
    <w:rsid w:val="00644F3B"/>
    <w:rsid w:val="0065380D"/>
    <w:rsid w:val="00653B03"/>
    <w:rsid w:val="0066525D"/>
    <w:rsid w:val="0066706C"/>
    <w:rsid w:val="00667B36"/>
    <w:rsid w:val="00672653"/>
    <w:rsid w:val="00685CCB"/>
    <w:rsid w:val="006C035F"/>
    <w:rsid w:val="006D0FB9"/>
    <w:rsid w:val="006D283B"/>
    <w:rsid w:val="006D2D0E"/>
    <w:rsid w:val="006D31FF"/>
    <w:rsid w:val="006E6490"/>
    <w:rsid w:val="006F37F3"/>
    <w:rsid w:val="007042A1"/>
    <w:rsid w:val="007064D2"/>
    <w:rsid w:val="007068D4"/>
    <w:rsid w:val="00706B47"/>
    <w:rsid w:val="00710CA4"/>
    <w:rsid w:val="00713574"/>
    <w:rsid w:val="00715710"/>
    <w:rsid w:val="00716881"/>
    <w:rsid w:val="007216B6"/>
    <w:rsid w:val="0073386A"/>
    <w:rsid w:val="00733FFB"/>
    <w:rsid w:val="007347B3"/>
    <w:rsid w:val="00742D69"/>
    <w:rsid w:val="00743B52"/>
    <w:rsid w:val="00757C0F"/>
    <w:rsid w:val="007620C5"/>
    <w:rsid w:val="00770AB2"/>
    <w:rsid w:val="007739EA"/>
    <w:rsid w:val="007758AB"/>
    <w:rsid w:val="007922DE"/>
    <w:rsid w:val="007A71BB"/>
    <w:rsid w:val="007B21A3"/>
    <w:rsid w:val="007B27F0"/>
    <w:rsid w:val="007B583F"/>
    <w:rsid w:val="007C153B"/>
    <w:rsid w:val="007C4310"/>
    <w:rsid w:val="007C729D"/>
    <w:rsid w:val="007D0312"/>
    <w:rsid w:val="007D2F99"/>
    <w:rsid w:val="007E0316"/>
    <w:rsid w:val="007E1E03"/>
    <w:rsid w:val="007E214E"/>
    <w:rsid w:val="007E45C0"/>
    <w:rsid w:val="008001B9"/>
    <w:rsid w:val="00805974"/>
    <w:rsid w:val="0082326B"/>
    <w:rsid w:val="00823979"/>
    <w:rsid w:val="0082690E"/>
    <w:rsid w:val="00832C2B"/>
    <w:rsid w:val="00837ECE"/>
    <w:rsid w:val="00846281"/>
    <w:rsid w:val="00846784"/>
    <w:rsid w:val="008510F2"/>
    <w:rsid w:val="008541F8"/>
    <w:rsid w:val="00865C5C"/>
    <w:rsid w:val="0086659D"/>
    <w:rsid w:val="008720A5"/>
    <w:rsid w:val="0087299B"/>
    <w:rsid w:val="0087342A"/>
    <w:rsid w:val="0088483B"/>
    <w:rsid w:val="0088639D"/>
    <w:rsid w:val="008A05FE"/>
    <w:rsid w:val="008A155E"/>
    <w:rsid w:val="008A1952"/>
    <w:rsid w:val="008A546E"/>
    <w:rsid w:val="008B2B47"/>
    <w:rsid w:val="008C0374"/>
    <w:rsid w:val="008C408D"/>
    <w:rsid w:val="008D0BAA"/>
    <w:rsid w:val="008D4E26"/>
    <w:rsid w:val="008E573B"/>
    <w:rsid w:val="008F2750"/>
    <w:rsid w:val="008F3F2B"/>
    <w:rsid w:val="00903CCA"/>
    <w:rsid w:val="00906F85"/>
    <w:rsid w:val="009141A5"/>
    <w:rsid w:val="0092047F"/>
    <w:rsid w:val="0092345D"/>
    <w:rsid w:val="00924F9E"/>
    <w:rsid w:val="009322EE"/>
    <w:rsid w:val="00933071"/>
    <w:rsid w:val="009331DA"/>
    <w:rsid w:val="00933E0F"/>
    <w:rsid w:val="00936321"/>
    <w:rsid w:val="00941B49"/>
    <w:rsid w:val="00941D78"/>
    <w:rsid w:val="00943A1F"/>
    <w:rsid w:val="0094415A"/>
    <w:rsid w:val="009676D9"/>
    <w:rsid w:val="009832CF"/>
    <w:rsid w:val="00983EEE"/>
    <w:rsid w:val="009A4DC1"/>
    <w:rsid w:val="009B2D01"/>
    <w:rsid w:val="009F343C"/>
    <w:rsid w:val="009F7791"/>
    <w:rsid w:val="00A0704E"/>
    <w:rsid w:val="00A146DF"/>
    <w:rsid w:val="00A16BF4"/>
    <w:rsid w:val="00A20A29"/>
    <w:rsid w:val="00A20B9B"/>
    <w:rsid w:val="00A2196F"/>
    <w:rsid w:val="00A22255"/>
    <w:rsid w:val="00A311DE"/>
    <w:rsid w:val="00A357F2"/>
    <w:rsid w:val="00A4152A"/>
    <w:rsid w:val="00A53776"/>
    <w:rsid w:val="00A571A1"/>
    <w:rsid w:val="00A61B27"/>
    <w:rsid w:val="00A62B8A"/>
    <w:rsid w:val="00A73D76"/>
    <w:rsid w:val="00A745D6"/>
    <w:rsid w:val="00A8740F"/>
    <w:rsid w:val="00A87F5B"/>
    <w:rsid w:val="00A905CD"/>
    <w:rsid w:val="00A94CD5"/>
    <w:rsid w:val="00AA0981"/>
    <w:rsid w:val="00AA31F1"/>
    <w:rsid w:val="00AA38B5"/>
    <w:rsid w:val="00AB1283"/>
    <w:rsid w:val="00AC5F1D"/>
    <w:rsid w:val="00AC709B"/>
    <w:rsid w:val="00AD5DBF"/>
    <w:rsid w:val="00AE0345"/>
    <w:rsid w:val="00AE5257"/>
    <w:rsid w:val="00AE54D4"/>
    <w:rsid w:val="00AF09F8"/>
    <w:rsid w:val="00AF0B35"/>
    <w:rsid w:val="00AF49C9"/>
    <w:rsid w:val="00AF6D03"/>
    <w:rsid w:val="00B0154E"/>
    <w:rsid w:val="00B03D3A"/>
    <w:rsid w:val="00B044F7"/>
    <w:rsid w:val="00B06BFF"/>
    <w:rsid w:val="00B2032F"/>
    <w:rsid w:val="00B229D5"/>
    <w:rsid w:val="00B27F6C"/>
    <w:rsid w:val="00B302FF"/>
    <w:rsid w:val="00B32431"/>
    <w:rsid w:val="00B35C47"/>
    <w:rsid w:val="00B553EF"/>
    <w:rsid w:val="00B60D22"/>
    <w:rsid w:val="00B71C11"/>
    <w:rsid w:val="00B81F82"/>
    <w:rsid w:val="00B90DD5"/>
    <w:rsid w:val="00B91BB7"/>
    <w:rsid w:val="00B94D61"/>
    <w:rsid w:val="00BA0C8D"/>
    <w:rsid w:val="00BB7429"/>
    <w:rsid w:val="00BC400E"/>
    <w:rsid w:val="00BC7146"/>
    <w:rsid w:val="00BC7C48"/>
    <w:rsid w:val="00BD44BE"/>
    <w:rsid w:val="00BD6C3B"/>
    <w:rsid w:val="00BE5517"/>
    <w:rsid w:val="00BF3C2F"/>
    <w:rsid w:val="00BF5416"/>
    <w:rsid w:val="00C06D7B"/>
    <w:rsid w:val="00C21588"/>
    <w:rsid w:val="00C22888"/>
    <w:rsid w:val="00C31B69"/>
    <w:rsid w:val="00C31F36"/>
    <w:rsid w:val="00C41AB5"/>
    <w:rsid w:val="00C42E52"/>
    <w:rsid w:val="00C63C47"/>
    <w:rsid w:val="00C72BC7"/>
    <w:rsid w:val="00C75B7E"/>
    <w:rsid w:val="00C75D9D"/>
    <w:rsid w:val="00C77E23"/>
    <w:rsid w:val="00C85B1E"/>
    <w:rsid w:val="00C85C7A"/>
    <w:rsid w:val="00C90DA7"/>
    <w:rsid w:val="00C931DF"/>
    <w:rsid w:val="00C973EE"/>
    <w:rsid w:val="00CA69A7"/>
    <w:rsid w:val="00CB018D"/>
    <w:rsid w:val="00CB3908"/>
    <w:rsid w:val="00CB5005"/>
    <w:rsid w:val="00CC07B3"/>
    <w:rsid w:val="00CC4035"/>
    <w:rsid w:val="00CC6FF3"/>
    <w:rsid w:val="00CC7BDD"/>
    <w:rsid w:val="00CE44BE"/>
    <w:rsid w:val="00CE580E"/>
    <w:rsid w:val="00CF14EC"/>
    <w:rsid w:val="00CF1747"/>
    <w:rsid w:val="00CF224D"/>
    <w:rsid w:val="00CF65EA"/>
    <w:rsid w:val="00CF730B"/>
    <w:rsid w:val="00D13119"/>
    <w:rsid w:val="00D13504"/>
    <w:rsid w:val="00D1468B"/>
    <w:rsid w:val="00D21A0D"/>
    <w:rsid w:val="00D33EA1"/>
    <w:rsid w:val="00D44B01"/>
    <w:rsid w:val="00D471AD"/>
    <w:rsid w:val="00D51B64"/>
    <w:rsid w:val="00D554ED"/>
    <w:rsid w:val="00D62ECF"/>
    <w:rsid w:val="00D6541B"/>
    <w:rsid w:val="00D727C6"/>
    <w:rsid w:val="00D92F6A"/>
    <w:rsid w:val="00D977C5"/>
    <w:rsid w:val="00DA33CB"/>
    <w:rsid w:val="00DA4D46"/>
    <w:rsid w:val="00DA4D81"/>
    <w:rsid w:val="00DA71F3"/>
    <w:rsid w:val="00DB082A"/>
    <w:rsid w:val="00DD5419"/>
    <w:rsid w:val="00DD65A5"/>
    <w:rsid w:val="00DE01E0"/>
    <w:rsid w:val="00DE3E30"/>
    <w:rsid w:val="00DF0BE7"/>
    <w:rsid w:val="00E16764"/>
    <w:rsid w:val="00E21A50"/>
    <w:rsid w:val="00E23F92"/>
    <w:rsid w:val="00E27C2A"/>
    <w:rsid w:val="00E32FB2"/>
    <w:rsid w:val="00E46095"/>
    <w:rsid w:val="00E53A4D"/>
    <w:rsid w:val="00E55C43"/>
    <w:rsid w:val="00E71D16"/>
    <w:rsid w:val="00E72BB4"/>
    <w:rsid w:val="00E75442"/>
    <w:rsid w:val="00E80133"/>
    <w:rsid w:val="00E9013C"/>
    <w:rsid w:val="00EA20D4"/>
    <w:rsid w:val="00EA23D3"/>
    <w:rsid w:val="00EA2B75"/>
    <w:rsid w:val="00EA6C3B"/>
    <w:rsid w:val="00EB094B"/>
    <w:rsid w:val="00EB156A"/>
    <w:rsid w:val="00EB7889"/>
    <w:rsid w:val="00EC7273"/>
    <w:rsid w:val="00EF0A97"/>
    <w:rsid w:val="00EF0E51"/>
    <w:rsid w:val="00F005CD"/>
    <w:rsid w:val="00F017F6"/>
    <w:rsid w:val="00F05861"/>
    <w:rsid w:val="00F112FA"/>
    <w:rsid w:val="00F13A4A"/>
    <w:rsid w:val="00F15916"/>
    <w:rsid w:val="00F21961"/>
    <w:rsid w:val="00F21E1C"/>
    <w:rsid w:val="00F31ADD"/>
    <w:rsid w:val="00F32444"/>
    <w:rsid w:val="00F44F72"/>
    <w:rsid w:val="00F50D05"/>
    <w:rsid w:val="00F519A0"/>
    <w:rsid w:val="00F56339"/>
    <w:rsid w:val="00F56364"/>
    <w:rsid w:val="00F604CE"/>
    <w:rsid w:val="00F664D8"/>
    <w:rsid w:val="00F66ADA"/>
    <w:rsid w:val="00F67324"/>
    <w:rsid w:val="00F743DB"/>
    <w:rsid w:val="00F752E7"/>
    <w:rsid w:val="00F80291"/>
    <w:rsid w:val="00F909F2"/>
    <w:rsid w:val="00FA07E1"/>
    <w:rsid w:val="00FA12A9"/>
    <w:rsid w:val="00FB1735"/>
    <w:rsid w:val="00FB394C"/>
    <w:rsid w:val="00FB5B6D"/>
    <w:rsid w:val="00FB7764"/>
    <w:rsid w:val="00FC4FCD"/>
    <w:rsid w:val="00FC50F1"/>
    <w:rsid w:val="00FD3EE1"/>
    <w:rsid w:val="00FD6693"/>
    <w:rsid w:val="00FE21D4"/>
    <w:rsid w:val="00FE5152"/>
    <w:rsid w:val="00FE5AD7"/>
    <w:rsid w:val="00FF09FB"/>
    <w:rsid w:val="00FF3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637E3"/>
  <w15:docId w15:val="{E7462BB2-8295-4EC3-9797-C54D15B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43"/>
    <w:pPr>
      <w:spacing w:before="60" w:after="0"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qFormat/>
    <w:rsid w:val="006E4E43"/>
    <w:pPr>
      <w:keepNext/>
      <w:pBdr>
        <w:top w:val="single" w:sz="4" w:space="2" w:color="auto"/>
        <w:bottom w:val="single" w:sz="4" w:space="2" w:color="auto"/>
      </w:pBdr>
      <w:spacing w:before="360" w:after="180"/>
      <w:jc w:val="center"/>
      <w:outlineLvl w:val="0"/>
    </w:pPr>
    <w:rPr>
      <w:rFonts w:asciiTheme="majorHAnsi" w:eastAsia="Times New Roman" w:hAnsiTheme="majorHAnsi" w:cs="Times New Roman"/>
      <w:b/>
      <w:bCs/>
      <w:caps/>
      <w:spacing w:val="4"/>
      <w:sz w:val="24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E43"/>
    <w:rPr>
      <w:rFonts w:asciiTheme="majorHAnsi" w:eastAsia="Times New Roman" w:hAnsiTheme="majorHAnsi" w:cs="Times New Roman"/>
      <w:b/>
      <w:bCs/>
      <w:caps/>
      <w:spacing w:val="4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rsid w:val="00A55F80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4E35"/>
    <w:pPr>
      <w:ind w:left="720"/>
      <w:contextualSpacing/>
    </w:pPr>
  </w:style>
  <w:style w:type="character" w:customStyle="1" w:styleId="Employer">
    <w:name w:val="Employer"/>
    <w:basedOn w:val="DefaultParagraphFont"/>
    <w:uiPriority w:val="99"/>
    <w:rsid w:val="00DE3868"/>
    <w:rPr>
      <w:rFonts w:cs="Times New Roman"/>
      <w:sz w:val="20"/>
    </w:rPr>
  </w:style>
  <w:style w:type="paragraph" w:styleId="NoSpacing">
    <w:name w:val="No Spacing"/>
    <w:uiPriority w:val="1"/>
    <w:qFormat/>
    <w:rsid w:val="00DE3868"/>
    <w:pPr>
      <w:spacing w:after="0" w:line="240" w:lineRule="auto"/>
    </w:pPr>
  </w:style>
  <w:style w:type="character" w:customStyle="1" w:styleId="Jobtitle">
    <w:name w:val="Job title"/>
    <w:basedOn w:val="DefaultParagraphFont"/>
    <w:uiPriority w:val="99"/>
    <w:rsid w:val="00DE3868"/>
    <w:rPr>
      <w:rFonts w:cs="Times New Roman"/>
      <w:b/>
      <w:bCs/>
      <w:sz w:val="17"/>
    </w:rPr>
  </w:style>
  <w:style w:type="character" w:styleId="Hyperlink">
    <w:name w:val="Hyperlink"/>
    <w:basedOn w:val="DefaultParagraphFont"/>
    <w:uiPriority w:val="99"/>
    <w:unhideWhenUsed/>
    <w:rsid w:val="00DE3868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0B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0BF3"/>
  </w:style>
  <w:style w:type="paragraph" w:customStyle="1" w:styleId="CareerNote">
    <w:name w:val="Career Note"/>
    <w:basedOn w:val="BodyTextIndent"/>
    <w:qFormat/>
    <w:rsid w:val="006E4E43"/>
    <w:pPr>
      <w:tabs>
        <w:tab w:val="right" w:pos="9350"/>
      </w:tabs>
      <w:spacing w:before="240" w:after="0"/>
      <w:ind w:left="0"/>
      <w:jc w:val="center"/>
    </w:pPr>
    <w:rPr>
      <w:rFonts w:cs="Arial"/>
      <w:i/>
    </w:rPr>
  </w:style>
  <w:style w:type="table" w:styleId="TableGrid">
    <w:name w:val="Table Grid"/>
    <w:basedOn w:val="TableNormal"/>
    <w:uiPriority w:val="59"/>
    <w:rsid w:val="00383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GridLight1">
    <w:name w:val="Table Grid Light1"/>
    <w:basedOn w:val="TableNormal"/>
    <w:uiPriority w:val="40"/>
    <w:rsid w:val="006E4E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reCompetenciesTable">
    <w:name w:val="Core Competencies Table"/>
    <w:basedOn w:val="TableNormal"/>
    <w:uiPriority w:val="99"/>
    <w:rsid w:val="006E4E43"/>
    <w:pPr>
      <w:spacing w:after="0" w:line="240" w:lineRule="auto"/>
    </w:pPr>
    <w:rPr>
      <w:sz w:val="21"/>
    </w:rPr>
    <w:tblPr>
      <w:jc w:val="center"/>
    </w:tblPr>
    <w:trPr>
      <w:jc w:val="center"/>
    </w:trPr>
  </w:style>
  <w:style w:type="table" w:customStyle="1" w:styleId="TechTable">
    <w:name w:val="Tech Table"/>
    <w:basedOn w:val="CoreCompetenciesTable"/>
    <w:uiPriority w:val="99"/>
    <w:rsid w:val="006E4E43"/>
    <w:tblPr/>
  </w:style>
  <w:style w:type="table" w:customStyle="1" w:styleId="ProjectsTable">
    <w:name w:val="Projects Table"/>
    <w:basedOn w:val="TechTable"/>
    <w:uiPriority w:val="99"/>
    <w:rsid w:val="006E4E43"/>
    <w:tblPr/>
  </w:style>
  <w:style w:type="paragraph" w:customStyle="1" w:styleId="CoreCompetenciesHeading">
    <w:name w:val="Core Competencies Heading"/>
    <w:basedOn w:val="Heading1"/>
    <w:qFormat/>
    <w:rsid w:val="006E4E43"/>
    <w:pPr>
      <w:spacing w:before="240" w:after="120"/>
    </w:pPr>
    <w:rPr>
      <w:caps w:val="0"/>
      <w:smallCaps/>
    </w:rPr>
  </w:style>
  <w:style w:type="paragraph" w:customStyle="1" w:styleId="EducationCoursework">
    <w:name w:val="Education Coursework"/>
    <w:basedOn w:val="PlainText"/>
    <w:qFormat/>
    <w:rsid w:val="006E4E43"/>
    <w:pPr>
      <w:spacing w:before="40"/>
      <w:jc w:val="center"/>
    </w:pPr>
    <w:rPr>
      <w:rFonts w:asciiTheme="minorHAnsi" w:hAnsiTheme="minorHAnsi"/>
      <w:i/>
      <w:sz w:val="21"/>
      <w:szCs w:val="22"/>
    </w:rPr>
  </w:style>
  <w:style w:type="paragraph" w:customStyle="1" w:styleId="EducationDetailsList">
    <w:name w:val="Education Details List"/>
    <w:basedOn w:val="PlainText"/>
    <w:qFormat/>
    <w:rsid w:val="006E4E43"/>
    <w:pPr>
      <w:spacing w:before="40"/>
      <w:jc w:val="center"/>
    </w:pPr>
    <w:rPr>
      <w:rFonts w:asciiTheme="minorHAnsi" w:hAnsiTheme="minorHAnsi"/>
      <w:i/>
      <w:sz w:val="21"/>
      <w:szCs w:val="22"/>
    </w:rPr>
  </w:style>
  <w:style w:type="paragraph" w:styleId="List">
    <w:name w:val="List"/>
    <w:basedOn w:val="Normal"/>
    <w:uiPriority w:val="99"/>
    <w:unhideWhenUsed/>
    <w:rsid w:val="006E4E43"/>
    <w:pPr>
      <w:spacing w:before="80"/>
      <w:jc w:val="center"/>
    </w:pPr>
    <w:rPr>
      <w:b/>
    </w:rPr>
  </w:style>
  <w:style w:type="paragraph" w:customStyle="1" w:styleId="CoreCompetenciesItem">
    <w:name w:val="Core Competencies Item"/>
    <w:basedOn w:val="MediumGrid1-Accent21"/>
    <w:qFormat/>
    <w:rsid w:val="006E4E43"/>
    <w:pPr>
      <w:numPr>
        <w:numId w:val="1"/>
      </w:numPr>
      <w:tabs>
        <w:tab w:val="left" w:pos="234"/>
      </w:tabs>
      <w:spacing w:before="40"/>
      <w:ind w:left="230" w:hanging="230"/>
      <w:contextualSpacing w:val="0"/>
      <w:jc w:val="left"/>
    </w:pPr>
    <w:rPr>
      <w:rFonts w:asciiTheme="minorHAnsi" w:hAnsiTheme="minorHAnsi"/>
      <w:sz w:val="21"/>
      <w:szCs w:val="22"/>
    </w:rPr>
  </w:style>
  <w:style w:type="paragraph" w:customStyle="1" w:styleId="ProfessionalExperienceDuties">
    <w:name w:val="Professional Experience Duties"/>
    <w:basedOn w:val="BodyTextIndent"/>
    <w:qFormat/>
    <w:rsid w:val="006E4E43"/>
    <w:pPr>
      <w:tabs>
        <w:tab w:val="right" w:pos="9350"/>
      </w:tabs>
      <w:spacing w:before="80" w:after="0"/>
      <w:ind w:left="0"/>
    </w:pPr>
    <w:rPr>
      <w:rFonts w:cs="Arial"/>
    </w:rPr>
  </w:style>
  <w:style w:type="paragraph" w:customStyle="1" w:styleId="ProfessionalExperienceContributionList">
    <w:name w:val="Professional Experience Contribution List"/>
    <w:basedOn w:val="BodyTextIndent"/>
    <w:qFormat/>
    <w:rsid w:val="006E4E43"/>
    <w:pPr>
      <w:numPr>
        <w:numId w:val="2"/>
      </w:numPr>
      <w:tabs>
        <w:tab w:val="right" w:pos="9350"/>
      </w:tabs>
      <w:spacing w:before="40" w:after="0"/>
    </w:pPr>
    <w:rPr>
      <w:rFonts w:cs="Arial"/>
    </w:rPr>
  </w:style>
  <w:style w:type="paragraph" w:customStyle="1" w:styleId="Publications">
    <w:name w:val="Publications"/>
    <w:basedOn w:val="BodyTextIndent"/>
    <w:qFormat/>
    <w:rsid w:val="006E4E43"/>
    <w:pPr>
      <w:numPr>
        <w:numId w:val="3"/>
      </w:numPr>
      <w:tabs>
        <w:tab w:val="right" w:pos="9350"/>
      </w:tabs>
      <w:spacing w:before="40" w:after="0"/>
    </w:pPr>
    <w:rPr>
      <w:rFonts w:cs="Arial"/>
    </w:rPr>
  </w:style>
  <w:style w:type="character" w:customStyle="1" w:styleId="domain">
    <w:name w:val="domain"/>
    <w:basedOn w:val="DefaultParagraphFont"/>
    <w:rsid w:val="00CF730B"/>
  </w:style>
  <w:style w:type="character" w:customStyle="1" w:styleId="vanity-name">
    <w:name w:val="vanity-name"/>
    <w:basedOn w:val="DefaultParagraphFont"/>
    <w:rsid w:val="00CF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8C19-93CA-4099-B695-7DF5A1CF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Piepsney's Standard Resume</vt:lpstr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Piepsney's Standard Resume</dc:title>
  <dc:creator>Mark Piepsney</dc:creator>
  <cp:lastModifiedBy>Mark Piepsney</cp:lastModifiedBy>
  <cp:revision>2</cp:revision>
  <cp:lastPrinted>2024-09-22T23:38:00Z</cp:lastPrinted>
  <dcterms:created xsi:type="dcterms:W3CDTF">2024-10-30T14:05:00Z</dcterms:created>
  <dcterms:modified xsi:type="dcterms:W3CDTF">2024-10-30T14:05:00Z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cofo2mi-v2</vt:lpwstr>
  </property>
  <property fmtid="{D5CDD505-2E9C-101B-9397-08002B2CF9AE}" pid="3" name="wiz_id">
    <vt:lpwstr>81553511ed4c662cd65a446c2df72aa3</vt:lpwstr>
  </property>
  <property fmtid="{D5CDD505-2E9C-101B-9397-08002B2CF9AE}" pid="4" name="tal_id">
    <vt:lpwstr>3f4e6f1153280248e2e624d00829d3cf</vt:lpwstr>
  </property>
  <property fmtid="{D5CDD505-2E9C-101B-9397-08002B2CF9AE}" pid="5" name="MSIP_Label_e2b6c078-73cb-4371-8a5b-e9fc18accbf8_Enabled">
    <vt:lpwstr>true</vt:lpwstr>
  </property>
  <property fmtid="{D5CDD505-2E9C-101B-9397-08002B2CF9AE}" pid="6" name="MSIP_Label_e2b6c078-73cb-4371-8a5b-e9fc18accbf8_SetDate">
    <vt:lpwstr>2024-10-30T13:35:55Z</vt:lpwstr>
  </property>
  <property fmtid="{D5CDD505-2E9C-101B-9397-08002B2CF9AE}" pid="7" name="MSIP_Label_e2b6c078-73cb-4371-8a5b-e9fc18accbf8_Method">
    <vt:lpwstr>Standard</vt:lpwstr>
  </property>
  <property fmtid="{D5CDD505-2E9C-101B-9397-08002B2CF9AE}" pid="8" name="MSIP_Label_e2b6c078-73cb-4371-8a5b-e9fc18accbf8_Name">
    <vt:lpwstr>INTERNAL</vt:lpwstr>
  </property>
  <property fmtid="{D5CDD505-2E9C-101B-9397-08002B2CF9AE}" pid="9" name="MSIP_Label_e2b6c078-73cb-4371-8a5b-e9fc18accbf8_SiteId">
    <vt:lpwstr>56c62bbe-8598-4b85-9e51-1ca753fa50f2</vt:lpwstr>
  </property>
  <property fmtid="{D5CDD505-2E9C-101B-9397-08002B2CF9AE}" pid="10" name="MSIP_Label_e2b6c078-73cb-4371-8a5b-e9fc18accbf8_ActionId">
    <vt:lpwstr>00a84f27-a819-4625-8764-f39985344771</vt:lpwstr>
  </property>
  <property fmtid="{D5CDD505-2E9C-101B-9397-08002B2CF9AE}" pid="11" name="MSIP_Label_e2b6c078-73cb-4371-8a5b-e9fc18accbf8_ContentBits">
    <vt:lpwstr>0</vt:lpwstr>
  </property>
</Properties>
</file>