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1DC" w:rsidRPr="00D121DC" w:rsidRDefault="00AB187F" w:rsidP="008146C2">
      <w:pPr>
        <w:ind w:left="2880"/>
        <w:rPr>
          <w:sz w:val="72"/>
          <w:szCs w:val="72"/>
        </w:rPr>
      </w:pPr>
      <w:r w:rsidRPr="00D121DC">
        <w:rPr>
          <w:sz w:val="72"/>
          <w:szCs w:val="72"/>
        </w:rPr>
        <w:t>Akeem Kareem</w:t>
      </w:r>
    </w:p>
    <w:tbl>
      <w:tblPr>
        <w:tblW w:w="9413" w:type="dxa"/>
        <w:tblInd w:w="786" w:type="dxa"/>
        <w:tblLayout w:type="fixed"/>
        <w:tblCellMar>
          <w:left w:w="0" w:type="dxa"/>
          <w:right w:w="0" w:type="dxa"/>
        </w:tblCellMar>
        <w:tblLook w:val="04A0" w:firstRow="1" w:lastRow="0" w:firstColumn="1" w:lastColumn="0" w:noHBand="0" w:noVBand="1"/>
      </w:tblPr>
      <w:tblGrid>
        <w:gridCol w:w="4188"/>
        <w:gridCol w:w="2345"/>
        <w:gridCol w:w="2880"/>
      </w:tblGrid>
      <w:tr w:rsidR="006C6FB1" w:rsidTr="0017605F">
        <w:tc>
          <w:tcPr>
            <w:tcW w:w="4188" w:type="dxa"/>
            <w:shd w:val="clear" w:color="auto" w:fill="auto"/>
          </w:tcPr>
          <w:p w:rsidR="00AB187F" w:rsidRDefault="003F0484" w:rsidP="000737EC">
            <w:pPr>
              <w:spacing w:after="0" w:line="240" w:lineRule="auto"/>
              <w:rPr>
                <w:rFonts w:cs="Calibri"/>
              </w:rPr>
            </w:pPr>
            <w:r>
              <w:rPr>
                <w:rFonts w:cs="Calibri"/>
                <w:noProof/>
              </w:rPr>
              <mc:AlternateContent>
                <mc:Choice Requires="wps">
                  <w:drawing>
                    <wp:anchor distT="0" distB="0" distL="114300" distR="114300" simplePos="0" relativeHeight="251657216" behindDoc="0" locked="0" layoutInCell="1" allowOverlap="1">
                      <wp:simplePos x="0" y="0"/>
                      <wp:positionH relativeFrom="column">
                        <wp:posOffset>2606040</wp:posOffset>
                      </wp:positionH>
                      <wp:positionV relativeFrom="paragraph">
                        <wp:posOffset>13335</wp:posOffset>
                      </wp:positionV>
                      <wp:extent cx="3810" cy="140970"/>
                      <wp:effectExtent l="19050" t="19050" r="34290" b="3048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810" cy="140970"/>
                              </a:xfrm>
                              <a:prstGeom prst="line">
                                <a:avLst/>
                              </a:prstGeom>
                              <a:noFill/>
                              <a:ln w="28575"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DF8F08B" id="Straight Connector 2"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2pt,1.05pt" to="205.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" strokecolor="#4472c4" strokeweight="2.25pt">
                      <v:stroke joinstyle="miter"/>
                      <o:lock v:ext="edit" shapetype="f"/>
                    </v:line>
                  </w:pict>
                </mc:Fallback>
              </mc:AlternateContent>
            </w:r>
            <w:r w:rsidR="006B27AE">
              <w:rPr>
                <w:rFonts w:cs="Calibri"/>
              </w:rPr>
              <w:t xml:space="preserve">   </w:t>
            </w:r>
            <w:r w:rsidR="003D2D90">
              <w:rPr>
                <w:rFonts w:cs="Calibri"/>
              </w:rPr>
              <w:t xml:space="preserve"> </w:t>
            </w:r>
            <w:r w:rsidR="006B27AE">
              <w:rPr>
                <w:rFonts w:cs="Calibri"/>
              </w:rPr>
              <w:t xml:space="preserve">        Metro Atlanta, Georgia, United States </w:t>
            </w:r>
          </w:p>
        </w:tc>
        <w:tc>
          <w:tcPr>
            <w:tcW w:w="2345" w:type="dxa"/>
            <w:shd w:val="clear" w:color="auto" w:fill="auto"/>
          </w:tcPr>
          <w:p w:rsidR="00AB187F" w:rsidRDefault="000737EC" w:rsidP="000737EC">
            <w:pPr>
              <w:spacing w:after="0" w:line="240" w:lineRule="auto"/>
              <w:rPr>
                <w:rFonts w:cs="Calibri"/>
              </w:rPr>
            </w:pPr>
            <w:hyperlink r:id="rId8" w:history="1">
              <w:r>
                <w:rPr>
                  <w:rStyle w:val="Hyperlink"/>
                  <w:rFonts w:cs="Calibri"/>
                </w:rPr>
                <w:t>akeemreigns@gmail.com</w:t>
              </w:r>
            </w:hyperlink>
            <w:r w:rsidR="003D2D90">
              <w:rPr>
                <w:rFonts w:cs="Calibri"/>
              </w:rPr>
              <w:t xml:space="preserve">     </w:t>
            </w:r>
          </w:p>
        </w:tc>
        <w:tc>
          <w:tcPr>
            <w:tcW w:w="2880" w:type="dxa"/>
            <w:shd w:val="clear" w:color="auto" w:fill="auto"/>
          </w:tcPr>
          <w:p w:rsidR="00AB187F" w:rsidRDefault="003F0484" w:rsidP="000737EC">
            <w:pPr>
              <w:spacing w:after="0" w:line="240" w:lineRule="auto"/>
              <w:rPr>
                <w:rFonts w:cs="Calibri"/>
              </w:rPr>
            </w:pPr>
            <w:r>
              <w:rPr>
                <w:rFonts w:cs="Calibri"/>
                <w:noProof/>
              </w:rPr>
              <mc:AlternateContent>
                <mc:Choice Requires="wps">
                  <w:drawing>
                    <wp:anchor distT="0" distB="0" distL="114300" distR="114300" simplePos="0" relativeHeight="251658240" behindDoc="0" locked="0" layoutInCell="1" allowOverlap="1">
                      <wp:simplePos x="0" y="0"/>
                      <wp:positionH relativeFrom="column">
                        <wp:posOffset>26035</wp:posOffset>
                      </wp:positionH>
                      <wp:positionV relativeFrom="paragraph">
                        <wp:posOffset>37465</wp:posOffset>
                      </wp:positionV>
                      <wp:extent cx="3810" cy="140970"/>
                      <wp:effectExtent l="19050" t="19050" r="34290" b="304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810" cy="140970"/>
                              </a:xfrm>
                              <a:prstGeom prst="line">
                                <a:avLst/>
                              </a:prstGeom>
                              <a:noFill/>
                              <a:ln w="28575"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91A11E6" id="Straight Connector 1"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pt,2.95pt" to="2.3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" strokecolor="#4472c4" strokeweight="2.25pt">
                      <v:stroke joinstyle="miter"/>
                      <o:lock v:ext="edit" shapetype="f"/>
                    </v:line>
                  </w:pict>
                </mc:Fallback>
              </mc:AlternateContent>
            </w:r>
            <w:r w:rsidR="003D2D90">
              <w:rPr>
                <w:rFonts w:cs="Calibri"/>
              </w:rPr>
              <w:t xml:space="preserve">  </w:t>
            </w:r>
            <w:hyperlink r:id="rId9" w:history="1">
              <w:r w:rsidR="006B27AE" w:rsidRPr="006B27AE">
                <w:rPr>
                  <w:rFonts w:cs="Calibri"/>
                  <w:color w:val="0000FF"/>
                  <w:u w:val="single"/>
                </w:rPr>
                <w:t xml:space="preserve">LinkedIn </w:t>
              </w:r>
              <w:bookmarkStart w:id="0" w:name="_GoBack"/>
              <w:bookmarkEnd w:id="0"/>
              <w:r w:rsidR="006B27AE" w:rsidRPr="006B27AE">
                <w:rPr>
                  <w:rFonts w:cs="Calibri"/>
                  <w:color w:val="0000FF"/>
                  <w:u w:val="single"/>
                </w:rPr>
                <w:t>Profile</w:t>
              </w:r>
            </w:hyperlink>
          </w:p>
        </w:tc>
      </w:tr>
      <w:tr w:rsidR="006C6FB1" w:rsidRPr="000737EC" w:rsidTr="0017605F">
        <w:trPr>
          <w:trHeight w:val="2"/>
        </w:trPr>
        <w:tc>
          <w:tcPr>
            <w:tcW w:w="4188" w:type="dxa"/>
            <w:shd w:val="clear" w:color="auto" w:fill="auto"/>
          </w:tcPr>
          <w:p w:rsidR="003D2D90" w:rsidRPr="000737EC" w:rsidRDefault="003D2D90" w:rsidP="000737EC">
            <w:pPr>
              <w:spacing w:after="0" w:line="240" w:lineRule="auto"/>
              <w:rPr>
                <w:noProof/>
              </w:rPr>
            </w:pPr>
          </w:p>
        </w:tc>
        <w:tc>
          <w:tcPr>
            <w:tcW w:w="2345" w:type="dxa"/>
            <w:shd w:val="clear" w:color="auto" w:fill="auto"/>
          </w:tcPr>
          <w:p w:rsidR="003D2D90" w:rsidRPr="000737EC" w:rsidRDefault="003D2D90" w:rsidP="000737EC">
            <w:pPr>
              <w:spacing w:after="0" w:line="240" w:lineRule="auto"/>
            </w:pPr>
          </w:p>
        </w:tc>
        <w:tc>
          <w:tcPr>
            <w:tcW w:w="2880" w:type="dxa"/>
            <w:shd w:val="clear" w:color="auto" w:fill="auto"/>
          </w:tcPr>
          <w:p w:rsidR="003D2D90" w:rsidRPr="000737EC" w:rsidRDefault="003D2D90" w:rsidP="000737EC">
            <w:pPr>
              <w:spacing w:after="0" w:line="240" w:lineRule="auto"/>
              <w:rPr>
                <w:noProof/>
              </w:rPr>
            </w:pPr>
          </w:p>
        </w:tc>
      </w:tr>
    </w:tbl>
    <w:p w:rsidR="007F4F95" w:rsidRDefault="00570987" w:rsidP="007F4F95">
      <w:pPr>
        <w:pBdr>
          <w:bottom w:val="thinThickThinMediumGap" w:sz="18" w:space="1" w:color="auto"/>
        </w:pBdr>
        <w:rPr>
          <w:b/>
          <w:bCs/>
          <w:sz w:val="36"/>
          <w:szCs w:val="36"/>
        </w:rPr>
      </w:pPr>
      <w:r w:rsidRPr="0085260C">
        <w:rPr>
          <w:b/>
          <w:bCs/>
          <w:sz w:val="36"/>
          <w:szCs w:val="36"/>
        </w:rPr>
        <w:t>Professional Summary</w:t>
      </w:r>
    </w:p>
    <w:tbl>
      <w:tblPr>
        <w:tblW w:w="11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62"/>
      </w:tblGrid>
      <w:tr w:rsidR="00830C6F" w:rsidTr="00261A84">
        <w:trPr>
          <w:trHeight w:val="20"/>
        </w:trPr>
        <w:tc>
          <w:tcPr>
            <w:tcW w:w="11262" w:type="dxa"/>
            <w:tcBorders>
              <w:top w:val="nil"/>
              <w:left w:val="nil"/>
              <w:bottom w:val="nil"/>
              <w:right w:val="nil"/>
            </w:tcBorders>
            <w:shd w:val="clear" w:color="auto" w:fill="auto"/>
          </w:tcPr>
          <w:p w:rsidR="00830C6F" w:rsidRDefault="009446A4" w:rsidP="00DC0415">
            <w:pPr>
              <w:rPr>
                <w:rFonts w:ascii="Calibri Light" w:hAnsi="Calibri Light" w:cs="Calibri Light"/>
              </w:rPr>
            </w:pPr>
            <w:r w:rsidRPr="00A96A19">
              <w:rPr>
                <w:kern w:val="2"/>
              </w:rPr>
              <w:t xml:space="preserve">A certified </w:t>
            </w:r>
            <w:r w:rsidR="007A555F" w:rsidRPr="007A555F">
              <w:rPr>
                <w:kern w:val="2"/>
              </w:rPr>
              <w:t>DevOps</w:t>
            </w:r>
            <w:r w:rsidR="00CE0787">
              <w:rPr>
                <w:kern w:val="2"/>
              </w:rPr>
              <w:t xml:space="preserve">/AWS Cloud </w:t>
            </w:r>
            <w:r w:rsidR="007A555F" w:rsidRPr="007A555F">
              <w:rPr>
                <w:kern w:val="2"/>
              </w:rPr>
              <w:t xml:space="preserve">Engineer with over </w:t>
            </w:r>
            <w:r w:rsidR="006D3160">
              <w:rPr>
                <w:kern w:val="2"/>
              </w:rPr>
              <w:t>6</w:t>
            </w:r>
            <w:r w:rsidR="007A555F" w:rsidRPr="007A555F">
              <w:rPr>
                <w:kern w:val="2"/>
              </w:rPr>
              <w:t xml:space="preserve"> years of practical expertise in developing, implementing, and managing scalable and effective continuous integration/continuous delivery pipelines. Results-driven</w:t>
            </w:r>
            <w:r w:rsidR="006D3160">
              <w:rPr>
                <w:kern w:val="2"/>
              </w:rPr>
              <w:t xml:space="preserve">, </w:t>
            </w:r>
            <w:r w:rsidR="007A555F" w:rsidRPr="007A555F">
              <w:rPr>
                <w:kern w:val="2"/>
              </w:rPr>
              <w:t>meticulous</w:t>
            </w:r>
            <w:r w:rsidR="00CE0787">
              <w:rPr>
                <w:kern w:val="2"/>
              </w:rPr>
              <w:t>,</w:t>
            </w:r>
            <w:r w:rsidR="006D3160">
              <w:rPr>
                <w:kern w:val="2"/>
              </w:rPr>
              <w:t xml:space="preserve"> </w:t>
            </w:r>
            <w:r w:rsidR="006D3160" w:rsidRPr="007A555F">
              <w:rPr>
                <w:kern w:val="2"/>
              </w:rPr>
              <w:t xml:space="preserve">and </w:t>
            </w:r>
            <w:r w:rsidR="007A555F" w:rsidRPr="007A555F">
              <w:rPr>
                <w:kern w:val="2"/>
              </w:rPr>
              <w:t xml:space="preserve">competent in using cloud computing and automation tools to optimize software development, deployment, and operations procedures. </w:t>
            </w:r>
            <w:r w:rsidR="007A555F">
              <w:rPr>
                <w:kern w:val="2"/>
              </w:rPr>
              <w:t xml:space="preserve">A </w:t>
            </w:r>
            <w:r w:rsidR="007A555F" w:rsidRPr="007A555F">
              <w:rPr>
                <w:kern w:val="2"/>
              </w:rPr>
              <w:t xml:space="preserve">demonstrated history of working with cross-functional teams to improve the security, performance, and dependability of the </w:t>
            </w:r>
            <w:r w:rsidR="00CE0787" w:rsidRPr="007A555F">
              <w:rPr>
                <w:kern w:val="2"/>
              </w:rPr>
              <w:t>system</w:t>
            </w:r>
            <w:r w:rsidRPr="00A96A19">
              <w:rPr>
                <w:kern w:val="2"/>
              </w:rPr>
              <w:t>. A strong analytical skill and IT acumen to support problem resolution for operational issues and identify root causes. A good team player who effectively collaborates and communicates with other team members to achieve the desired result</w:t>
            </w:r>
            <w:r w:rsidR="006D3160">
              <w:rPr>
                <w:kern w:val="2"/>
              </w:rPr>
              <w:t>s</w:t>
            </w:r>
            <w:r w:rsidRPr="00A96A19">
              <w:rPr>
                <w:kern w:val="2"/>
              </w:rPr>
              <w:t>.</w:t>
            </w:r>
          </w:p>
        </w:tc>
      </w:tr>
    </w:tbl>
    <w:p w:rsidR="00C53CBF" w:rsidRPr="00C53CBF" w:rsidRDefault="00C53CBF" w:rsidP="00C53CBF">
      <w:pPr>
        <w:spacing w:after="0"/>
        <w:rPr>
          <w:vanish/>
        </w:rPr>
      </w:pPr>
    </w:p>
    <w:tbl>
      <w:tblPr>
        <w:tblpPr w:leftFromText="180" w:rightFromText="180" w:vertAnchor="text" w:horzAnchor="margin" w:tblpY="3"/>
        <w:tblW w:w="11743" w:type="dxa"/>
        <w:tblCellMar>
          <w:left w:w="0" w:type="dxa"/>
          <w:right w:w="0" w:type="dxa"/>
        </w:tblCellMar>
        <w:tblLook w:val="04A0" w:firstRow="1" w:lastRow="0" w:firstColumn="1" w:lastColumn="0" w:noHBand="0" w:noVBand="1"/>
      </w:tblPr>
      <w:tblGrid>
        <w:gridCol w:w="11023"/>
        <w:gridCol w:w="720"/>
      </w:tblGrid>
      <w:tr w:rsidR="00627A51" w:rsidTr="00C53CBF">
        <w:trPr>
          <w:trHeight w:val="358"/>
        </w:trPr>
        <w:tc>
          <w:tcPr>
            <w:tcW w:w="11023" w:type="dxa"/>
            <w:shd w:val="clear" w:color="auto" w:fill="auto"/>
          </w:tcPr>
          <w:p w:rsidR="00627A51" w:rsidRDefault="00627A51" w:rsidP="00C53CBF">
            <w:pPr>
              <w:spacing w:after="0" w:line="240" w:lineRule="auto"/>
              <w:rPr>
                <w:rFonts w:cs="Calibri"/>
                <w:b/>
                <w:kern w:val="2"/>
              </w:rPr>
            </w:pPr>
          </w:p>
          <w:p w:rsidR="00C53CBF" w:rsidRPr="00A96A19" w:rsidRDefault="00C53CBF" w:rsidP="00C53CBF">
            <w:pPr>
              <w:spacing w:after="0" w:line="240" w:lineRule="auto"/>
              <w:rPr>
                <w:rFonts w:cs="Calibri"/>
                <w:b/>
                <w:kern w:val="2"/>
              </w:rPr>
            </w:pPr>
          </w:p>
        </w:tc>
        <w:tc>
          <w:tcPr>
            <w:tcW w:w="720" w:type="dxa"/>
            <w:shd w:val="clear" w:color="auto" w:fill="auto"/>
          </w:tcPr>
          <w:p w:rsidR="00627A51" w:rsidRDefault="00627A51" w:rsidP="00361677">
            <w:pPr>
              <w:pStyle w:val="ListParagraph"/>
              <w:spacing w:after="0" w:line="240" w:lineRule="auto"/>
              <w:rPr>
                <w:rFonts w:cs="Calibri"/>
              </w:rPr>
            </w:pPr>
          </w:p>
        </w:tc>
      </w:tr>
    </w:tbl>
    <w:p w:rsidR="007F4F95" w:rsidRPr="0085260C" w:rsidRDefault="000737EC" w:rsidP="007F4F95">
      <w:pPr>
        <w:pBdr>
          <w:bottom w:val="thinThickThinMediumGap" w:sz="18" w:space="1" w:color="auto"/>
        </w:pBdr>
        <w:rPr>
          <w:b/>
          <w:bCs/>
          <w:sz w:val="36"/>
          <w:szCs w:val="36"/>
        </w:rPr>
      </w:pPr>
      <w:r w:rsidRPr="0085260C">
        <w:rPr>
          <w:b/>
          <w:bCs/>
          <w:sz w:val="36"/>
          <w:szCs w:val="36"/>
        </w:rPr>
        <w:t>PROJECTS</w:t>
      </w:r>
    </w:p>
    <w:p w:rsidR="00C53CBF" w:rsidRDefault="00C53CBF" w:rsidP="00C53CBF">
      <w:pPr>
        <w:pStyle w:val="ListParagraph"/>
        <w:numPr>
          <w:ilvl w:val="0"/>
          <w:numId w:val="4"/>
        </w:numPr>
        <w:rPr>
          <w:rFonts w:ascii="Calibri Light" w:hAnsi="Calibri Light" w:cs="Calibri Light"/>
        </w:rPr>
      </w:pPr>
      <w:r w:rsidRPr="00900D14">
        <w:rPr>
          <w:rFonts w:ascii="Calibri Light" w:hAnsi="Calibri Light" w:cs="Calibri Light"/>
        </w:rPr>
        <w:t>Engaged with other team members, created an automation job project that leverage on self-service capability of ansible tower that provides a user-friendly interface for teams to manage their infrastructure needs, promoting agility and reducing dependency on specialized knowledge. The resulting job enables teams to provision virtual machines (VMs) on AWS cloud with specific configurations using Ansible Tower's self-service portal.</w:t>
      </w:r>
    </w:p>
    <w:p w:rsidR="00C53CBF" w:rsidRDefault="00C53CBF" w:rsidP="00C53CBF">
      <w:pPr>
        <w:pStyle w:val="ListParagraph"/>
        <w:numPr>
          <w:ilvl w:val="0"/>
          <w:numId w:val="4"/>
        </w:numPr>
        <w:rPr>
          <w:rFonts w:ascii="Calibri Light" w:hAnsi="Calibri Light" w:cs="Calibri Light"/>
        </w:rPr>
      </w:pPr>
      <w:r w:rsidRPr="008146C2">
        <w:rPr>
          <w:rFonts w:ascii="Calibri Light" w:hAnsi="Calibri Light" w:cs="Calibri Light"/>
        </w:rPr>
        <w:t>Create CI/CD to Deploy a Dynamic Website. The project involves building a CodeBuild job that automatically applies Terraform script whenever you commit a change to GitHub repository, as well as create</w:t>
      </w:r>
      <w:r>
        <w:rPr>
          <w:rFonts w:ascii="Calibri Light" w:hAnsi="Calibri Light" w:cs="Calibri Light"/>
        </w:rPr>
        <w:t>d</w:t>
      </w:r>
      <w:r w:rsidRPr="008146C2">
        <w:rPr>
          <w:rFonts w:ascii="Calibri Light" w:hAnsi="Calibri Light" w:cs="Calibri Light"/>
        </w:rPr>
        <w:t xml:space="preserve"> a CodeBuild job that automatically builds any Docker image and push it to the Docker </w:t>
      </w:r>
      <w:r>
        <w:rPr>
          <w:rFonts w:ascii="Calibri Light" w:hAnsi="Calibri Light" w:cs="Calibri Light"/>
        </w:rPr>
        <w:t>artifact</w:t>
      </w:r>
      <w:r w:rsidRPr="008146C2">
        <w:rPr>
          <w:rFonts w:ascii="Calibri Light" w:hAnsi="Calibri Light" w:cs="Calibri Light"/>
        </w:rPr>
        <w:t xml:space="preserve"> repository</w:t>
      </w:r>
      <w:r>
        <w:rPr>
          <w:rFonts w:ascii="Calibri Light" w:hAnsi="Calibri Light" w:cs="Calibri Light"/>
        </w:rPr>
        <w:t>.</w:t>
      </w:r>
    </w:p>
    <w:p w:rsidR="00C53CBF" w:rsidRPr="00C53CBF" w:rsidRDefault="00C53CBF" w:rsidP="00C53CBF">
      <w:pPr>
        <w:pStyle w:val="ListParagraph"/>
        <w:numPr>
          <w:ilvl w:val="0"/>
          <w:numId w:val="4"/>
        </w:numPr>
        <w:rPr>
          <w:rFonts w:ascii="Calibri Light" w:hAnsi="Calibri Light" w:cs="Calibri Light"/>
        </w:rPr>
      </w:pPr>
      <w:r>
        <w:rPr>
          <w:rFonts w:ascii="Segoe UI" w:hAnsi="Segoe UI" w:cs="Segoe UI"/>
          <w:color w:val="374151"/>
        </w:rPr>
        <w:t>Established a Jenkins CI/CD pipeline for seamless end-to-end application delivery, integrated Git, Maven, SonarQube, Sonatype-Nexus and Tomcat.</w:t>
      </w:r>
    </w:p>
    <w:p w:rsidR="000737EC" w:rsidRDefault="000737EC" w:rsidP="001C1756">
      <w:pPr>
        <w:pStyle w:val="ListParagraph"/>
        <w:numPr>
          <w:ilvl w:val="0"/>
          <w:numId w:val="4"/>
        </w:numPr>
        <w:rPr>
          <w:rFonts w:ascii="Calibri Light" w:hAnsi="Calibri Light" w:cs="Calibri Light"/>
        </w:rPr>
      </w:pPr>
      <w:r>
        <w:rPr>
          <w:rFonts w:ascii="Calibri Light" w:hAnsi="Calibri Light" w:cs="Calibri Light"/>
        </w:rPr>
        <w:t>Deploy a Dynamic Website (eCommerce Website</w:t>
      </w:r>
      <w:r w:rsidR="00B611AD">
        <w:rPr>
          <w:rFonts w:ascii="Calibri Light" w:hAnsi="Calibri Light" w:cs="Calibri Light"/>
        </w:rPr>
        <w:t>). The</w:t>
      </w:r>
      <w:r>
        <w:rPr>
          <w:rFonts w:ascii="Calibri Light" w:hAnsi="Calibri Light" w:cs="Calibri Light"/>
        </w:rPr>
        <w:t xml:space="preserve"> project uses AWS reference architecture and deploy a dynamic (LAMP Stack) website using various AWS services such as 3 Tier Network VPC, Nat Gateway, Security Group, MySQL RDS Instance, S3 Bucket, IAM role with S3 policy, Key Pair, EC2 Instance, MySQL Workbench, Application Load Balancer, Route 53, and Auto Scaling Group</w:t>
      </w:r>
      <w:r w:rsidR="00FA0A8A">
        <w:rPr>
          <w:rFonts w:ascii="Calibri Light" w:hAnsi="Calibri Light" w:cs="Calibri Light"/>
        </w:rPr>
        <w:t>.</w:t>
      </w:r>
    </w:p>
    <w:p w:rsidR="00FA0A8A" w:rsidRDefault="00FA0A8A" w:rsidP="0085260C">
      <w:pPr>
        <w:pStyle w:val="ListParagraph"/>
        <w:pBdr>
          <w:bottom w:val="thinThickThinMediumGap" w:sz="18" w:space="1" w:color="auto"/>
        </w:pBdr>
        <w:ind w:left="0"/>
        <w:rPr>
          <w:b/>
          <w:bCs/>
          <w:sz w:val="36"/>
          <w:szCs w:val="36"/>
        </w:rPr>
      </w:pPr>
    </w:p>
    <w:p w:rsidR="006C6FB1" w:rsidRPr="00C53CBF" w:rsidRDefault="006C6FB1" w:rsidP="0085260C">
      <w:pPr>
        <w:pStyle w:val="ListParagraph"/>
        <w:pBdr>
          <w:bottom w:val="thinThickThinMediumGap" w:sz="18" w:space="1" w:color="auto"/>
        </w:pBdr>
        <w:ind w:left="0"/>
        <w:rPr>
          <w:b/>
          <w:bCs/>
          <w:sz w:val="36"/>
          <w:szCs w:val="36"/>
        </w:rPr>
      </w:pPr>
      <w:r w:rsidRPr="00C53CBF">
        <w:rPr>
          <w:b/>
          <w:bCs/>
          <w:sz w:val="36"/>
          <w:szCs w:val="36"/>
        </w:rPr>
        <w:t>Education</w:t>
      </w:r>
    </w:p>
    <w:p w:rsidR="00744CF3" w:rsidRPr="00744CF3" w:rsidRDefault="00744CF3" w:rsidP="00E24FBB">
      <w:pPr>
        <w:rPr>
          <w:rFonts w:cs="Calibri"/>
          <w:color w:val="000000"/>
        </w:rPr>
      </w:pPr>
      <w:r w:rsidRPr="00C53CBF">
        <w:rPr>
          <w:b/>
          <w:bCs/>
        </w:rPr>
        <w:t>Master’s in computer science - MSCS</w:t>
      </w:r>
      <w:r w:rsidRPr="00C53CBF">
        <w:rPr>
          <w:b/>
          <w:bCs/>
        </w:rPr>
        <w:tab/>
      </w:r>
      <w:r w:rsidRPr="00C53CBF">
        <w:rPr>
          <w:b/>
          <w:bCs/>
        </w:rPr>
        <w:tab/>
      </w:r>
      <w:r w:rsidRPr="00C53CBF">
        <w:rPr>
          <w:b/>
          <w:bCs/>
        </w:rPr>
        <w:tab/>
      </w:r>
      <w:r w:rsidRPr="00C53CBF">
        <w:rPr>
          <w:b/>
          <w:bCs/>
        </w:rPr>
        <w:tab/>
      </w:r>
      <w:r w:rsidRPr="00C53CBF">
        <w:rPr>
          <w:b/>
          <w:bCs/>
        </w:rPr>
        <w:tab/>
      </w:r>
      <w:r w:rsidRPr="00C53CBF">
        <w:rPr>
          <w:b/>
          <w:bCs/>
        </w:rPr>
        <w:tab/>
      </w:r>
      <w:r w:rsidRPr="00C53CBF">
        <w:rPr>
          <w:b/>
          <w:bCs/>
        </w:rPr>
        <w:tab/>
        <w:t>To be completed, 2026</w:t>
      </w:r>
      <w:r w:rsidRPr="00C53CBF">
        <w:rPr>
          <w:b/>
          <w:bCs/>
        </w:rPr>
        <w:br/>
        <w:t>Kennesaw State University (KSU</w:t>
      </w:r>
      <w:r>
        <w:rPr>
          <w:rFonts w:cs="Calibri"/>
          <w:color w:val="000000"/>
        </w:rPr>
        <w:t>)</w:t>
      </w:r>
      <w:r>
        <w:rPr>
          <w:rStyle w:val="apple-tab-span"/>
          <w:rFonts w:cs="Calibri"/>
          <w:color w:val="000000"/>
        </w:rPr>
        <w:tab/>
      </w:r>
    </w:p>
    <w:p w:rsidR="00916FB5" w:rsidRPr="00916FB5" w:rsidRDefault="00916FB5" w:rsidP="00E24FBB">
      <w:pPr>
        <w:rPr>
          <w:b/>
          <w:bCs/>
        </w:rPr>
      </w:pPr>
      <w:r w:rsidRPr="00916FB5">
        <w:rPr>
          <w:b/>
          <w:bCs/>
        </w:rPr>
        <w:t>Computer Science Foundation, Advanced Certificate</w:t>
      </w:r>
      <w:r w:rsidRPr="00916FB5">
        <w:rPr>
          <w:b/>
          <w:bCs/>
        </w:rPr>
        <w:tab/>
      </w:r>
      <w:r w:rsidRPr="00916FB5">
        <w:rPr>
          <w:b/>
          <w:bCs/>
        </w:rPr>
        <w:tab/>
      </w:r>
      <w:r w:rsidRPr="00916FB5">
        <w:rPr>
          <w:b/>
          <w:bCs/>
        </w:rPr>
        <w:tab/>
      </w:r>
      <w:r w:rsidRPr="00916FB5">
        <w:rPr>
          <w:b/>
          <w:bCs/>
        </w:rPr>
        <w:tab/>
      </w:r>
      <w:r w:rsidRPr="00916FB5">
        <w:rPr>
          <w:b/>
          <w:bCs/>
        </w:rPr>
        <w:tab/>
        <w:t>Aug 2023 - May 2024</w:t>
      </w:r>
      <w:r w:rsidRPr="00916FB5">
        <w:rPr>
          <w:b/>
          <w:bCs/>
        </w:rPr>
        <w:br/>
        <w:t>College of computing and Software Engineering</w:t>
      </w:r>
      <w:r w:rsidRPr="00916FB5">
        <w:rPr>
          <w:b/>
          <w:bCs/>
        </w:rPr>
        <w:br/>
        <w:t>Kennesaw State University</w:t>
      </w:r>
    </w:p>
    <w:p w:rsidR="00C53CBF" w:rsidRDefault="006C6FB1" w:rsidP="0017605F">
      <w:pPr>
        <w:rPr>
          <w:b/>
          <w:bCs/>
        </w:rPr>
      </w:pPr>
      <w:r w:rsidRPr="001C1756">
        <w:rPr>
          <w:b/>
          <w:bCs/>
        </w:rPr>
        <w:t xml:space="preserve">Mechanical Engineering </w:t>
      </w:r>
      <w:r w:rsidR="0085260C" w:rsidRPr="001C1756">
        <w:rPr>
          <w:b/>
          <w:bCs/>
        </w:rPr>
        <w:t>–</w:t>
      </w:r>
      <w:r w:rsidRPr="001C1756">
        <w:rPr>
          <w:b/>
          <w:bCs/>
        </w:rPr>
        <w:t xml:space="preserve"> </w:t>
      </w:r>
      <w:r w:rsidR="0085260C" w:rsidRPr="001C1756">
        <w:rPr>
          <w:b/>
          <w:bCs/>
        </w:rPr>
        <w:t>B.ENG</w:t>
      </w:r>
      <w:r>
        <w:t xml:space="preserve"> </w:t>
      </w:r>
      <w:r>
        <w:tab/>
      </w:r>
      <w:r>
        <w:tab/>
      </w:r>
      <w:r>
        <w:tab/>
      </w:r>
      <w:r>
        <w:tab/>
      </w:r>
      <w:r>
        <w:tab/>
      </w:r>
      <w:r w:rsidR="0085260C">
        <w:tab/>
      </w:r>
      <w:r w:rsidR="0085260C">
        <w:tab/>
      </w:r>
      <w:r w:rsidRPr="001C1756">
        <w:rPr>
          <w:b/>
          <w:bCs/>
        </w:rPr>
        <w:t>200</w:t>
      </w:r>
      <w:r w:rsidR="0085260C" w:rsidRPr="001C1756">
        <w:rPr>
          <w:b/>
          <w:bCs/>
        </w:rPr>
        <w:t>7</w:t>
      </w:r>
      <w:r>
        <w:t xml:space="preserve"> </w:t>
      </w:r>
      <w:r w:rsidR="00AF066A">
        <w:br/>
      </w:r>
      <w:r w:rsidRPr="001C1756">
        <w:rPr>
          <w:b/>
          <w:bCs/>
        </w:rPr>
        <w:t>Federal University of Technology</w:t>
      </w:r>
      <w:r w:rsidR="0017605F">
        <w:rPr>
          <w:b/>
          <w:bCs/>
        </w:rPr>
        <w:t>,</w:t>
      </w:r>
      <w:r w:rsidRPr="001C1756">
        <w:rPr>
          <w:b/>
          <w:bCs/>
        </w:rPr>
        <w:t xml:space="preserve"> Akure</w:t>
      </w:r>
      <w:r w:rsidR="0017605F">
        <w:rPr>
          <w:b/>
          <w:bCs/>
        </w:rPr>
        <w:t>(FUTA)</w:t>
      </w:r>
      <w:r>
        <w:t xml:space="preserve"> </w:t>
      </w:r>
      <w:r>
        <w:tab/>
      </w:r>
      <w:r>
        <w:tab/>
      </w:r>
      <w:r>
        <w:tab/>
      </w:r>
      <w:r>
        <w:tab/>
      </w:r>
      <w:r>
        <w:tab/>
      </w:r>
      <w:r w:rsidRPr="001C1756">
        <w:rPr>
          <w:b/>
          <w:bCs/>
        </w:rPr>
        <w:t>N</w:t>
      </w:r>
      <w:r w:rsidR="0017605F">
        <w:rPr>
          <w:b/>
          <w:bCs/>
        </w:rPr>
        <w:t>igeria</w:t>
      </w:r>
    </w:p>
    <w:p w:rsidR="00562964" w:rsidRDefault="00562964" w:rsidP="0017605F">
      <w:pPr>
        <w:rPr>
          <w:b/>
          <w:bCs/>
        </w:rPr>
      </w:pPr>
    </w:p>
    <w:p w:rsidR="00562964" w:rsidRDefault="00562964" w:rsidP="0017605F">
      <w:pPr>
        <w:rPr>
          <w:b/>
          <w:bCs/>
        </w:rPr>
      </w:pPr>
    </w:p>
    <w:p w:rsidR="00562964" w:rsidRDefault="00562964" w:rsidP="0017605F">
      <w:pPr>
        <w:rPr>
          <w:b/>
          <w:bCs/>
        </w:rPr>
      </w:pPr>
    </w:p>
    <w:p w:rsidR="00562964" w:rsidRDefault="00562964" w:rsidP="0017605F">
      <w:pPr>
        <w:rPr>
          <w:b/>
          <w:bCs/>
        </w:rPr>
      </w:pPr>
    </w:p>
    <w:p w:rsidR="00F23601" w:rsidRDefault="00F23601" w:rsidP="0085260C">
      <w:pPr>
        <w:pBdr>
          <w:bottom w:val="thinThickThinMediumGap" w:sz="18" w:space="1" w:color="auto"/>
        </w:pBdr>
        <w:rPr>
          <w:b/>
          <w:bCs/>
          <w:sz w:val="36"/>
          <w:szCs w:val="36"/>
        </w:rPr>
      </w:pPr>
      <w:r w:rsidRPr="0085260C">
        <w:rPr>
          <w:b/>
          <w:bCs/>
          <w:sz w:val="36"/>
          <w:szCs w:val="36"/>
        </w:rPr>
        <w:lastRenderedPageBreak/>
        <w:t>Work History</w:t>
      </w:r>
    </w:p>
    <w:p w:rsidR="008F1520" w:rsidRPr="001C1756" w:rsidRDefault="00C53CBF" w:rsidP="0085260C">
      <w:pPr>
        <w:rPr>
          <w:b/>
          <w:bCs/>
        </w:rPr>
      </w:pPr>
      <w:r>
        <w:rPr>
          <w:b/>
          <w:bCs/>
        </w:rPr>
        <w:t>Infrastructure Automation</w:t>
      </w:r>
      <w:r w:rsidR="00F23601" w:rsidRPr="001C1756">
        <w:rPr>
          <w:b/>
          <w:bCs/>
        </w:rPr>
        <w:t xml:space="preserve"> Engineer</w:t>
      </w:r>
      <w:r w:rsidR="00F23601">
        <w:tab/>
      </w:r>
      <w:r w:rsidR="00F23601">
        <w:tab/>
      </w:r>
      <w:r w:rsidR="00F23601">
        <w:tab/>
      </w:r>
      <w:r w:rsidR="00F23601">
        <w:tab/>
      </w:r>
      <w:r w:rsidR="00F23601">
        <w:tab/>
      </w:r>
      <w:r w:rsidR="00F23601">
        <w:tab/>
      </w:r>
      <w:r w:rsidR="00461869">
        <w:t xml:space="preserve">           </w:t>
      </w:r>
      <w:r w:rsidR="0085260C">
        <w:tab/>
      </w:r>
      <w:r w:rsidR="00461869">
        <w:t xml:space="preserve"> </w:t>
      </w:r>
      <w:r w:rsidR="0085260C">
        <w:t xml:space="preserve">        </w:t>
      </w:r>
      <w:r w:rsidR="00AF066A">
        <w:tab/>
      </w:r>
      <w:r w:rsidR="00C83E68">
        <w:rPr>
          <w:b/>
          <w:bCs/>
        </w:rPr>
        <w:t>October</w:t>
      </w:r>
      <w:r w:rsidR="00C83E68" w:rsidRPr="001C1756">
        <w:rPr>
          <w:b/>
          <w:bCs/>
        </w:rPr>
        <w:t xml:space="preserve"> 202</w:t>
      </w:r>
      <w:r w:rsidR="00A30562">
        <w:rPr>
          <w:b/>
          <w:bCs/>
        </w:rPr>
        <w:t>0</w:t>
      </w:r>
      <w:r w:rsidR="005A0364">
        <w:rPr>
          <w:b/>
          <w:bCs/>
        </w:rPr>
        <w:t xml:space="preserve"> </w:t>
      </w:r>
      <w:r w:rsidR="00F23601" w:rsidRPr="001C1756">
        <w:rPr>
          <w:b/>
          <w:bCs/>
        </w:rPr>
        <w:t>to Present</w:t>
      </w:r>
      <w:r w:rsidR="00461869">
        <w:br/>
      </w:r>
      <w:r w:rsidR="00361A85">
        <w:rPr>
          <w:b/>
          <w:bCs/>
        </w:rPr>
        <w:t>BT Telecom</w:t>
      </w:r>
      <w:r w:rsidR="00461869">
        <w:tab/>
      </w:r>
      <w:r w:rsidR="00461869">
        <w:tab/>
      </w:r>
      <w:r w:rsidR="00461869">
        <w:tab/>
      </w:r>
      <w:r w:rsidR="00461869">
        <w:tab/>
      </w:r>
      <w:r w:rsidR="00461869">
        <w:tab/>
      </w:r>
      <w:r w:rsidR="00461869">
        <w:tab/>
      </w:r>
      <w:r w:rsidR="00461869">
        <w:tab/>
      </w:r>
      <w:r w:rsidR="00461869">
        <w:tab/>
      </w:r>
      <w:r w:rsidR="00461869">
        <w:tab/>
      </w:r>
      <w:r w:rsidR="00461869" w:rsidRPr="001C1756">
        <w:rPr>
          <w:b/>
          <w:bCs/>
        </w:rPr>
        <w:t xml:space="preserve">    </w:t>
      </w:r>
      <w:r w:rsidR="00AF066A">
        <w:rPr>
          <w:b/>
          <w:bCs/>
        </w:rPr>
        <w:tab/>
      </w:r>
      <w:r w:rsidR="00AF066A">
        <w:rPr>
          <w:b/>
          <w:bCs/>
        </w:rPr>
        <w:tab/>
      </w:r>
      <w:r w:rsidR="00AF066A">
        <w:rPr>
          <w:b/>
          <w:bCs/>
        </w:rPr>
        <w:tab/>
      </w:r>
      <w:r w:rsidR="00461869" w:rsidRPr="001C1756">
        <w:rPr>
          <w:b/>
          <w:bCs/>
        </w:rPr>
        <w:t xml:space="preserve">   Raleigh, NC</w:t>
      </w:r>
    </w:p>
    <w:tbl>
      <w:tblPr>
        <w:tblW w:w="10214" w:type="dxa"/>
        <w:tblInd w:w="5" w:type="dxa"/>
        <w:tblCellMar>
          <w:left w:w="0" w:type="dxa"/>
          <w:right w:w="0" w:type="dxa"/>
        </w:tblCellMar>
        <w:tblLook w:val="04A0" w:firstRow="1" w:lastRow="0" w:firstColumn="1" w:lastColumn="0" w:noHBand="0" w:noVBand="1"/>
      </w:tblPr>
      <w:tblGrid>
        <w:gridCol w:w="10214"/>
      </w:tblGrid>
      <w:tr w:rsidR="008F1520" w:rsidRPr="00CD46B1" w:rsidTr="00B53B17">
        <w:trPr>
          <w:trHeight w:val="5649"/>
        </w:trPr>
        <w:tc>
          <w:tcPr>
            <w:tcW w:w="10214" w:type="dxa"/>
            <w:shd w:val="clear" w:color="auto" w:fill="auto"/>
          </w:tcPr>
          <w:p w:rsidR="00547A07" w:rsidRPr="00547A07" w:rsidRDefault="00547A07" w:rsidP="00547A07">
            <w:pPr>
              <w:numPr>
                <w:ilvl w:val="0"/>
                <w:numId w:val="10"/>
              </w:numPr>
              <w:spacing w:after="0"/>
              <w:rPr>
                <w:rFonts w:ascii="Calibri Light" w:hAnsi="Calibri Light" w:cs="Calibri Light"/>
              </w:rPr>
            </w:pPr>
            <w:bookmarkStart w:id="1" w:name="_Hlk155773635"/>
            <w:r w:rsidRPr="00547A07">
              <w:rPr>
                <w:rFonts w:ascii="Calibri Light" w:hAnsi="Calibri Light" w:cs="Calibri Light"/>
              </w:rPr>
              <w:t>Use Terraform to design and provision infrastructure resources in an automated and scalable way, including networks, storage, virtual machines, and other cloud services.</w:t>
            </w:r>
          </w:p>
          <w:bookmarkEnd w:id="1"/>
          <w:p w:rsidR="00562964" w:rsidRDefault="00547A07" w:rsidP="00547A07">
            <w:pPr>
              <w:pStyle w:val="ListParagraph"/>
              <w:numPr>
                <w:ilvl w:val="0"/>
                <w:numId w:val="17"/>
              </w:numPr>
              <w:spacing w:after="0" w:line="240" w:lineRule="auto"/>
              <w:rPr>
                <w:rFonts w:ascii="Calibri Light" w:hAnsi="Calibri Light" w:cs="Calibri Light"/>
              </w:rPr>
            </w:pPr>
            <w:r w:rsidRPr="00547A07">
              <w:rPr>
                <w:rFonts w:ascii="Calibri Light" w:hAnsi="Calibri Light" w:cs="Calibri Light"/>
              </w:rPr>
              <w:t>Utilize Ansible to automate server configuration and management, guaranteeing uniformity throughout the infrastructure. To specify desired server and application settings and states, create Ansible playbooks.</w:t>
            </w:r>
          </w:p>
          <w:p w:rsidR="00547A07" w:rsidRPr="00547A07" w:rsidRDefault="00547A07" w:rsidP="00547A07">
            <w:pPr>
              <w:pStyle w:val="ListParagraph"/>
              <w:numPr>
                <w:ilvl w:val="0"/>
                <w:numId w:val="17"/>
              </w:numPr>
              <w:spacing w:after="0" w:line="240" w:lineRule="auto"/>
              <w:rPr>
                <w:rFonts w:ascii="Calibri Light" w:hAnsi="Calibri Light" w:cs="Calibri Light"/>
              </w:rPr>
            </w:pPr>
            <w:r w:rsidRPr="00547A07">
              <w:rPr>
                <w:rFonts w:ascii="Calibri Light" w:hAnsi="Calibri Light" w:cs="Calibri Light"/>
              </w:rPr>
              <w:t>Use GitHub and Git to manage application code repositories and infrastructure-as-code (IaC) repositories. Work together with development teams to automate processes and version control infrastructure setups.</w:t>
            </w:r>
          </w:p>
          <w:p w:rsidR="00547A07" w:rsidRPr="00894D1A" w:rsidRDefault="00547A07" w:rsidP="00547A07">
            <w:pPr>
              <w:pStyle w:val="ListParagraph"/>
              <w:numPr>
                <w:ilvl w:val="0"/>
                <w:numId w:val="17"/>
              </w:numPr>
              <w:spacing w:after="0" w:line="240" w:lineRule="auto"/>
              <w:rPr>
                <w:rFonts w:ascii="Times New Roman" w:eastAsia="Times New Roman" w:hAnsi="Times New Roman"/>
                <w:sz w:val="24"/>
                <w:szCs w:val="24"/>
              </w:rPr>
            </w:pPr>
            <w:r w:rsidRPr="00547A07">
              <w:rPr>
                <w:rFonts w:ascii="Calibri Light" w:hAnsi="Calibri Light" w:cs="Calibri Light"/>
              </w:rPr>
              <w:t>Build, test, and deploy applications and infrastructure updates automatically by utilizing Jenkins to set up and manage continuous integration and delivery (CI/CD) pipelines. To start automated workflows, integrate Jenkins with additional tools and version control systems</w:t>
            </w:r>
            <w:r w:rsidRPr="00894D1A">
              <w:rPr>
                <w:rFonts w:ascii="Times New Roman" w:eastAsia="Times New Roman" w:hAnsi="Times New Roman"/>
                <w:sz w:val="24"/>
                <w:szCs w:val="24"/>
              </w:rPr>
              <w:t>.</w:t>
            </w:r>
          </w:p>
          <w:p w:rsidR="00547A07" w:rsidRPr="00547A07" w:rsidRDefault="00547A07" w:rsidP="00547A07">
            <w:pPr>
              <w:pStyle w:val="ListParagraph"/>
              <w:numPr>
                <w:ilvl w:val="0"/>
                <w:numId w:val="17"/>
              </w:numPr>
              <w:spacing w:after="0" w:line="240" w:lineRule="auto"/>
              <w:rPr>
                <w:rFonts w:ascii="Calibri Light" w:hAnsi="Calibri Light" w:cs="Calibri Light"/>
              </w:rPr>
            </w:pPr>
            <w:r w:rsidRPr="00547A07">
              <w:rPr>
                <w:rFonts w:ascii="Calibri Light" w:hAnsi="Calibri Light" w:cs="Calibri Light"/>
              </w:rPr>
              <w:t>Monitor the functionality and state of infrastructure resources and applications by configuring and overseeing monitoring tools such as Prometheus and CloudWatch. To monitor and troubleshoot problems proactively, use alerts, dashboards, and logging tools.</w:t>
            </w:r>
          </w:p>
          <w:p w:rsidR="00547A07" w:rsidRPr="00547A07" w:rsidRDefault="00547A07" w:rsidP="00547A07">
            <w:pPr>
              <w:pStyle w:val="ListParagraph"/>
              <w:numPr>
                <w:ilvl w:val="0"/>
                <w:numId w:val="17"/>
              </w:numPr>
              <w:spacing w:after="0" w:line="240" w:lineRule="auto"/>
              <w:rPr>
                <w:rFonts w:ascii="Calibri Light" w:hAnsi="Calibri Light" w:cs="Calibri Light"/>
              </w:rPr>
            </w:pPr>
            <w:r w:rsidRPr="00547A07">
              <w:rPr>
                <w:rFonts w:ascii="Calibri Light" w:hAnsi="Calibri Light" w:cs="Calibri Light"/>
              </w:rPr>
              <w:t>Apply compliance guidelines and best practices for security to all infrastructure resources. Make use of tools and methods to automate compliance audits, security checks, and vulnerability assessments.</w:t>
            </w:r>
          </w:p>
          <w:p w:rsidR="00547A07" w:rsidRPr="00547A07" w:rsidRDefault="00547A07" w:rsidP="00547A07">
            <w:pPr>
              <w:pStyle w:val="ListParagraph"/>
              <w:numPr>
                <w:ilvl w:val="0"/>
                <w:numId w:val="17"/>
              </w:numPr>
              <w:spacing w:after="0" w:line="240" w:lineRule="auto"/>
              <w:rPr>
                <w:rFonts w:ascii="Calibri Light" w:hAnsi="Calibri Light" w:cs="Calibri Light"/>
              </w:rPr>
            </w:pPr>
            <w:r w:rsidRPr="00547A07">
              <w:rPr>
                <w:rFonts w:ascii="Calibri Light" w:hAnsi="Calibri Light" w:cs="Calibri Light"/>
              </w:rPr>
              <w:t>Encourage and compel the organization as a whole to adopt IaC best practices and concepts. Encourage the adoption of automation scripts, templates, and reusable modules to expedite the provisioning and management of infrastructure.</w:t>
            </w:r>
          </w:p>
          <w:p w:rsidR="00547A07" w:rsidRDefault="00547A07" w:rsidP="00547A07">
            <w:pPr>
              <w:pStyle w:val="ListParagraph"/>
              <w:numPr>
                <w:ilvl w:val="0"/>
                <w:numId w:val="17"/>
              </w:numPr>
              <w:spacing w:after="0" w:line="240" w:lineRule="auto"/>
              <w:rPr>
                <w:rFonts w:ascii="Calibri Light" w:hAnsi="Calibri Light" w:cs="Calibri Light"/>
              </w:rPr>
            </w:pPr>
            <w:r w:rsidRPr="00547A07">
              <w:rPr>
                <w:rFonts w:ascii="Calibri Light" w:hAnsi="Calibri Light" w:cs="Calibri Light"/>
              </w:rPr>
              <w:t>Provide and keep up-to-date documentation for deployment procedures, workflow automation, and infrastructure configurations. Team members can learn from and implement best practices via attending training sessions, presentations, and documentation.</w:t>
            </w:r>
          </w:p>
          <w:p w:rsidR="00C72226" w:rsidRDefault="00C72226" w:rsidP="00547A07">
            <w:pPr>
              <w:pStyle w:val="ListParagraph"/>
              <w:numPr>
                <w:ilvl w:val="0"/>
                <w:numId w:val="17"/>
              </w:numPr>
              <w:spacing w:after="0" w:line="240" w:lineRule="auto"/>
              <w:rPr>
                <w:rFonts w:ascii="Calibri Light" w:hAnsi="Calibri Light" w:cs="Calibri Light"/>
              </w:rPr>
            </w:pPr>
            <w:r w:rsidRPr="00C72226">
              <w:rPr>
                <w:rFonts w:ascii="Calibri Light" w:hAnsi="Calibri Light" w:cs="Calibri Light"/>
              </w:rPr>
              <w:t>Design and implement custom Ansible modules using Python to address unique automation requirements and integrate with various systems and APIs.</w:t>
            </w:r>
          </w:p>
          <w:p w:rsidR="00C72226" w:rsidRPr="00547A07" w:rsidRDefault="00C72226" w:rsidP="00547A07">
            <w:pPr>
              <w:pStyle w:val="ListParagraph"/>
              <w:numPr>
                <w:ilvl w:val="0"/>
                <w:numId w:val="17"/>
              </w:numPr>
              <w:spacing w:after="0" w:line="240" w:lineRule="auto"/>
              <w:rPr>
                <w:rFonts w:ascii="Calibri Light" w:hAnsi="Calibri Light" w:cs="Calibri Light"/>
              </w:rPr>
            </w:pPr>
            <w:r w:rsidRPr="00C72226">
              <w:rPr>
                <w:rFonts w:ascii="Calibri Light" w:hAnsi="Calibri Light" w:cs="Calibri Light"/>
              </w:rPr>
              <w:t>Collaborate with cross-functional teams to gather requirements and translate them into effective automation solutions.</w:t>
            </w:r>
          </w:p>
        </w:tc>
      </w:tr>
    </w:tbl>
    <w:p w:rsidR="006F4DA7" w:rsidRDefault="006F4DA7" w:rsidP="00300312"/>
    <w:p w:rsidR="006556D3" w:rsidRDefault="00300312" w:rsidP="00147492">
      <w:pPr>
        <w:rPr>
          <w:b/>
          <w:bCs/>
        </w:rPr>
      </w:pPr>
      <w:r w:rsidRPr="001C1756">
        <w:rPr>
          <w:b/>
          <w:bCs/>
        </w:rPr>
        <w:t>Cloud Support Engineer</w:t>
      </w:r>
      <w:r>
        <w:tab/>
      </w:r>
      <w:r>
        <w:tab/>
      </w:r>
      <w:r>
        <w:tab/>
      </w:r>
      <w:r>
        <w:tab/>
      </w:r>
      <w:r>
        <w:tab/>
      </w:r>
      <w:r w:rsidR="0045230A">
        <w:t xml:space="preserve">            </w:t>
      </w:r>
      <w:r w:rsidR="00147492">
        <w:tab/>
        <w:t xml:space="preserve">            </w:t>
      </w:r>
      <w:r w:rsidR="00AF066A">
        <w:tab/>
      </w:r>
      <w:r w:rsidR="00AF066A">
        <w:tab/>
      </w:r>
      <w:r w:rsidR="00AF066A">
        <w:tab/>
      </w:r>
      <w:r w:rsidR="00C83E68" w:rsidRPr="001C1756">
        <w:rPr>
          <w:b/>
          <w:bCs/>
        </w:rPr>
        <w:t>January 2018 to December, 201</w:t>
      </w:r>
      <w:r w:rsidR="00730CEA">
        <w:rPr>
          <w:b/>
          <w:bCs/>
        </w:rPr>
        <w:t>9</w:t>
      </w:r>
      <w:r w:rsidRPr="001C1756">
        <w:rPr>
          <w:b/>
          <w:bCs/>
        </w:rPr>
        <w:br/>
        <w:t>Inalfa Roof Systems</w:t>
      </w:r>
      <w:r>
        <w:tab/>
      </w:r>
      <w:r>
        <w:tab/>
      </w:r>
      <w:r>
        <w:tab/>
      </w:r>
      <w:r>
        <w:tab/>
      </w:r>
      <w:r>
        <w:tab/>
      </w:r>
      <w:r>
        <w:tab/>
      </w:r>
      <w:r>
        <w:tab/>
      </w:r>
      <w:r>
        <w:tab/>
      </w:r>
      <w:r w:rsidR="00AF066A">
        <w:tab/>
      </w:r>
      <w:r w:rsidR="00AF066A">
        <w:tab/>
      </w:r>
      <w:r w:rsidRPr="001C1756">
        <w:rPr>
          <w:b/>
          <w:bCs/>
        </w:rPr>
        <w:t>Acworth, G</w:t>
      </w:r>
      <w:r w:rsidR="006556D3" w:rsidRPr="001C1756">
        <w:rPr>
          <w:b/>
          <w:bCs/>
        </w:rPr>
        <w:t>A</w:t>
      </w:r>
    </w:p>
    <w:p w:rsidR="00562964" w:rsidRDefault="00561871" w:rsidP="00562964">
      <w:pPr>
        <w:numPr>
          <w:ilvl w:val="0"/>
          <w:numId w:val="11"/>
        </w:numPr>
        <w:spacing w:after="0"/>
        <w:rPr>
          <w:rFonts w:ascii="Calibri Light" w:hAnsi="Calibri Light" w:cs="Calibri Light"/>
        </w:rPr>
      </w:pPr>
      <w:r w:rsidRPr="00561871">
        <w:rPr>
          <w:rFonts w:ascii="Calibri Light" w:hAnsi="Calibri Light" w:cs="Calibri Light"/>
        </w:rPr>
        <w:t>Provide clients having problems with AWS services—EC2, S3, RDS, and others—technical support and troubleshooting know-how. Respond quickly and effectively to consumer questions by phone, email, chat, or ticketing systems.</w:t>
      </w:r>
    </w:p>
    <w:p w:rsidR="00561871" w:rsidRDefault="00561871" w:rsidP="00562964">
      <w:pPr>
        <w:numPr>
          <w:ilvl w:val="0"/>
          <w:numId w:val="11"/>
        </w:numPr>
        <w:spacing w:after="0"/>
        <w:rPr>
          <w:rFonts w:ascii="Calibri Light" w:hAnsi="Calibri Light" w:cs="Calibri Light"/>
        </w:rPr>
      </w:pPr>
      <w:r w:rsidRPr="00561871">
        <w:rPr>
          <w:rFonts w:ascii="Calibri Light" w:hAnsi="Calibri Light" w:cs="Calibri Light"/>
        </w:rPr>
        <w:t>Prioritize and manage incoming events, service outages, and support requests in accordance with SLAs and severity levels. Send complicated or important issues for resolution to the relevant internal teams or AWS support engineers.</w:t>
      </w:r>
    </w:p>
    <w:p w:rsidR="00561871" w:rsidRPr="00561871" w:rsidRDefault="00561871" w:rsidP="00561871">
      <w:pPr>
        <w:numPr>
          <w:ilvl w:val="0"/>
          <w:numId w:val="11"/>
        </w:numPr>
        <w:spacing w:after="0"/>
        <w:rPr>
          <w:rFonts w:ascii="Calibri Light" w:hAnsi="Calibri Light" w:cs="Calibri Light"/>
        </w:rPr>
      </w:pPr>
      <w:r w:rsidRPr="00561871">
        <w:rPr>
          <w:rFonts w:ascii="Calibri Light" w:hAnsi="Calibri Light" w:cs="Calibri Light"/>
        </w:rPr>
        <w:t>Using tools like CloudWatch, CloudTrail, and AWS Config, keep an eye on the availability, performance, and health of AWS resources and services. To proactively identify and address possible problems, set up and customize alerts and notifications.</w:t>
      </w:r>
    </w:p>
    <w:p w:rsidR="00561871" w:rsidRPr="00561871" w:rsidRDefault="00561871" w:rsidP="00561871">
      <w:pPr>
        <w:numPr>
          <w:ilvl w:val="0"/>
          <w:numId w:val="11"/>
        </w:numPr>
        <w:spacing w:after="0"/>
        <w:rPr>
          <w:rFonts w:ascii="Calibri Light" w:hAnsi="Calibri Light" w:cs="Calibri Light"/>
        </w:rPr>
      </w:pPr>
      <w:r w:rsidRPr="00561871">
        <w:rPr>
          <w:rFonts w:ascii="Calibri Light" w:hAnsi="Calibri Light" w:cs="Calibri Light"/>
        </w:rPr>
        <w:t>Help clients configure, provision, and optimize AWS infrastructure resources in accordance with their needs and industry best practices. Provide advice on cost-saving measures, security setups, and architecture design.</w:t>
      </w:r>
    </w:p>
    <w:p w:rsidR="00561871" w:rsidRPr="00561871" w:rsidRDefault="00244497" w:rsidP="00561871">
      <w:pPr>
        <w:pStyle w:val="ListParagraph"/>
        <w:numPr>
          <w:ilvl w:val="0"/>
          <w:numId w:val="11"/>
        </w:numPr>
        <w:rPr>
          <w:rFonts w:ascii="Calibri Light" w:hAnsi="Calibri Light" w:cs="Calibri Light"/>
        </w:rPr>
      </w:pPr>
      <w:r w:rsidRPr="00244497">
        <w:rPr>
          <w:rFonts w:ascii="Calibri Light" w:hAnsi="Calibri Light" w:cs="Calibri Light"/>
        </w:rPr>
        <w:t xml:space="preserve">Make and keep up documentation, best practices </w:t>
      </w:r>
      <w:r w:rsidR="00B53B17" w:rsidRPr="00244497">
        <w:rPr>
          <w:rFonts w:ascii="Calibri Light" w:hAnsi="Calibri Light" w:cs="Calibri Light"/>
        </w:rPr>
        <w:t>guide</w:t>
      </w:r>
      <w:r w:rsidRPr="00244497">
        <w:rPr>
          <w:rFonts w:ascii="Calibri Light" w:hAnsi="Calibri Light" w:cs="Calibri Light"/>
        </w:rPr>
        <w:t xml:space="preserve"> for typical troubleshooting, fixes, and use </w:t>
      </w:r>
      <w:r w:rsidR="00B53B17" w:rsidRPr="00244497">
        <w:rPr>
          <w:rFonts w:ascii="Calibri Light" w:hAnsi="Calibri Light" w:cs="Calibri Light"/>
        </w:rPr>
        <w:t>cases.</w:t>
      </w:r>
    </w:p>
    <w:p w:rsidR="00561871" w:rsidRPr="00561871" w:rsidRDefault="00561871" w:rsidP="00561871">
      <w:pPr>
        <w:pStyle w:val="ListParagraph"/>
        <w:numPr>
          <w:ilvl w:val="0"/>
          <w:numId w:val="11"/>
        </w:numPr>
        <w:rPr>
          <w:rFonts w:ascii="Calibri Light" w:hAnsi="Calibri Light" w:cs="Calibri Light"/>
        </w:rPr>
      </w:pPr>
      <w:r w:rsidRPr="00561871">
        <w:rPr>
          <w:rFonts w:ascii="Calibri Light" w:hAnsi="Calibri Light" w:cs="Calibri Light"/>
        </w:rPr>
        <w:t>Examine performance indicators and spot areas where AWS services and apps can be made more effective and efficient. Provide recommendations for database optimization, caching, load balancing, and scaling.</w:t>
      </w:r>
    </w:p>
    <w:p w:rsidR="00561871" w:rsidRDefault="00561871" w:rsidP="00561871">
      <w:pPr>
        <w:pStyle w:val="ListParagraph"/>
        <w:numPr>
          <w:ilvl w:val="0"/>
          <w:numId w:val="11"/>
        </w:numPr>
        <w:rPr>
          <w:rFonts w:ascii="Calibri Light" w:hAnsi="Calibri Light" w:cs="Calibri Light"/>
        </w:rPr>
      </w:pPr>
      <w:r w:rsidRPr="00561871">
        <w:rPr>
          <w:rFonts w:ascii="Calibri Light" w:hAnsi="Calibri Light" w:cs="Calibri Light"/>
        </w:rPr>
        <w:t>Utilizing AWS technologies like S3 versioning, Glacier, AWS Backup, and AWS Disaster Recovery, develop and deploy backup and disaster recovery plans. To guarantee availability and integrity of data, test and validate backup and recovery protocols.</w:t>
      </w:r>
    </w:p>
    <w:p w:rsidR="00C72226" w:rsidRDefault="00725323" w:rsidP="00C72226">
      <w:pPr>
        <w:pStyle w:val="ListParagraph"/>
        <w:numPr>
          <w:ilvl w:val="0"/>
          <w:numId w:val="11"/>
        </w:numPr>
        <w:rPr>
          <w:rFonts w:ascii="Calibri Light" w:hAnsi="Calibri Light" w:cs="Calibri Light"/>
        </w:rPr>
      </w:pPr>
      <w:r w:rsidRPr="00725323">
        <w:rPr>
          <w:rFonts w:ascii="Calibri Light" w:hAnsi="Calibri Light" w:cs="Calibri Light"/>
        </w:rPr>
        <w:t>Established networking connectivity, by creating VPCs, IP addresses, Subnets, Route tables, Internet gateway, VPC peering, Nat gateway, Transit gateway, VPN connection and Direct connections.</w:t>
      </w:r>
    </w:p>
    <w:p w:rsidR="00C72226" w:rsidRPr="00C72226" w:rsidRDefault="00C72226" w:rsidP="00C72226">
      <w:pPr>
        <w:pStyle w:val="ListParagraph"/>
        <w:ind w:left="0"/>
        <w:rPr>
          <w:rFonts w:ascii="Calibri Light" w:hAnsi="Calibri Light" w:cs="Calibri Light"/>
        </w:rPr>
      </w:pPr>
    </w:p>
    <w:tbl>
      <w:tblPr>
        <w:tblpPr w:leftFromText="180" w:rightFromText="180" w:vertAnchor="text" w:horzAnchor="margin" w:tblpY="889"/>
        <w:tblW w:w="10308" w:type="dxa"/>
        <w:tblCellMar>
          <w:left w:w="0" w:type="dxa"/>
          <w:right w:w="0" w:type="dxa"/>
        </w:tblCellMar>
        <w:tblLook w:val="04A0" w:firstRow="1" w:lastRow="0" w:firstColumn="1" w:lastColumn="0" w:noHBand="0" w:noVBand="1"/>
      </w:tblPr>
      <w:tblGrid>
        <w:gridCol w:w="10308"/>
      </w:tblGrid>
      <w:tr w:rsidR="008146C2" w:rsidRPr="008146C2" w:rsidTr="008146C2">
        <w:trPr>
          <w:trHeight w:val="3849"/>
        </w:trPr>
        <w:tc>
          <w:tcPr>
            <w:tcW w:w="10308" w:type="dxa"/>
            <w:shd w:val="clear" w:color="auto" w:fill="auto"/>
          </w:tcPr>
          <w:p w:rsidR="008146C2" w:rsidRPr="008146C2" w:rsidRDefault="008146C2" w:rsidP="008146C2">
            <w:pPr>
              <w:numPr>
                <w:ilvl w:val="0"/>
                <w:numId w:val="11"/>
              </w:numPr>
              <w:pBdr>
                <w:top w:val="single" w:sz="2" w:space="0" w:color="E2E8F0"/>
                <w:left w:val="single" w:sz="2" w:space="0" w:color="E2E8F0"/>
                <w:bottom w:val="single" w:sz="2" w:space="0" w:color="E2E8F0"/>
                <w:right w:val="single" w:sz="2" w:space="0" w:color="E2E8F0"/>
              </w:pBdr>
              <w:spacing w:after="0"/>
              <w:rPr>
                <w:rFonts w:ascii="Calibri Light" w:hAnsi="Calibri Light" w:cs="Calibri Light"/>
              </w:rPr>
            </w:pPr>
            <w:r w:rsidRPr="008146C2">
              <w:rPr>
                <w:rFonts w:ascii="Calibri Light" w:hAnsi="Calibri Light" w:cs="Calibri Light"/>
              </w:rPr>
              <w:lastRenderedPageBreak/>
              <w:t>Maintains database by entering new and updated customer and account information.</w:t>
            </w:r>
          </w:p>
          <w:p w:rsidR="008146C2" w:rsidRPr="008146C2" w:rsidRDefault="008146C2" w:rsidP="008146C2">
            <w:pPr>
              <w:numPr>
                <w:ilvl w:val="0"/>
                <w:numId w:val="11"/>
              </w:numPr>
              <w:pBdr>
                <w:top w:val="single" w:sz="2" w:space="0" w:color="E2E8F0"/>
                <w:left w:val="single" w:sz="2" w:space="0" w:color="E2E8F0"/>
                <w:bottom w:val="single" w:sz="2" w:space="0" w:color="E2E8F0"/>
                <w:right w:val="single" w:sz="2" w:space="0" w:color="E2E8F0"/>
              </w:pBdr>
              <w:spacing w:after="0"/>
              <w:rPr>
                <w:rFonts w:ascii="Calibri Light" w:hAnsi="Calibri Light" w:cs="Calibri Light"/>
              </w:rPr>
            </w:pPr>
            <w:r w:rsidRPr="008146C2">
              <w:rPr>
                <w:rFonts w:ascii="Calibri Light" w:hAnsi="Calibri Light" w:cs="Calibri Light"/>
              </w:rPr>
              <w:t>Prepares source data for computer entry by compiling and sorting information.</w:t>
            </w:r>
          </w:p>
          <w:p w:rsidR="008146C2" w:rsidRPr="008146C2" w:rsidRDefault="008146C2" w:rsidP="008146C2">
            <w:pPr>
              <w:numPr>
                <w:ilvl w:val="0"/>
                <w:numId w:val="11"/>
              </w:numPr>
              <w:pBdr>
                <w:top w:val="single" w:sz="2" w:space="0" w:color="E2E8F0"/>
                <w:left w:val="single" w:sz="2" w:space="0" w:color="E2E8F0"/>
                <w:bottom w:val="single" w:sz="2" w:space="0" w:color="E2E8F0"/>
                <w:right w:val="single" w:sz="2" w:space="0" w:color="E2E8F0"/>
              </w:pBdr>
              <w:spacing w:after="0"/>
              <w:rPr>
                <w:rFonts w:ascii="Calibri Light" w:hAnsi="Calibri Light" w:cs="Calibri Light"/>
              </w:rPr>
            </w:pPr>
            <w:r w:rsidRPr="008146C2">
              <w:rPr>
                <w:rFonts w:ascii="Calibri Light" w:hAnsi="Calibri Light" w:cs="Calibri Light"/>
              </w:rPr>
              <w:t>Establishes entry priorities.</w:t>
            </w:r>
          </w:p>
          <w:p w:rsidR="008146C2" w:rsidRPr="008146C2" w:rsidRDefault="008146C2" w:rsidP="008146C2">
            <w:pPr>
              <w:numPr>
                <w:ilvl w:val="0"/>
                <w:numId w:val="11"/>
              </w:numPr>
              <w:pBdr>
                <w:top w:val="single" w:sz="2" w:space="0" w:color="E2E8F0"/>
                <w:left w:val="single" w:sz="2" w:space="0" w:color="E2E8F0"/>
                <w:bottom w:val="single" w:sz="2" w:space="0" w:color="E2E8F0"/>
                <w:right w:val="single" w:sz="2" w:space="0" w:color="E2E8F0"/>
              </w:pBdr>
              <w:spacing w:after="0"/>
              <w:rPr>
                <w:rFonts w:ascii="Calibri Light" w:hAnsi="Calibri Light" w:cs="Calibri Light"/>
              </w:rPr>
            </w:pPr>
            <w:r w:rsidRPr="008146C2">
              <w:rPr>
                <w:rFonts w:ascii="Calibri Light" w:hAnsi="Calibri Light" w:cs="Calibri Light"/>
              </w:rPr>
              <w:t>Processes customer and account source documents by reviewing data for deficiencies.</w:t>
            </w:r>
          </w:p>
          <w:p w:rsidR="008146C2" w:rsidRPr="008146C2" w:rsidRDefault="008146C2" w:rsidP="008146C2">
            <w:pPr>
              <w:numPr>
                <w:ilvl w:val="0"/>
                <w:numId w:val="11"/>
              </w:numPr>
              <w:pBdr>
                <w:top w:val="single" w:sz="2" w:space="0" w:color="E2E8F0"/>
                <w:left w:val="single" w:sz="2" w:space="0" w:color="E2E8F0"/>
                <w:bottom w:val="single" w:sz="2" w:space="0" w:color="E2E8F0"/>
                <w:right w:val="single" w:sz="2" w:space="0" w:color="E2E8F0"/>
              </w:pBdr>
              <w:spacing w:after="0"/>
              <w:rPr>
                <w:rFonts w:ascii="Calibri Light" w:hAnsi="Calibri Light" w:cs="Calibri Light"/>
              </w:rPr>
            </w:pPr>
            <w:r w:rsidRPr="008146C2">
              <w:rPr>
                <w:rFonts w:ascii="Calibri Light" w:hAnsi="Calibri Light" w:cs="Calibri Light"/>
              </w:rPr>
              <w:t>Resolve deficiencies by using standard procedures or returning incomplete documents to the team leader for resolution.</w:t>
            </w:r>
          </w:p>
          <w:p w:rsidR="008146C2" w:rsidRPr="008146C2" w:rsidRDefault="008146C2" w:rsidP="008146C2">
            <w:pPr>
              <w:numPr>
                <w:ilvl w:val="0"/>
                <w:numId w:val="11"/>
              </w:numPr>
              <w:pBdr>
                <w:top w:val="single" w:sz="2" w:space="0" w:color="E2E8F0"/>
                <w:left w:val="single" w:sz="2" w:space="0" w:color="E2E8F0"/>
                <w:bottom w:val="single" w:sz="2" w:space="0" w:color="E2E8F0"/>
                <w:right w:val="single" w:sz="2" w:space="0" w:color="E2E8F0"/>
              </w:pBdr>
              <w:spacing w:after="0"/>
              <w:rPr>
                <w:rFonts w:ascii="Calibri Light" w:hAnsi="Calibri Light" w:cs="Calibri Light"/>
              </w:rPr>
            </w:pPr>
            <w:r w:rsidRPr="008146C2">
              <w:rPr>
                <w:rFonts w:ascii="Calibri Light" w:hAnsi="Calibri Light" w:cs="Calibri Light"/>
              </w:rPr>
              <w:t>Enters customer and account data by inputting alphabetic and numeric information on keyboard or optical scanner according to screen format.</w:t>
            </w:r>
          </w:p>
          <w:p w:rsidR="008146C2" w:rsidRPr="008146C2" w:rsidRDefault="008146C2" w:rsidP="008146C2">
            <w:pPr>
              <w:numPr>
                <w:ilvl w:val="0"/>
                <w:numId w:val="11"/>
              </w:numPr>
              <w:pBdr>
                <w:top w:val="single" w:sz="2" w:space="0" w:color="E2E8F0"/>
                <w:left w:val="single" w:sz="2" w:space="0" w:color="E2E8F0"/>
                <w:bottom w:val="single" w:sz="2" w:space="0" w:color="E2E8F0"/>
                <w:right w:val="single" w:sz="2" w:space="0" w:color="E2E8F0"/>
              </w:pBdr>
              <w:spacing w:after="0"/>
              <w:rPr>
                <w:rFonts w:ascii="Calibri Light" w:hAnsi="Calibri Light" w:cs="Calibri Light"/>
              </w:rPr>
            </w:pPr>
            <w:r w:rsidRPr="008146C2">
              <w:rPr>
                <w:rFonts w:ascii="Calibri Light" w:hAnsi="Calibri Light" w:cs="Calibri Light"/>
              </w:rPr>
              <w:t>Maintains data entry requirements by following data program techniques and procedures.</w:t>
            </w:r>
          </w:p>
          <w:p w:rsidR="008146C2" w:rsidRPr="008146C2" w:rsidRDefault="008146C2" w:rsidP="008146C2">
            <w:pPr>
              <w:numPr>
                <w:ilvl w:val="0"/>
                <w:numId w:val="11"/>
              </w:numPr>
              <w:pBdr>
                <w:top w:val="single" w:sz="2" w:space="0" w:color="E2E8F0"/>
                <w:left w:val="single" w:sz="2" w:space="0" w:color="E2E8F0"/>
                <w:bottom w:val="single" w:sz="2" w:space="0" w:color="E2E8F0"/>
                <w:right w:val="single" w:sz="2" w:space="0" w:color="E2E8F0"/>
              </w:pBdr>
              <w:spacing w:after="0"/>
              <w:rPr>
                <w:rFonts w:ascii="Calibri Light" w:hAnsi="Calibri Light" w:cs="Calibri Light"/>
              </w:rPr>
            </w:pPr>
            <w:r w:rsidRPr="008146C2">
              <w:rPr>
                <w:rFonts w:ascii="Calibri Light" w:hAnsi="Calibri Light" w:cs="Calibri Light"/>
              </w:rPr>
              <w:t>Verifies entered customer and account data by reviewing, correcting, deleting, or reentering data.</w:t>
            </w:r>
          </w:p>
          <w:p w:rsidR="008146C2" w:rsidRPr="008146C2" w:rsidRDefault="008146C2" w:rsidP="008146C2">
            <w:pPr>
              <w:numPr>
                <w:ilvl w:val="0"/>
                <w:numId w:val="11"/>
              </w:numPr>
              <w:pBdr>
                <w:top w:val="single" w:sz="2" w:space="0" w:color="E2E8F0"/>
                <w:left w:val="single" w:sz="2" w:space="0" w:color="E2E8F0"/>
                <w:bottom w:val="single" w:sz="2" w:space="0" w:color="E2E8F0"/>
                <w:right w:val="single" w:sz="2" w:space="0" w:color="E2E8F0"/>
              </w:pBdr>
              <w:spacing w:after="0"/>
              <w:rPr>
                <w:rFonts w:ascii="Calibri Light" w:hAnsi="Calibri Light" w:cs="Calibri Light"/>
              </w:rPr>
            </w:pPr>
            <w:r w:rsidRPr="008146C2">
              <w:rPr>
                <w:rFonts w:ascii="Calibri Light" w:hAnsi="Calibri Light" w:cs="Calibri Light"/>
              </w:rPr>
              <w:t>Combines data from both systems when account information is incomplete.</w:t>
            </w:r>
          </w:p>
          <w:p w:rsidR="008146C2" w:rsidRPr="008146C2" w:rsidRDefault="008146C2" w:rsidP="008146C2">
            <w:pPr>
              <w:numPr>
                <w:ilvl w:val="0"/>
                <w:numId w:val="11"/>
              </w:numPr>
              <w:pBdr>
                <w:top w:val="single" w:sz="2" w:space="0" w:color="E2E8F0"/>
                <w:left w:val="single" w:sz="2" w:space="0" w:color="E2E8F0"/>
                <w:bottom w:val="single" w:sz="2" w:space="0" w:color="E2E8F0"/>
                <w:right w:val="single" w:sz="2" w:space="0" w:color="E2E8F0"/>
              </w:pBdr>
              <w:spacing w:after="0"/>
              <w:rPr>
                <w:rFonts w:ascii="Calibri Light" w:hAnsi="Calibri Light" w:cs="Calibri Light"/>
              </w:rPr>
            </w:pPr>
            <w:r w:rsidRPr="008146C2">
              <w:rPr>
                <w:rFonts w:ascii="Calibri Light" w:hAnsi="Calibri Light" w:cs="Calibri Light"/>
              </w:rPr>
              <w:t>Purges files to eliminate duplication of data.</w:t>
            </w:r>
          </w:p>
        </w:tc>
      </w:tr>
    </w:tbl>
    <w:p w:rsidR="008146C2" w:rsidRPr="00BC652D" w:rsidRDefault="008146C2" w:rsidP="00611B78">
      <w:pPr>
        <w:spacing w:after="0"/>
        <w:rPr>
          <w:b/>
          <w:bCs/>
        </w:rPr>
      </w:pPr>
      <w:r w:rsidRPr="008146C2">
        <w:rPr>
          <w:b/>
          <w:bCs/>
        </w:rPr>
        <w:t>Data Entry Specialist</w:t>
      </w:r>
      <w:r w:rsidRPr="008146C2">
        <w:tab/>
      </w:r>
      <w:r w:rsidRPr="008146C2">
        <w:tab/>
        <w:t xml:space="preserve">                                                                     </w:t>
      </w:r>
      <w:r w:rsidR="00BC652D">
        <w:tab/>
      </w:r>
      <w:r w:rsidR="00BC652D">
        <w:tab/>
      </w:r>
      <w:r w:rsidR="00BC652D">
        <w:tab/>
      </w:r>
      <w:r w:rsidRPr="008146C2">
        <w:rPr>
          <w:b/>
          <w:bCs/>
        </w:rPr>
        <w:t>January 201</w:t>
      </w:r>
      <w:r w:rsidR="004B7854">
        <w:rPr>
          <w:b/>
          <w:bCs/>
        </w:rPr>
        <w:t>7</w:t>
      </w:r>
      <w:r w:rsidR="00BC652D">
        <w:rPr>
          <w:b/>
          <w:bCs/>
        </w:rPr>
        <w:t xml:space="preserve"> </w:t>
      </w:r>
      <w:r w:rsidRPr="008146C2">
        <w:rPr>
          <w:b/>
          <w:bCs/>
        </w:rPr>
        <w:t>to December, 2018</w:t>
      </w:r>
      <w:r w:rsidRPr="008146C2">
        <w:br/>
      </w:r>
      <w:r w:rsidRPr="008146C2">
        <w:rPr>
          <w:b/>
          <w:bCs/>
        </w:rPr>
        <w:t>The Home Depot</w:t>
      </w:r>
      <w:r w:rsidRPr="008146C2">
        <w:tab/>
        <w:t xml:space="preserve">                                                                                                </w:t>
      </w:r>
      <w:r w:rsidR="00611B78">
        <w:t xml:space="preserve">  </w:t>
      </w:r>
      <w:r w:rsidR="004D7545">
        <w:tab/>
      </w:r>
      <w:r w:rsidR="004D7545">
        <w:tab/>
      </w:r>
      <w:r w:rsidR="004D7545">
        <w:tab/>
        <w:t>-</w:t>
      </w:r>
      <w:r w:rsidRPr="008146C2">
        <w:rPr>
          <w:b/>
          <w:bCs/>
        </w:rPr>
        <w:t>Marietta, GA</w:t>
      </w:r>
    </w:p>
    <w:p w:rsidR="008146C2" w:rsidRDefault="008146C2" w:rsidP="008146C2">
      <w:pPr>
        <w:pStyle w:val="Header"/>
        <w:rPr>
          <w:b/>
          <w:bCs/>
          <w:sz w:val="36"/>
          <w:szCs w:val="36"/>
        </w:rPr>
      </w:pPr>
    </w:p>
    <w:p w:rsidR="008146C2" w:rsidRDefault="008146C2" w:rsidP="008146C2">
      <w:pPr>
        <w:pStyle w:val="Header"/>
        <w:rPr>
          <w:b/>
          <w:bCs/>
          <w:sz w:val="36"/>
          <w:szCs w:val="36"/>
        </w:rPr>
      </w:pPr>
    </w:p>
    <w:p w:rsidR="008146C2" w:rsidRDefault="008146C2" w:rsidP="008146C2">
      <w:pPr>
        <w:pStyle w:val="Header"/>
        <w:rPr>
          <w:b/>
          <w:bCs/>
          <w:sz w:val="36"/>
          <w:szCs w:val="36"/>
        </w:rPr>
      </w:pPr>
    </w:p>
    <w:p w:rsidR="008146C2" w:rsidRDefault="008146C2" w:rsidP="008146C2">
      <w:pPr>
        <w:pStyle w:val="Header"/>
        <w:rPr>
          <w:b/>
          <w:bCs/>
          <w:sz w:val="36"/>
          <w:szCs w:val="36"/>
        </w:rPr>
      </w:pPr>
    </w:p>
    <w:p w:rsidR="008146C2" w:rsidRDefault="008146C2" w:rsidP="008146C2">
      <w:pPr>
        <w:pStyle w:val="Header"/>
        <w:rPr>
          <w:b/>
          <w:bCs/>
          <w:sz w:val="36"/>
          <w:szCs w:val="36"/>
        </w:rPr>
      </w:pPr>
    </w:p>
    <w:p w:rsidR="008146C2" w:rsidRDefault="008146C2" w:rsidP="008146C2">
      <w:pPr>
        <w:pStyle w:val="Header"/>
        <w:rPr>
          <w:b/>
          <w:bCs/>
          <w:sz w:val="36"/>
          <w:szCs w:val="36"/>
        </w:rPr>
      </w:pPr>
    </w:p>
    <w:p w:rsidR="008146C2" w:rsidRDefault="008146C2" w:rsidP="008146C2">
      <w:pPr>
        <w:pStyle w:val="Header"/>
        <w:rPr>
          <w:b/>
          <w:bCs/>
          <w:sz w:val="36"/>
          <w:szCs w:val="36"/>
        </w:rPr>
      </w:pPr>
    </w:p>
    <w:p w:rsidR="00147492" w:rsidRPr="00147492" w:rsidRDefault="00147492" w:rsidP="008146C2">
      <w:pPr>
        <w:pStyle w:val="Header"/>
        <w:rPr>
          <w:b/>
          <w:bCs/>
          <w:sz w:val="36"/>
          <w:szCs w:val="36"/>
        </w:rPr>
      </w:pPr>
      <w:r w:rsidRPr="00147492">
        <w:rPr>
          <w:b/>
          <w:bCs/>
          <w:sz w:val="36"/>
          <w:szCs w:val="36"/>
        </w:rPr>
        <w:t>Certifications</w:t>
      </w:r>
    </w:p>
    <w:p w:rsidR="001C1756" w:rsidRPr="001C1756" w:rsidRDefault="00147492" w:rsidP="001C1756">
      <w:pPr>
        <w:numPr>
          <w:ilvl w:val="0"/>
          <w:numId w:val="12"/>
        </w:numPr>
        <w:spacing w:after="0"/>
        <w:rPr>
          <w:b/>
          <w:bCs/>
        </w:rPr>
      </w:pPr>
      <w:r w:rsidRPr="001C1756">
        <w:rPr>
          <w:b/>
          <w:bCs/>
        </w:rPr>
        <w:t>AWS Certified Solutions Architect – Associate | September 2021</w:t>
      </w:r>
      <w:r w:rsidR="001C1756" w:rsidRPr="001C1756">
        <w:rPr>
          <w:b/>
          <w:bCs/>
        </w:rPr>
        <w:t>.</w:t>
      </w:r>
    </w:p>
    <w:p w:rsidR="001C1756" w:rsidRPr="001C1756" w:rsidRDefault="00147492" w:rsidP="001C1756">
      <w:pPr>
        <w:numPr>
          <w:ilvl w:val="0"/>
          <w:numId w:val="12"/>
        </w:numPr>
        <w:spacing w:after="0"/>
        <w:rPr>
          <w:b/>
          <w:bCs/>
        </w:rPr>
      </w:pPr>
      <w:r w:rsidRPr="001C1756">
        <w:rPr>
          <w:b/>
          <w:bCs/>
        </w:rPr>
        <w:t>AWS Certified Database - Specialty | September 2021</w:t>
      </w:r>
      <w:r w:rsidR="001C1756" w:rsidRPr="001C1756">
        <w:rPr>
          <w:b/>
          <w:bCs/>
        </w:rPr>
        <w:t>.</w:t>
      </w:r>
    </w:p>
    <w:p w:rsidR="00147492" w:rsidRPr="00285305" w:rsidRDefault="00147492" w:rsidP="00147492">
      <w:pPr>
        <w:numPr>
          <w:ilvl w:val="0"/>
          <w:numId w:val="12"/>
        </w:numPr>
        <w:spacing w:after="0"/>
        <w:rPr>
          <w:b/>
          <w:bCs/>
        </w:rPr>
      </w:pPr>
      <w:r w:rsidRPr="001C1756">
        <w:rPr>
          <w:b/>
          <w:bCs/>
        </w:rPr>
        <w:t>Microsoft Certified SQL Server Administration 2012/2014 – Associate | November 2018</w:t>
      </w:r>
    </w:p>
    <w:sectPr w:rsidR="00147492" w:rsidRPr="00285305" w:rsidSect="00C72226">
      <w:pgSz w:w="12240" w:h="15840" w:code="1"/>
      <w:pgMar w:top="360" w:right="450" w:bottom="270" w:left="630" w:header="18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7212" w:rsidRDefault="00DD7212" w:rsidP="006C6FB1">
      <w:pPr>
        <w:spacing w:after="0" w:line="240" w:lineRule="auto"/>
      </w:pPr>
      <w:r>
        <w:separator/>
      </w:r>
    </w:p>
  </w:endnote>
  <w:endnote w:type="continuationSeparator" w:id="0">
    <w:p w:rsidR="00DD7212" w:rsidRDefault="00DD7212" w:rsidP="006C6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7212" w:rsidRDefault="00DD7212" w:rsidP="006C6FB1">
      <w:pPr>
        <w:spacing w:after="0" w:line="240" w:lineRule="auto"/>
      </w:pPr>
      <w:r>
        <w:separator/>
      </w:r>
    </w:p>
  </w:footnote>
  <w:footnote w:type="continuationSeparator" w:id="0">
    <w:p w:rsidR="00DD7212" w:rsidRDefault="00DD7212" w:rsidP="006C6F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12638"/>
    <w:multiLevelType w:val="hybridMultilevel"/>
    <w:tmpl w:val="0B589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C71C1"/>
    <w:multiLevelType w:val="hybridMultilevel"/>
    <w:tmpl w:val="8236C9A0"/>
    <w:lvl w:ilvl="0" w:tplc="04090001">
      <w:start w:val="1"/>
      <w:numFmt w:val="bullet"/>
      <w:lvlText w:val=""/>
      <w:lvlJc w:val="left"/>
      <w:pPr>
        <w:ind w:left="1710" w:hanging="360"/>
      </w:pPr>
      <w:rPr>
        <w:rFonts w:ascii="Symbol" w:hAnsi="Symbol" w:hint="default"/>
      </w:rPr>
    </w:lvl>
    <w:lvl w:ilvl="1" w:tplc="FFFFFFFF" w:tentative="1">
      <w:start w:val="1"/>
      <w:numFmt w:val="bullet"/>
      <w:lvlText w:val="o"/>
      <w:lvlJc w:val="left"/>
      <w:pPr>
        <w:ind w:left="2430" w:hanging="360"/>
      </w:pPr>
      <w:rPr>
        <w:rFonts w:ascii="Courier New" w:hAnsi="Courier New" w:cs="Courier New" w:hint="default"/>
      </w:rPr>
    </w:lvl>
    <w:lvl w:ilvl="2" w:tplc="FFFFFFFF" w:tentative="1">
      <w:start w:val="1"/>
      <w:numFmt w:val="bullet"/>
      <w:lvlText w:val=""/>
      <w:lvlJc w:val="left"/>
      <w:pPr>
        <w:ind w:left="3150" w:hanging="360"/>
      </w:pPr>
      <w:rPr>
        <w:rFonts w:ascii="Wingdings" w:hAnsi="Wingdings" w:hint="default"/>
      </w:rPr>
    </w:lvl>
    <w:lvl w:ilvl="3" w:tplc="FFFFFFFF" w:tentative="1">
      <w:start w:val="1"/>
      <w:numFmt w:val="bullet"/>
      <w:lvlText w:val=""/>
      <w:lvlJc w:val="left"/>
      <w:pPr>
        <w:ind w:left="3870" w:hanging="360"/>
      </w:pPr>
      <w:rPr>
        <w:rFonts w:ascii="Symbol" w:hAnsi="Symbol" w:hint="default"/>
      </w:rPr>
    </w:lvl>
    <w:lvl w:ilvl="4" w:tplc="FFFFFFFF" w:tentative="1">
      <w:start w:val="1"/>
      <w:numFmt w:val="bullet"/>
      <w:lvlText w:val="o"/>
      <w:lvlJc w:val="left"/>
      <w:pPr>
        <w:ind w:left="4590" w:hanging="360"/>
      </w:pPr>
      <w:rPr>
        <w:rFonts w:ascii="Courier New" w:hAnsi="Courier New" w:cs="Courier New" w:hint="default"/>
      </w:rPr>
    </w:lvl>
    <w:lvl w:ilvl="5" w:tplc="FFFFFFFF" w:tentative="1">
      <w:start w:val="1"/>
      <w:numFmt w:val="bullet"/>
      <w:lvlText w:val=""/>
      <w:lvlJc w:val="left"/>
      <w:pPr>
        <w:ind w:left="5310" w:hanging="360"/>
      </w:pPr>
      <w:rPr>
        <w:rFonts w:ascii="Wingdings" w:hAnsi="Wingdings" w:hint="default"/>
      </w:rPr>
    </w:lvl>
    <w:lvl w:ilvl="6" w:tplc="FFFFFFFF" w:tentative="1">
      <w:start w:val="1"/>
      <w:numFmt w:val="bullet"/>
      <w:lvlText w:val=""/>
      <w:lvlJc w:val="left"/>
      <w:pPr>
        <w:ind w:left="6030" w:hanging="360"/>
      </w:pPr>
      <w:rPr>
        <w:rFonts w:ascii="Symbol" w:hAnsi="Symbol" w:hint="default"/>
      </w:rPr>
    </w:lvl>
    <w:lvl w:ilvl="7" w:tplc="FFFFFFFF" w:tentative="1">
      <w:start w:val="1"/>
      <w:numFmt w:val="bullet"/>
      <w:lvlText w:val="o"/>
      <w:lvlJc w:val="left"/>
      <w:pPr>
        <w:ind w:left="6750" w:hanging="360"/>
      </w:pPr>
      <w:rPr>
        <w:rFonts w:ascii="Courier New" w:hAnsi="Courier New" w:cs="Courier New" w:hint="default"/>
      </w:rPr>
    </w:lvl>
    <w:lvl w:ilvl="8" w:tplc="FFFFFFFF" w:tentative="1">
      <w:start w:val="1"/>
      <w:numFmt w:val="bullet"/>
      <w:lvlText w:val=""/>
      <w:lvlJc w:val="left"/>
      <w:pPr>
        <w:ind w:left="7470" w:hanging="360"/>
      </w:pPr>
      <w:rPr>
        <w:rFonts w:ascii="Wingdings" w:hAnsi="Wingdings" w:hint="default"/>
      </w:rPr>
    </w:lvl>
  </w:abstractNum>
  <w:abstractNum w:abstractNumId="2" w15:restartNumberingAfterBreak="0">
    <w:nsid w:val="0A051A58"/>
    <w:multiLevelType w:val="hybridMultilevel"/>
    <w:tmpl w:val="C9B8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578C9"/>
    <w:multiLevelType w:val="hybridMultilevel"/>
    <w:tmpl w:val="3834A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10969"/>
    <w:multiLevelType w:val="hybridMultilevel"/>
    <w:tmpl w:val="85520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51DC1"/>
    <w:multiLevelType w:val="hybridMultilevel"/>
    <w:tmpl w:val="473E6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D53484"/>
    <w:multiLevelType w:val="hybridMultilevel"/>
    <w:tmpl w:val="E15AFBB8"/>
    <w:lvl w:ilvl="0" w:tplc="00701680">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7D30CE"/>
    <w:multiLevelType w:val="hybridMultilevel"/>
    <w:tmpl w:val="EDDE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D1A69"/>
    <w:multiLevelType w:val="hybridMultilevel"/>
    <w:tmpl w:val="F33CD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F51F27"/>
    <w:multiLevelType w:val="hybridMultilevel"/>
    <w:tmpl w:val="207EC93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535E0086"/>
    <w:multiLevelType w:val="hybridMultilevel"/>
    <w:tmpl w:val="3F4A8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3F3A07"/>
    <w:multiLevelType w:val="hybridMultilevel"/>
    <w:tmpl w:val="DD44F3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186003"/>
    <w:multiLevelType w:val="hybridMultilevel"/>
    <w:tmpl w:val="1DB61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31497E"/>
    <w:multiLevelType w:val="hybridMultilevel"/>
    <w:tmpl w:val="DA3E2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B726E0"/>
    <w:multiLevelType w:val="hybridMultilevel"/>
    <w:tmpl w:val="617E8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D720EA"/>
    <w:multiLevelType w:val="hybridMultilevel"/>
    <w:tmpl w:val="B7B62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374126"/>
    <w:multiLevelType w:val="hybridMultilevel"/>
    <w:tmpl w:val="83BE7F6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11"/>
  </w:num>
  <w:num w:numId="2">
    <w:abstractNumId w:val="7"/>
  </w:num>
  <w:num w:numId="3">
    <w:abstractNumId w:val="12"/>
  </w:num>
  <w:num w:numId="4">
    <w:abstractNumId w:val="14"/>
  </w:num>
  <w:num w:numId="5">
    <w:abstractNumId w:val="9"/>
  </w:num>
  <w:num w:numId="6">
    <w:abstractNumId w:val="16"/>
  </w:num>
  <w:num w:numId="7">
    <w:abstractNumId w:val="1"/>
  </w:num>
  <w:num w:numId="8">
    <w:abstractNumId w:val="4"/>
  </w:num>
  <w:num w:numId="9">
    <w:abstractNumId w:val="13"/>
  </w:num>
  <w:num w:numId="10">
    <w:abstractNumId w:val="3"/>
  </w:num>
  <w:num w:numId="11">
    <w:abstractNumId w:val="0"/>
  </w:num>
  <w:num w:numId="12">
    <w:abstractNumId w:val="2"/>
  </w:num>
  <w:num w:numId="13">
    <w:abstractNumId w:val="8"/>
  </w:num>
  <w:num w:numId="14">
    <w:abstractNumId w:val="10"/>
  </w:num>
  <w:num w:numId="15">
    <w:abstractNumId w:val="15"/>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87F"/>
    <w:rsid w:val="00005E8D"/>
    <w:rsid w:val="0002552C"/>
    <w:rsid w:val="0004389E"/>
    <w:rsid w:val="00057F9B"/>
    <w:rsid w:val="00063E32"/>
    <w:rsid w:val="000737EC"/>
    <w:rsid w:val="00075985"/>
    <w:rsid w:val="00084B75"/>
    <w:rsid w:val="000A041B"/>
    <w:rsid w:val="000F6EF5"/>
    <w:rsid w:val="00132229"/>
    <w:rsid w:val="00147492"/>
    <w:rsid w:val="00161695"/>
    <w:rsid w:val="0017605F"/>
    <w:rsid w:val="001B0E00"/>
    <w:rsid w:val="001C1756"/>
    <w:rsid w:val="00244497"/>
    <w:rsid w:val="00261A84"/>
    <w:rsid w:val="00285305"/>
    <w:rsid w:val="00297C68"/>
    <w:rsid w:val="002C3211"/>
    <w:rsid w:val="002D0200"/>
    <w:rsid w:val="002F3829"/>
    <w:rsid w:val="002F4A80"/>
    <w:rsid w:val="00300312"/>
    <w:rsid w:val="003343D4"/>
    <w:rsid w:val="00346882"/>
    <w:rsid w:val="00361677"/>
    <w:rsid w:val="00361A85"/>
    <w:rsid w:val="00374D40"/>
    <w:rsid w:val="00380CDE"/>
    <w:rsid w:val="00393FF6"/>
    <w:rsid w:val="003D2D90"/>
    <w:rsid w:val="003F0484"/>
    <w:rsid w:val="004429A2"/>
    <w:rsid w:val="0045230A"/>
    <w:rsid w:val="00461869"/>
    <w:rsid w:val="00480A84"/>
    <w:rsid w:val="004B2C73"/>
    <w:rsid w:val="004B53AE"/>
    <w:rsid w:val="004B7854"/>
    <w:rsid w:val="004C5AE7"/>
    <w:rsid w:val="004D7545"/>
    <w:rsid w:val="004E70CB"/>
    <w:rsid w:val="0050089F"/>
    <w:rsid w:val="005252CB"/>
    <w:rsid w:val="005274AE"/>
    <w:rsid w:val="00531D55"/>
    <w:rsid w:val="00536407"/>
    <w:rsid w:val="0054018F"/>
    <w:rsid w:val="00541173"/>
    <w:rsid w:val="00547A07"/>
    <w:rsid w:val="00550172"/>
    <w:rsid w:val="00556DF7"/>
    <w:rsid w:val="00561871"/>
    <w:rsid w:val="00562964"/>
    <w:rsid w:val="00570987"/>
    <w:rsid w:val="00584DEC"/>
    <w:rsid w:val="00593DDF"/>
    <w:rsid w:val="005A0364"/>
    <w:rsid w:val="005A1712"/>
    <w:rsid w:val="005D5727"/>
    <w:rsid w:val="005E4893"/>
    <w:rsid w:val="005F1BAC"/>
    <w:rsid w:val="00611B78"/>
    <w:rsid w:val="00627A51"/>
    <w:rsid w:val="00632D3E"/>
    <w:rsid w:val="006369F5"/>
    <w:rsid w:val="00637802"/>
    <w:rsid w:val="006516D4"/>
    <w:rsid w:val="006556D3"/>
    <w:rsid w:val="00672267"/>
    <w:rsid w:val="00681871"/>
    <w:rsid w:val="0068799B"/>
    <w:rsid w:val="006B27AE"/>
    <w:rsid w:val="006C15AD"/>
    <w:rsid w:val="006C6FB1"/>
    <w:rsid w:val="006D3160"/>
    <w:rsid w:val="006F4DA7"/>
    <w:rsid w:val="00717ECC"/>
    <w:rsid w:val="00725323"/>
    <w:rsid w:val="00725793"/>
    <w:rsid w:val="00727B7D"/>
    <w:rsid w:val="00730CEA"/>
    <w:rsid w:val="007408C1"/>
    <w:rsid w:val="00744CF3"/>
    <w:rsid w:val="007832A0"/>
    <w:rsid w:val="00797695"/>
    <w:rsid w:val="007A555F"/>
    <w:rsid w:val="007B28B3"/>
    <w:rsid w:val="007C48F8"/>
    <w:rsid w:val="007C789B"/>
    <w:rsid w:val="007E4745"/>
    <w:rsid w:val="007F4F95"/>
    <w:rsid w:val="007F6613"/>
    <w:rsid w:val="0081436D"/>
    <w:rsid w:val="008146C2"/>
    <w:rsid w:val="00820B06"/>
    <w:rsid w:val="00830C6F"/>
    <w:rsid w:val="0085260C"/>
    <w:rsid w:val="00877F0C"/>
    <w:rsid w:val="008C40D2"/>
    <w:rsid w:val="008F1520"/>
    <w:rsid w:val="008F18A4"/>
    <w:rsid w:val="00900D14"/>
    <w:rsid w:val="009144B5"/>
    <w:rsid w:val="00916FB5"/>
    <w:rsid w:val="00926096"/>
    <w:rsid w:val="009446A4"/>
    <w:rsid w:val="0096053E"/>
    <w:rsid w:val="009665BC"/>
    <w:rsid w:val="009A16A2"/>
    <w:rsid w:val="009B2520"/>
    <w:rsid w:val="009F5A69"/>
    <w:rsid w:val="00A30562"/>
    <w:rsid w:val="00A33DBF"/>
    <w:rsid w:val="00A761C9"/>
    <w:rsid w:val="00AB187F"/>
    <w:rsid w:val="00AE45E7"/>
    <w:rsid w:val="00AF066A"/>
    <w:rsid w:val="00AF68A9"/>
    <w:rsid w:val="00B1320C"/>
    <w:rsid w:val="00B53B17"/>
    <w:rsid w:val="00B611AD"/>
    <w:rsid w:val="00B903D1"/>
    <w:rsid w:val="00B93C11"/>
    <w:rsid w:val="00BC652D"/>
    <w:rsid w:val="00BE6485"/>
    <w:rsid w:val="00BF0932"/>
    <w:rsid w:val="00C3736F"/>
    <w:rsid w:val="00C53CBF"/>
    <w:rsid w:val="00C551D3"/>
    <w:rsid w:val="00C70938"/>
    <w:rsid w:val="00C72226"/>
    <w:rsid w:val="00C83E68"/>
    <w:rsid w:val="00C94984"/>
    <w:rsid w:val="00CB3CC3"/>
    <w:rsid w:val="00CD46B1"/>
    <w:rsid w:val="00CE0787"/>
    <w:rsid w:val="00D121DC"/>
    <w:rsid w:val="00D15F15"/>
    <w:rsid w:val="00D462B8"/>
    <w:rsid w:val="00D71A30"/>
    <w:rsid w:val="00D72EAE"/>
    <w:rsid w:val="00D74226"/>
    <w:rsid w:val="00D900D7"/>
    <w:rsid w:val="00DC0415"/>
    <w:rsid w:val="00DC726E"/>
    <w:rsid w:val="00DD439C"/>
    <w:rsid w:val="00DD7212"/>
    <w:rsid w:val="00DE68E4"/>
    <w:rsid w:val="00DF2C8D"/>
    <w:rsid w:val="00E24FBB"/>
    <w:rsid w:val="00E32E57"/>
    <w:rsid w:val="00E42DD3"/>
    <w:rsid w:val="00E6611E"/>
    <w:rsid w:val="00E70869"/>
    <w:rsid w:val="00E72C9C"/>
    <w:rsid w:val="00EA41FA"/>
    <w:rsid w:val="00EA4603"/>
    <w:rsid w:val="00EA5E93"/>
    <w:rsid w:val="00EC39EC"/>
    <w:rsid w:val="00EC44D0"/>
    <w:rsid w:val="00ED1960"/>
    <w:rsid w:val="00EE15E9"/>
    <w:rsid w:val="00EE24B1"/>
    <w:rsid w:val="00F23601"/>
    <w:rsid w:val="00F30797"/>
    <w:rsid w:val="00F41E19"/>
    <w:rsid w:val="00FA066E"/>
    <w:rsid w:val="00FA083E"/>
    <w:rsid w:val="00FA0A8A"/>
    <w:rsid w:val="00FC203E"/>
    <w:rsid w:val="00FD6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F6EAEE5-0E21-47D6-9EBC-D26E8DA28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18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AB187F"/>
    <w:rPr>
      <w:color w:val="0000FF"/>
      <w:u w:val="single"/>
    </w:rPr>
  </w:style>
  <w:style w:type="character" w:customStyle="1" w:styleId="UnresolvedMention">
    <w:name w:val="Unresolved Mention"/>
    <w:uiPriority w:val="99"/>
    <w:semiHidden/>
    <w:unhideWhenUsed/>
    <w:rsid w:val="00AB187F"/>
    <w:rPr>
      <w:color w:val="605E5C"/>
      <w:shd w:val="clear" w:color="auto" w:fill="E1DFDD"/>
    </w:rPr>
  </w:style>
  <w:style w:type="paragraph" w:styleId="ListParagraph">
    <w:name w:val="List Paragraph"/>
    <w:basedOn w:val="Normal"/>
    <w:uiPriority w:val="34"/>
    <w:qFormat/>
    <w:rsid w:val="00EA41FA"/>
    <w:pPr>
      <w:ind w:left="720"/>
      <w:contextualSpacing/>
    </w:pPr>
  </w:style>
  <w:style w:type="paragraph" w:styleId="Header">
    <w:name w:val="header"/>
    <w:basedOn w:val="Normal"/>
    <w:link w:val="HeaderChar"/>
    <w:uiPriority w:val="99"/>
    <w:unhideWhenUsed/>
    <w:rsid w:val="006C6FB1"/>
    <w:pPr>
      <w:tabs>
        <w:tab w:val="center" w:pos="4680"/>
        <w:tab w:val="right" w:pos="9360"/>
      </w:tabs>
    </w:pPr>
  </w:style>
  <w:style w:type="character" w:customStyle="1" w:styleId="HeaderChar">
    <w:name w:val="Header Char"/>
    <w:link w:val="Header"/>
    <w:uiPriority w:val="99"/>
    <w:rsid w:val="006C6FB1"/>
    <w:rPr>
      <w:sz w:val="22"/>
      <w:szCs w:val="22"/>
    </w:rPr>
  </w:style>
  <w:style w:type="paragraph" w:styleId="Footer">
    <w:name w:val="footer"/>
    <w:basedOn w:val="Normal"/>
    <w:link w:val="FooterChar"/>
    <w:uiPriority w:val="99"/>
    <w:unhideWhenUsed/>
    <w:rsid w:val="006C6FB1"/>
    <w:pPr>
      <w:tabs>
        <w:tab w:val="center" w:pos="4680"/>
        <w:tab w:val="right" w:pos="9360"/>
      </w:tabs>
    </w:pPr>
  </w:style>
  <w:style w:type="character" w:customStyle="1" w:styleId="FooterChar">
    <w:name w:val="Footer Char"/>
    <w:link w:val="Footer"/>
    <w:uiPriority w:val="99"/>
    <w:rsid w:val="006C6FB1"/>
    <w:rPr>
      <w:sz w:val="22"/>
      <w:szCs w:val="22"/>
    </w:rPr>
  </w:style>
  <w:style w:type="character" w:styleId="FollowedHyperlink">
    <w:name w:val="FollowedHyperlink"/>
    <w:uiPriority w:val="99"/>
    <w:semiHidden/>
    <w:unhideWhenUsed/>
    <w:rsid w:val="00D121DC"/>
    <w:rPr>
      <w:color w:val="954F72"/>
      <w:u w:val="single"/>
    </w:rPr>
  </w:style>
  <w:style w:type="character" w:styleId="Strong">
    <w:name w:val="Strong"/>
    <w:uiPriority w:val="22"/>
    <w:qFormat/>
    <w:rsid w:val="00380CDE"/>
    <w:rPr>
      <w:b/>
      <w:bCs/>
    </w:rPr>
  </w:style>
  <w:style w:type="paragraph" w:styleId="NoSpacing">
    <w:name w:val="No Spacing"/>
    <w:uiPriority w:val="1"/>
    <w:qFormat/>
    <w:rsid w:val="00361A85"/>
    <w:rPr>
      <w:sz w:val="22"/>
      <w:szCs w:val="22"/>
    </w:rPr>
  </w:style>
  <w:style w:type="paragraph" w:styleId="NormalWeb">
    <w:name w:val="Normal (Web)"/>
    <w:basedOn w:val="Normal"/>
    <w:uiPriority w:val="99"/>
    <w:unhideWhenUsed/>
    <w:rsid w:val="00361A85"/>
    <w:pPr>
      <w:spacing w:before="100" w:beforeAutospacing="1" w:after="100" w:afterAutospacing="1" w:line="240" w:lineRule="auto"/>
    </w:pPr>
    <w:rPr>
      <w:rFonts w:ascii="Times New Roman" w:eastAsia="Times New Roman" w:hAnsi="Times New Roman"/>
      <w:sz w:val="24"/>
      <w:szCs w:val="24"/>
    </w:rPr>
  </w:style>
  <w:style w:type="character" w:customStyle="1" w:styleId="apple-tab-span">
    <w:name w:val="apple-tab-span"/>
    <w:basedOn w:val="DefaultParagraphFont"/>
    <w:rsid w:val="00C53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88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keemreigns@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akeemreig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F1977-D001-420A-980A-98615E060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Links>
    <vt:vector size="12" baseType="variant">
      <vt:variant>
        <vt:i4>7536677</vt:i4>
      </vt:variant>
      <vt:variant>
        <vt:i4>3</vt:i4>
      </vt:variant>
      <vt:variant>
        <vt:i4>0</vt:i4>
      </vt:variant>
      <vt:variant>
        <vt:i4>5</vt:i4>
      </vt:variant>
      <vt:variant>
        <vt:lpwstr>https://www.linkedin.com/in/akeemreigns</vt:lpwstr>
      </vt:variant>
      <vt:variant>
        <vt:lpwstr/>
      </vt:variant>
      <vt:variant>
        <vt:i4>1966132</vt:i4>
      </vt:variant>
      <vt:variant>
        <vt:i4>0</vt:i4>
      </vt:variant>
      <vt:variant>
        <vt:i4>0</vt:i4>
      </vt:variant>
      <vt:variant>
        <vt:i4>5</vt:i4>
      </vt:variant>
      <vt:variant>
        <vt:lpwstr>mailto:akeemreigns@gmail.com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Akeem Kareem</dc:creator>
  <cp:keywords/>
  <dc:description/>
  <cp:lastModifiedBy>Ravi Sharma</cp:lastModifiedBy>
  <cp:revision>2</cp:revision>
  <dcterms:created xsi:type="dcterms:W3CDTF">2024-12-09T22:32:00Z</dcterms:created>
  <dcterms:modified xsi:type="dcterms:W3CDTF">2024-12-09T22:32:00Z</dcterms:modified>
</cp:coreProperties>
</file>