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Hakeemullah Khan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4.39999999999999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80.0" w:type="dxa"/>
        <w:jc w:val="left"/>
        <w:tblLayout w:type="fixed"/>
        <w:tblLook w:val="0000"/>
      </w:tblPr>
      <w:tblGrid>
        <w:gridCol w:w="3880"/>
        <w:gridCol w:w="3220"/>
        <w:gridCol w:w="160"/>
        <w:gridCol w:w="3220"/>
        <w:tblGridChange w:id="0">
          <w:tblGrid>
            <w:gridCol w:w="3880"/>
            <w:gridCol w:w="3220"/>
            <w:gridCol w:w="160"/>
            <w:gridCol w:w="3220"/>
          </w:tblGrid>
        </w:tblGridChange>
      </w:tblGrid>
      <w:tr>
        <w:trPr>
          <w:cantSplit w:val="1"/>
          <w:trHeight w:val="24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Mohammed.huk23@gmail.com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224-830-0016</w:t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0" w:hRule="atLeast"/>
          <w:tblHeader w:val="1"/>
        </w:trPr>
        <w:tc>
          <w:tcPr>
            <w:vMerge w:val="restart"/>
            <w:shd w:fill="auto" w:val="clear"/>
            <w:vAlign w:val="bottom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Objective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vMerge w:val="continue"/>
            <w:shd w:fill="auto" w:val="clear"/>
            <w:vAlign w:val="bottom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1"/>
        </w:trPr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0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information technology utilizing</w:t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educational background, teamwork, and</w:t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Working skills. </w:t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0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1"/>
        </w:trPr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0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Bachelor of Science in Computer Science</w:t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0" w:hRule="atLeast"/>
          <w:tblHeader w:val="1"/>
        </w:trPr>
        <w:tc>
          <w:tcPr>
            <w:gridSpan w:val="3"/>
            <w:shd w:fill="auto" w:val="clear"/>
            <w:vAlign w:val="bottom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Concentrations: Information Technology (IT), Computer Networks and Security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" w:lineRule="auto"/>
              <w:ind w:left="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Northeastern Illinois University, Chicago, IL</w:t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6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Relevant Coursework</w:t>
            </w:r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1"/>
        </w:trPr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0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∙ Fundamentals of Software Engineering</w:t>
                </w:r>
              </w:sdtContent>
            </w:sdt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∙ Web Development</w:t>
                </w:r>
              </w:sdtContent>
            </w:sdt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∙ Operating Systems</w:t>
                </w:r>
              </w:sdtContent>
            </w:sdt>
          </w:p>
        </w:tc>
      </w:tr>
      <w:tr>
        <w:trPr>
          <w:cantSplit w:val="1"/>
          <w:trHeight w:val="26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∙ Modern Database Management</w:t>
                </w:r>
              </w:sdtContent>
            </w:sdt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∙ Data Structure</w:t>
                </w:r>
              </w:sdtContent>
            </w:sdt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∙ Computer Organization</w:t>
                </w:r>
              </w:sdtContent>
            </w:sdt>
          </w:p>
        </w:tc>
      </w:tr>
      <w:tr>
        <w:trPr>
          <w:cantSplit w:val="1"/>
          <w:trHeight w:val="260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3.00000000000006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∙ Computer Networks</w:t>
                </w:r>
              </w:sdtContent>
            </w:sdt>
          </w:p>
        </w:tc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3.00000000000006" w:lineRule="auto"/>
              <w:ind w:left="2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  <w:rtl w:val="0"/>
                  </w:rPr>
                  <w:t xml:space="preserve">∙ Cybersecurity</w:t>
                </w:r>
              </w:sdtContent>
            </w:sdt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3.0000000000000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0000000000000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vSphere, VMware ESX and ESXi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  Virtual center server 4.x and 5.x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  VMware converter enterprise, VMware Update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Cambria" w:cs="Cambria" w:eastAsia="Cambria" w:hAnsi="Cambria"/>
          <w:sz w:val="22"/>
          <w:szCs w:val="22"/>
          <w:u w:val="non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XenApp7.15 7.8, 7.7, 7.6, 7.1, 7.0, 6.5, 6.0, 5.0, 4.5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Cambria" w:cs="Cambria" w:eastAsia="Cambria" w:hAnsi="Cambria"/>
          <w:sz w:val="22"/>
          <w:szCs w:val="22"/>
          <w:u w:val="non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XenDesktop7.15 7.6, 7.1, 5.6, 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Cambria" w:cs="Cambria" w:eastAsia="Cambria" w:hAnsi="Cambria"/>
          <w:sz w:val="22"/>
          <w:szCs w:val="22"/>
          <w:u w:val="non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Storefront 3.0, 2.6, 2.5, 2.1, 2.0 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Cambria" w:cs="Cambria" w:eastAsia="Cambria" w:hAnsi="Cambria"/>
          <w:sz w:val="22"/>
          <w:szCs w:val="22"/>
          <w:u w:val="non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Provisioning Server 7.6, 7.1, 6.5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Cambria" w:cs="Cambria" w:eastAsia="Cambria" w:hAnsi="Cambria"/>
          <w:sz w:val="22"/>
          <w:szCs w:val="22"/>
          <w:u w:val="non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Citrix App Layering.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Cambria" w:cs="Cambria" w:eastAsia="Cambria" w:hAnsi="Cambria"/>
          <w:sz w:val="22"/>
          <w:szCs w:val="22"/>
          <w:u w:val="non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Symentac,netapp,pure,nagios,sccm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Cambria" w:cs="Cambria" w:eastAsia="Cambria" w:hAnsi="Cambria"/>
          <w:sz w:val="22"/>
          <w:szCs w:val="22"/>
          <w:u w:val="non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Aws,azure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pBdr>
          <w:bottom w:color="ffffff" w:space="1" w:sz="4" w:val="single"/>
        </w:pBdr>
        <w:tabs>
          <w:tab w:val="left" w:leader="none" w:pos="72"/>
        </w:tabs>
        <w:spacing w:before="60" w:lineRule="auto"/>
        <w:ind w:left="0" w:firstLine="0"/>
        <w:rPr>
          <w:rFonts w:ascii="Cambria" w:cs="Cambria" w:eastAsia="Cambria" w:hAnsi="Cambria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4.39999999999999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480"/>
        </w:tabs>
        <w:spacing w:after="220" w:before="0" w:line="240" w:lineRule="auto"/>
        <w:ind w:left="0" w:right="-8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Experiences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Abbott laboratory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 Administrator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April 2021 –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Oct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 Server 2008/2008R2/2012/2016/2019 Servers, upgrading Windows Server 2008/2008R2 to 2012/2016/2019 on both physical and virtual machines to ensure server compliancy as part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On-call support using ServiceNow Ticketing System for routine system administration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oriented work environment, Incident Management, Change Management, Firewall requests and Service Management.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Provision, installation and configuration and support of Windows 2008/2012/2016/2019 Servers and upgrading all Windows 2008/2008R2 servers on both physical and virtual machines to 2012, 2016, 2019.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OVA as Template to build vms.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2"/>
        </w:numPr>
        <w:ind w:left="720" w:hanging="360"/>
        <w:rPr>
          <w:color w:val="262626"/>
          <w:sz w:val="26"/>
          <w:szCs w:val="26"/>
        </w:rPr>
      </w:pPr>
      <w:r w:rsidDel="00000000" w:rsidR="00000000" w:rsidRPr="00000000">
        <w:rPr>
          <w:color w:val="262626"/>
          <w:sz w:val="26"/>
          <w:szCs w:val="26"/>
          <w:rtl w:val="0"/>
        </w:rPr>
        <w:t xml:space="preserve">Monthly Windows Security  Patches Update on all the VDisks.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2"/>
        </w:numPr>
        <w:ind w:left="720" w:hanging="360"/>
        <w:rPr>
          <w:color w:val="262626"/>
          <w:sz w:val="26"/>
          <w:szCs w:val="26"/>
        </w:rPr>
      </w:pPr>
      <w:r w:rsidDel="00000000" w:rsidR="00000000" w:rsidRPr="00000000">
        <w:rPr>
          <w:color w:val="262626"/>
          <w:sz w:val="26"/>
          <w:szCs w:val="26"/>
          <w:rtl w:val="0"/>
        </w:rPr>
        <w:t xml:space="preserve">Configuring and Monitoring Citrix server’s by using Citrix EdgeSight. 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2"/>
        </w:numPr>
        <w:ind w:left="720" w:hanging="360"/>
        <w:rPr>
          <w:color w:val="262626"/>
          <w:sz w:val="26"/>
          <w:szCs w:val="26"/>
        </w:rPr>
      </w:pPr>
      <w:r w:rsidDel="00000000" w:rsidR="00000000" w:rsidRPr="00000000">
        <w:rPr>
          <w:color w:val="262626"/>
          <w:sz w:val="26"/>
          <w:szCs w:val="26"/>
          <w:rtl w:val="0"/>
        </w:rPr>
        <w:t xml:space="preserve">Installing Citrix XenApp patches and Rollup packs on servers as and when recommended by Citrix.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2"/>
        </w:numPr>
        <w:ind w:left="720" w:hanging="360"/>
        <w:rPr>
          <w:color w:val="262626"/>
          <w:sz w:val="26"/>
          <w:szCs w:val="26"/>
        </w:rPr>
      </w:pPr>
      <w:r w:rsidDel="00000000" w:rsidR="00000000" w:rsidRPr="00000000">
        <w:rPr>
          <w:color w:val="262626"/>
          <w:sz w:val="26"/>
          <w:szCs w:val="26"/>
          <w:rtl w:val="0"/>
        </w:rPr>
        <w:t xml:space="preserve">Automated windows, Adobe &amp; Java updates through Tivoli endpoint manager. 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2"/>
        </w:numPr>
        <w:ind w:left="720" w:hanging="360"/>
        <w:rPr>
          <w:color w:val="262626"/>
          <w:sz w:val="26"/>
          <w:szCs w:val="26"/>
        </w:rPr>
      </w:pPr>
      <w:r w:rsidDel="00000000" w:rsidR="00000000" w:rsidRPr="00000000">
        <w:rPr>
          <w:color w:val="262626"/>
          <w:sz w:val="26"/>
          <w:szCs w:val="26"/>
          <w:rtl w:val="0"/>
        </w:rPr>
        <w:t xml:space="preserve">Upgrade SEP12 client in 500+ windows servers running SEP11.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2"/>
        </w:numPr>
        <w:ind w:left="720" w:hanging="360"/>
        <w:rPr>
          <w:color w:val="262626"/>
          <w:sz w:val="26"/>
          <w:szCs w:val="26"/>
        </w:rPr>
      </w:pPr>
      <w:r w:rsidDel="00000000" w:rsidR="00000000" w:rsidRPr="00000000">
        <w:rPr>
          <w:color w:val="262626"/>
          <w:sz w:val="26"/>
          <w:szCs w:val="26"/>
          <w:rtl w:val="0"/>
        </w:rPr>
        <w:t xml:space="preserve">Built, supported, and troubleshot physical servers (500+).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2"/>
        </w:numPr>
        <w:ind w:left="720" w:hanging="360"/>
        <w:rPr>
          <w:color w:val="262626"/>
          <w:sz w:val="26"/>
          <w:szCs w:val="26"/>
        </w:rPr>
      </w:pPr>
      <w:r w:rsidDel="00000000" w:rsidR="00000000" w:rsidRPr="00000000">
        <w:rPr>
          <w:color w:val="262626"/>
          <w:sz w:val="26"/>
          <w:szCs w:val="26"/>
          <w:rtl w:val="0"/>
        </w:rPr>
        <w:t xml:space="preserve">Responsible for the delivery of the Technology support service of 200+servers of XenApp version 4.5, 5.0, 6.0 &amp; 6.5 on Windows server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on Tickets via Service now and remedy ticketing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on VMware Vsphere Client, VMware Esxi hosts, VMs.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Storage migration, Cluster migration via Vmware vsphere client.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on Changes for scheduling downtime to servers.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Was part of OS Storage team worked on creating content for vulnerabilities via nexus/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Continual Nexus web app work as OS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Content creation via Blade logic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on Excel spreadsheets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Ucan Chicago, Chicago,IL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Help Desk Role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January 2019 – March 202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Handling Tickets from Kesaya agent.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hd w:fill="ffffff" w:val="clear"/>
        <w:spacing w:after="160" w:before="1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Manage Help Desk tickets in a timely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hd w:fill="ffffff" w:val="clear"/>
        <w:spacing w:after="160" w:before="1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Respond to customer issues via phone, email and computer chat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hd w:fill="ffffff" w:val="clear"/>
        <w:spacing w:after="160" w:before="1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customer assistance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hd w:fill="ffffff" w:val="clear"/>
        <w:spacing w:after="160" w:before="1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 customer interactions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hd w:fill="ffffff" w:val="clear"/>
        <w:spacing w:after="160" w:before="1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diagnostics to resolve customer reported issues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hd w:fill="ffffff" w:val="clear"/>
        <w:spacing w:after="160" w:before="1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Escalate issues to the next Tier with next level of difficulty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hd w:fill="ffffff" w:val="clear"/>
        <w:spacing w:after="160" w:before="1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Install, make changes and repair computer hardware and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hd w:fill="ffffff" w:val="clear"/>
        <w:spacing w:after="160" w:before="1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Follow-up with customers to ensure issues are resolved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Shorr Packaging Corp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Aurora IL(Intern)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Support Specialist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June2018- December 2018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Roles and Responsibilities: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Patching servers via RDP sessions.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Little experience with SCCM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hd w:fill="ffffff" w:val="clear"/>
        <w:spacing w:after="160" w:before="1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Follow-up with customers to ensure issues are resolved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data easily accessible to those who need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Pay attention to customers’ descriptions of computer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 questions to properly diagnose the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Walk customers through the recommended problem-solving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or repair computer equipment and related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 users to work with new computer hardware or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 changes, revisions and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hd w:fill="ffffff" w:val="clear"/>
        <w:spacing w:after="28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other team members and managers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019" w:top="1142" w:left="880" w:right="8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Cambri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"/>
      <w:lvlJc w:val="left"/>
      <w:pPr>
        <w:ind w:left="0" w:firstLine="0"/>
      </w:pPr>
      <w:rPr/>
    </w:lvl>
    <w:lvl w:ilvl="1">
      <w:start w:val="1"/>
      <w:numFmt w:val="bullet"/>
      <w:lvlText w:val="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Open Sans" w:cs="Open Sans" w:eastAsia="Open Sans" w:hAnsi="Open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Open Sans" w:cs="Open Sans" w:eastAsia="Open Sans" w:hAnsi="Open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Open Sans" w:cs="Open Sans" w:eastAsia="Open Sans" w:hAnsi="Open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e/ItSI9DwJ/sMs5StWlgbuvIE7A==">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