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tbl>
      <w:tblPr>
        <w:tblW w:w="9750" w:type="dxa"/>
        <w:tblCellSpacing w:w="0" w:type="dxa"/>
        <w:tblCellMar>
          <w:top w:w="0" w:type="dxa"/>
          <w:left w:w="0" w:type="dxa"/>
          <w:bottom w:w="0" w:type="dxa"/>
          <w:right w:w="0" w:type="dxa"/>
        </w:tblCellMar>
      </w:tblPr>
      <w:tblGrid>
        <w:gridCol w:w="1650"/>
        <w:gridCol w:w="8100"/>
      </w:tblGrid>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30"/>
                <w:szCs w:val="30"/>
              </w:rPr>
            </w:pPr>
            <w:r>
              <w:rPr>
                <w:rFonts w:ascii="Arial Unicode MS" w:eastAsia="Arial Unicode MS" w:hAnsi="Arial Unicode MS" w:cs="Arial Unicode MS"/>
                <w:b/>
                <w:bCs/>
                <w:i w:val="0"/>
                <w:iCs w:val="0"/>
                <w:smallCaps w:val="0"/>
                <w:color w:val="000000"/>
                <w:sz w:val="30"/>
                <w:szCs w:val="30"/>
              </w:rPr>
              <w:t>Srinivas</w:t>
            </w:r>
            <w:r>
              <w:rPr>
                <w:rFonts w:ascii="Arial Unicode MS" w:eastAsia="Arial Unicode MS" w:hAnsi="Arial Unicode MS" w:cs="Arial Unicode MS"/>
                <w:b/>
                <w:bCs/>
                <w:i w:val="0"/>
                <w:iCs w:val="0"/>
                <w:smallCaps w:val="0"/>
                <w:color w:val="000000"/>
                <w:sz w:val="30"/>
                <w:szCs w:val="30"/>
              </w:rPr>
              <w:t> </w:t>
            </w:r>
            <w:r>
              <w:rPr>
                <w:rFonts w:ascii="Arial Unicode MS" w:eastAsia="Arial Unicode MS" w:hAnsi="Arial Unicode MS" w:cs="Arial Unicode MS"/>
                <w:b/>
                <w:bCs/>
                <w:i w:val="0"/>
                <w:iCs w:val="0"/>
                <w:smallCaps w:val="0"/>
                <w:color w:val="000000"/>
                <w:sz w:val="30"/>
                <w:szCs w:val="30"/>
              </w:rPr>
              <w:t>Chidara</w:t>
            </w:r>
          </w:p>
        </w:tc>
      </w:tr>
      <w:tr>
        <w:tblPrEx>
          <w:tblW w:w="9750" w:type="dxa"/>
          <w:tblCellSpacing w:w="0" w:type="dxa"/>
          <w:tblCellMar>
            <w:top w:w="0" w:type="dxa"/>
            <w:left w:w="0" w:type="dxa"/>
            <w:bottom w:w="0" w:type="dxa"/>
            <w:right w:w="0" w:type="dxa"/>
          </w:tblCellMar>
        </w:tblPrEx>
        <w:trPr>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p>
        </w:tc>
      </w:tr>
      <w:tr>
        <w:tblPrEx>
          <w:tblW w:w="9750" w:type="dxa"/>
          <w:tblCellSpacing w:w="0" w:type="dxa"/>
          <w:tblCellMar>
            <w:top w:w="0" w:type="dxa"/>
            <w:left w:w="0" w:type="dxa"/>
            <w:bottom w:w="0" w:type="dxa"/>
            <w:right w:w="0" w:type="dxa"/>
          </w:tblCellMar>
        </w:tblPrEx>
        <w:trPr>
          <w:trHeight w:val="300"/>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Phone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+16692929321</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Home</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w:t>
            </w:r>
          </w:p>
        </w:tc>
      </w:tr>
      <w:tr>
        <w:tblPrEx>
          <w:tblW w:w="9750" w:type="dxa"/>
          <w:tblCellSpacing w:w="0" w:type="dxa"/>
          <w:tblCellMar>
            <w:top w:w="0" w:type="dxa"/>
            <w:left w:w="0" w:type="dxa"/>
            <w:bottom w:w="0" w:type="dxa"/>
            <w:right w:w="0" w:type="dxa"/>
          </w:tblCellMar>
        </w:tblPrEx>
        <w:trPr>
          <w:trHeight w:val="7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165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bCs/>
                <w:i w:val="0"/>
                <w:iCs w:val="0"/>
                <w:smallCaps w:val="0"/>
                <w:color w:val="000000"/>
                <w:sz w:val="21"/>
                <w:szCs w:val="21"/>
              </w:rPr>
              <w:t>Email</w:t>
            </w:r>
            <w:r>
              <w:rPr>
                <w:rFonts w:ascii="Arial Unicode MS" w:eastAsia="Arial Unicode MS" w:hAnsi="Arial Unicode MS" w:cs="Arial Unicode MS"/>
                <w:b w:val="0"/>
                <w:bCs w:val="0"/>
                <w:i w:val="0"/>
                <w:iCs w:val="0"/>
                <w:smallCaps w:val="0"/>
                <w:color w:val="000000"/>
                <w:sz w:val="21"/>
                <w:szCs w:val="21"/>
              </w:rPr>
              <w:t>:</w:t>
            </w:r>
          </w:p>
        </w:tc>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sz w:val="21"/>
                <w:szCs w:val="21"/>
              </w:rPr>
            </w:pPr>
            <w:r>
              <w:rPr>
                <w:rFonts w:ascii="Arial Unicode MS" w:eastAsia="Arial Unicode MS" w:hAnsi="Arial Unicode MS" w:cs="Arial Unicode MS"/>
                <w:b w:val="0"/>
                <w:bCs w:val="0"/>
                <w:i w:val="0"/>
                <w:iCs w:val="0"/>
                <w:smallCaps w:val="0"/>
                <w:color w:val="000000"/>
                <w:sz w:val="21"/>
                <w:szCs w:val="21"/>
              </w:rPr>
              <w:t>cnusri60@gmail.com</w:t>
            </w:r>
          </w:p>
        </w:tc>
      </w:tr>
      <w:tr>
        <w:tblPrEx>
          <w:tblW w:w="9750" w:type="dxa"/>
          <w:tblCellSpacing w:w="0" w:type="dxa"/>
          <w:tblCellMar>
            <w:top w:w="0" w:type="dxa"/>
            <w:left w:w="0" w:type="dxa"/>
            <w:bottom w:w="0" w:type="dxa"/>
            <w:right w:w="0" w:type="dxa"/>
          </w:tblCellMar>
        </w:tblPrEx>
        <w:trPr>
          <w:trHeight w:val="750"/>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6267"/>
              <w:gridCol w:w="783"/>
            </w:tblGrid>
            <w:tr>
              <w:tblPrEx>
                <w:tblW w:w="5000" w:type="pct"/>
                <w:tblCellSpacing w:w="0" w:type="dxa"/>
                <w:tblCellMar>
                  <w:top w:w="0" w:type="dxa"/>
                  <w:left w:w="0" w:type="dxa"/>
                  <w:bottom w:w="0" w:type="dxa"/>
                  <w:right w:w="0" w:type="dxa"/>
                </w:tblCellMar>
                <w:tblLook w:val="05E0"/>
              </w:tblPrEx>
              <w:trPr>
                <w:trHeight w:val="15"/>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0" w:name="resume"/>
                </w:p>
              </w:tc>
              <w:tc>
                <w:tcPr>
                  <w:tcW w:w="7050" w:type="dxa"/>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shd w:val="clear" w:color="auto" w:fill="E5ECF3"/>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RESUME</w:t>
                  </w:r>
                </w:p>
              </w:tc>
              <w:tc>
                <w:tcPr>
                  <w:shd w:val="clear" w:color="auto" w:fill="E5ECF3"/>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c>
                <w:tcPr>
                  <w:shd w:val="clear" w:color="auto" w:fill="E5ECF3"/>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bookmarkEnd w:id="0"/>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105" w:type="dxa"/>
              <w:bottom w:w="0" w:type="dxa"/>
              <w:right w:w="0" w:type="dxa"/>
            </w:tcMar>
            <w:vAlign w:val="center"/>
            <w:hideMark/>
          </w:tcPr>
          <w:tbl>
            <w:tblPr>
              <w:tblW w:w="5000" w:type="pct"/>
              <w:tblCellSpacing w:w="0" w:type="dxa"/>
              <w:tblCellMar>
                <w:top w:w="0" w:type="dxa"/>
                <w:left w:w="0" w:type="dxa"/>
                <w:bottom w:w="0" w:type="dxa"/>
                <w:right w:w="0" w:type="dxa"/>
              </w:tblCellMar>
            </w:tblPr>
            <w:tblGrid>
              <w:gridCol w:w="6584"/>
              <w:gridCol w:w="3061"/>
            </w:tblGrid>
            <w:tr>
              <w:tblPrEx>
                <w:tblW w:w="5000" w:type="pct"/>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p>
                  <w:pPr>
                    <w:jc w:val="lef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Headline: </w:t>
                  </w:r>
                  <w:r>
                    <w:rPr>
                      <w:rFonts w:ascii="Arial Unicode MS" w:eastAsia="Arial Unicode MS" w:hAnsi="Arial Unicode MS" w:cs="Arial Unicode MS"/>
                      <w:b w:val="0"/>
                      <w:bCs w:val="0"/>
                      <w:i w:val="0"/>
                      <w:iCs w:val="0"/>
                      <w:smallCaps w:val="0"/>
                      <w:color w:val="000000"/>
                    </w:rPr>
                    <w:t>StructuredProfile-aacc91dc-68ec-4333-98b9-822f26484216</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Style w:val="boldText"/>
                      <w:rFonts w:ascii="Arial Unicode MS" w:eastAsia="Arial Unicode MS" w:hAnsi="Arial Unicode MS" w:cs="Arial Unicode MS"/>
                      <w:b w:val="0"/>
                      <w:bCs w:val="0"/>
                      <w:i w:val="0"/>
                      <w:iCs w:val="0"/>
                      <w:smallCaps w:val="0"/>
                      <w:color w:val="000000"/>
                    </w:rPr>
                    <w:t xml:space="preserve">Resume Value: </w:t>
                  </w:r>
                  <w:r>
                    <w:rPr>
                      <w:rFonts w:ascii="Arial Unicode MS" w:eastAsia="Arial Unicode MS" w:hAnsi="Arial Unicode MS" w:cs="Arial Unicode MS"/>
                      <w:b w:val="0"/>
                      <w:bCs w:val="0"/>
                      <w:i w:val="0"/>
                      <w:iCs w:val="0"/>
                      <w:smallCaps w:val="0"/>
                      <w:color w:val="000000"/>
                    </w:rPr>
                    <w:t>inxua5uya3ccw8i5</w:t>
                  </w: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r>
        <w:tblPrEx>
          <w:tblW w:w="9750" w:type="dxa"/>
          <w:tblCellSpacing w:w="0" w:type="dxa"/>
          <w:tblCellMar>
            <w:top w:w="0" w:type="dxa"/>
            <w:left w:w="0" w:type="dxa"/>
            <w:bottom w:w="0" w:type="dxa"/>
            <w:right w:w="0" w:type="dxa"/>
          </w:tblCellMar>
        </w:tblPrEx>
        <w:trPr>
          <w:trHeight w:val="225"/>
          <w:tblCellSpacing w:w="0" w:type="dxa"/>
        </w:trPr>
        <w:tc>
          <w:tcPr>
            <w:tcBorders>
              <w:top w:val="single" w:sz="6" w:space="0" w:color="E5ECF3"/>
            </w:tcBorders>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OBJECTIVE: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Over all 8 years of IT experience as a Business System analyst and Middleware Integration Developer in US Healthcare Domain with primary focus on Iterative Software Development Lifecycle (SDLC)- Principles of Agile, Waterfall methodology. Skilled in analyzing business requirements, designing solutions, and implementing system changes. Proven ability to bridge the gap between technical and non-technical teams. Specializing in the design, documenting, development, testing, and implementation of enterprise-level applications in integrating various Middleware components with other applications. Proven ability to work collaboratively with stakeholders to deliver high-quality solutions that meet business objectives and implement continuous integration/continuous delivery (CI/CD) pipelines when necessary. Strong problem-solving abilities with a focus on improving efficiency and optimizing system performance. Proven track record of developing and deploying successful applications using Middleware technologies and 3 years of relevant education experience in Master of Science in Computer Science and ISS.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the analysis, design, development, and testing of middleware technologies using Tibco suite of products such as Business works, EMS, ActiveSpaces, Administrator, Adapters, General Interface, IProcess, iDecisions, Container Edition.</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Proficient in configuring Tibco Active Data Base Adapter (ADB), File Adapter and MQ Series Adapter.</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using messaging services like EMS/JMS and Tibco Rendezvous. Experience in EMS and Creating queues, topics, bridges and routes.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implementing SOA concepts by designing and developing Web Services using WSDL, SOAP and Service palettes using SOAP/HTTP and SOAP/JMS with Business Works 5.x &amp; 6. x.</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Experience in developing Canonical Data Model driven web services. Proficient and proven experience in XML, XSD, XSLT and XPATH.</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 Good experience in Java, JDBC, JMS, JavaScript, SQL. Experience in user manageme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EXPERIENCE: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9/2019 - 8/2022</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Tufts Health Plan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Tibco Developer/Admin</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Responsibilities:* Assisted in the development and maintenance of TIBCO Business Works and Mule integration solutions for client projects, ensuring adherence to project timelines and quality standards.* Supported troubleshooting efforts and resolved technical issues related to TIBCO implementations, contributing to high client satisfaction and project success.* Analysis, Design, Development and Unit Testing on Requirement (SDLC). Implementing SOA concepts by designing and developing Web Services using WSDL, SOAP and Service palettes using SOAP/HTTP and SOAP/JMS with TIBCO Business Works.* Responsible for Quality deliverable of the application, Taking care of Defect free deliverables* Configure the JDBC connection to connect to oracle database &amp; used HTTP connection for request &amp; response from the browser.* Developed REST API's using MuleSoft API Platform* Configured TIBCO EMS Server for Fault tolerance and Load balancing. Responsible for all aspects of development including Performance Tuning, Fault Tolerance, Upgrades and Deployment.* Compared the input EDI File with the output XML/Flat File for data consistency as the HIPAA Implementation guide rules.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1/2017 - 8/2019</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Fresenius Medical Care</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Tibco Consultant</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Software/Tools: TIBCO Business works 6.x, Iprocess, ADB Adapter 7.2, File Adapter, TIBCO EMS 8.3, Tibco Admin, Oracle, SQL Server and Iprocess.Fresenius Medical Care is the world's leading provider of products and services for individuals with renal diseases of which around 4.1 million patients worldwide regularly undergo dialysis treatment. Dialysis is a vital blood cleansing procedure that substitutes the function of the kidneys in case of kidney failure. As a healthcare company focused on therapy, Fresenius offers system-critical products and services for leading therapies for the care of critically and chronically ill patients.Responsibilities:* Participate in business meeting to gather requirements. Involved in documentation and prepared unit test plan.* Implement the business processes based on the technical design document and in high level and low-level design phase of the project.* Design and development of the process flow and workflow using Business Studio 4.x and 3.x.* Working on TIBCO Business-Works, Designer, TIBCO Foresight products, TIBCO EMS and TIBCO Administrator.* Designing and developing component based (Restful API services) and traditional SOAP services by breaking down tightly couple interfaces to accommodate and scale increasing client data.* Creating EAR files and Deploying in the DEV, QA Environment using the TIBCO Enterprise Administrator.* Deployments to TEA and monitoring. Design and developed applications using Bw6.* Worked with TIBCO Business Studio for Production issues and with TIBCO Iprocess administrator.* Created Process Packages within TIBCO Business Studio and deployed to Iprocess Runtime Engine.* Monitored Work queues and Procedures within Iprocess Workspace browser and Iprocess Workspace Windows.</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2271"/>
        <w:gridCol w:w="2271"/>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EDUCATION:</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0/2016 - 0/2016</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Silicon Valley University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Master's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Master of Science in Information Security Systems in 2017 at University of the Cumberland's * Master of Science in Computer Science in 2016-2016 Silicon Valley University, California, USA</w:t>
            </w:r>
          </w:p>
        </w:tc>
      </w:tr>
      <w:tr>
        <w:tblPrEx>
          <w:tblW w:w="9750" w:type="dxa"/>
          <w:tblCellSpacing w:w="0" w:type="dxa"/>
          <w:tblCellMar>
            <w:top w:w="0" w:type="dxa"/>
            <w:left w:w="0" w:type="dxa"/>
            <w:bottom w:w="0" w:type="dxa"/>
            <w:right w:w="0" w:type="dxa"/>
          </w:tblCellMar>
        </w:tblPrEx>
        <w:trPr>
          <w:trHeight w:val="225"/>
          <w:tblCellSpacing w:w="0" w:type="dxa"/>
        </w:trPr>
        <w:tc>
          <w:tcPr>
            <w:gridSpan w:val="4"/>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0/2014</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Jawaharlal Nehru Technological University</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Bachelor's Degree</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gridSpan w:val="3"/>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Bachelor of Technology in Electronics and Electronics Engineering in 2014 Jawaharlal Nehru Technological University, Hyderabad, India.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6813"/>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CERTIFICATION:</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AWS Certified Cloud Practitioner</w:t>
            </w:r>
          </w:p>
        </w:tc>
      </w:tr>
      <w:tr>
        <w:tblPrEx>
          <w:tblW w:w="9750" w:type="dxa"/>
          <w:tblCellSpacing w:w="0" w:type="dxa"/>
          <w:tblCellMar>
            <w:top w:w="0" w:type="dxa"/>
            <w:left w:w="0" w:type="dxa"/>
            <w:bottom w:w="0" w:type="dxa"/>
            <w:right w:w="0" w:type="dxa"/>
          </w:tblCellMar>
        </w:tblPrEx>
        <w:trPr>
          <w:trHeight w:val="225"/>
          <w:tblCellSpacing w:w="0" w:type="dxa"/>
        </w:trPr>
        <w:tc>
          <w:tcPr>
            <w:gridSpan w:val="2"/>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HIPAA</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752"/>
        <w:gridCol w:w="2773"/>
        <w:gridCol w:w="4225"/>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SKILLS: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Name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Skill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SOAP (Simple Object Access Protocol)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(Structured Query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BusinessWorks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Enterprise Message 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XML (EXtensible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Reporting Dashboards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FTP (File Transfer Protocol)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HIPAA (Health Insurance Portability and Accountability Act)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JDBC (Java Database Connectivity)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 Message Service (JMS)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Linux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Load Balancing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Tuning/Optimization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REST (Representational State Transfer)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Protective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ServiceNow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Subversion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Processes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Design Document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Requirements 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Identify Issues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Flow</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Technical/Engineering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Plan/Schedule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Unit Test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Agile Programming Methodologies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Application Programming Interface (API)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Amazon Web Services (AWS)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Cloud Computing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 Plan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Information/Data Security (InfoSec)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Patient Care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SAP ECC (fka SAP R/3 and SAP ERP)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Development Lifecycle (SDLC)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Administration/Management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Adapters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Writing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HTTP (HyperText Transport Protocol)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Rendezvous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 Integration (SI)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Electronic Data Interchange (EDI)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Browsers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 Shell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WSDL (Web Services Description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XPath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XSD (XML Schema Definition)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XSLT (Extensible Stylesheet Language Translation)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Security Monitoring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Low-Level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Customer/Client Research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Documentation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Support/Service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SQL Databases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Hawk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Waterfall Model of Software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User Interface/Experience (UI/UX)</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Transaction Processing/Management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CGI (Common Gateway Interface)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Database 8i</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Metrics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Service-Oriented Architecture (fka Distributed Object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Solutions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C/C++</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C# (C Sharp)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 Programming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Deployment/Delivery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Continuous Integration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DataArchitect Data Modeling Tool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Electronic 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Azure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Visualization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Debugging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HL7 (Health Level 7)</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HTML (HyperText Markup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Integration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Extract Transform and Load (ETL)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Jenkins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Machine Learning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Mac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Middleware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IBM WebSphere MQ (Message Queue)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PL-SQL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Python Programming/Scripting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Scripting (Scripting 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Solaris (fka Sun Microsystems Solaris)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Sybase Product Family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DBA (Database Administrator)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Development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Project Tracking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Kidney Disease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Dialysis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 Programming Language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Storytelling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Database Administration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Flow Diagram (PFD)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Information Technology &amp; Information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Spotfire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Performance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Sets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 Insurance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Cross-Functional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TIBCO Business Integration Software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Architecture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Acceptance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Validation Testing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Source Code/Configuration Management (SCM)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Warehousing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Internet Technology</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Programming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Customer Satisfaction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Maintain Compliance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Test Requirements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HP-UX Operating System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Sybase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Servers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Analysis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Apache Ant Build Tool</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Process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Software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Operating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quality assurance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Healthcare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Engineering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Architectural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Computer Science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Support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Modeling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Data Warehousing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Stored Procedures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 Database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Oracle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SQL Server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Peoplesoft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Informatica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XP</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Microsoft Windows 2000</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Quest Software TOAD</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UNIX Operating Systems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Systems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Business Analysis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Communication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Team Player</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Consulting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Problem Solving Skills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Technical Writing</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mathematics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salesforce.com</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Design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ActionScript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JSON</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Hibernate</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JavaScript</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Java</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Spring Framework</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Web Services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Electronics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Unspecified</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2937"/>
        <w:gridCol w:w="2271"/>
        <w:gridCol w:w="4542"/>
      </w:tblGrid>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LANGUAGES:</w:t>
            </w: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Languages</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Proficiency Level</w:t>
            </w:r>
          </w:p>
        </w:tc>
      </w:tr>
      <w:tr>
        <w:tblPrEx>
          <w:tblW w:w="9750" w:type="dxa"/>
          <w:tblCellSpacing w:w="0" w:type="dxa"/>
          <w:tblCellMar>
            <w:top w:w="0" w:type="dxa"/>
            <w:left w:w="0" w:type="dxa"/>
            <w:bottom w:w="0" w:type="dxa"/>
            <w:right w:w="0" w:type="dxa"/>
          </w:tblCellMar>
        </w:tblPrEx>
        <w:trPr>
          <w:tblCellSpacing w:w="0" w:type="dxa"/>
        </w:trPr>
        <w:tc>
          <w:tcPr>
            <w:tcW w:w="28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22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English</w:t>
            </w:r>
          </w:p>
        </w:tc>
        <w:tc>
          <w:tcPr>
            <w:tcW w:w="450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Intermediate</w:t>
            </w:r>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W w:w="9750" w:type="dxa"/>
        <w:tblCellSpacing w:w="0" w:type="dxa"/>
        <w:tblCellMar>
          <w:top w:w="0" w:type="dxa"/>
          <w:left w:w="0" w:type="dxa"/>
          <w:bottom w:w="0" w:type="dxa"/>
          <w:right w:w="0" w:type="dxa"/>
        </w:tblCellMar>
      </w:tblPr>
      <w:tblGrid>
        <w:gridCol w:w="9750"/>
      </w:tblGrid>
      <w:tr>
        <w:tblPrEx>
          <w:tblW w:w="9750" w:type="dxa"/>
          <w:tblCellSpacing w:w="0" w:type="dxa"/>
          <w:tblCellMar>
            <w:top w:w="0" w:type="dxa"/>
            <w:left w:w="0" w:type="dxa"/>
            <w:bottom w:w="0" w:type="dxa"/>
            <w:right w:w="0" w:type="dxa"/>
          </w:tblCellMar>
        </w:tblPrEx>
        <w:trPr>
          <w:trHeight w:val="300"/>
          <w:tblCellSpacing w:w="0" w:type="dxa"/>
        </w:trPr>
        <w:tc>
          <w:tcPr>
            <w:tcW w:w="5000" w:type="pct"/>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shd w:val="clear" w:color="auto" w:fill="E5ECF3"/>
            <w:noWrap w:val="0"/>
            <w:tcMar>
              <w:top w:w="0" w:type="dxa"/>
              <w:left w:w="0" w:type="dxa"/>
              <w:bottom w:w="0" w:type="dxa"/>
              <w:right w:w="0" w:type="dxa"/>
            </w:tcMar>
            <w:vAlign w:val="center"/>
            <w:hideMark/>
          </w:tcPr>
          <w:tbl>
            <w:tblPr>
              <w:tblStyle w:val="sectionHeaderBackground"/>
              <w:tblW w:w="5000" w:type="pct"/>
              <w:tblCellSpacing w:w="0" w:type="dxa"/>
              <w:tblCellMar>
                <w:top w:w="0" w:type="dxa"/>
                <w:left w:w="0" w:type="dxa"/>
                <w:bottom w:w="0" w:type="dxa"/>
                <w:right w:w="0" w:type="dxa"/>
              </w:tblCellMar>
              <w:tblLook w:val="05E0"/>
            </w:tblPr>
            <w:tblGrid>
              <w:gridCol w:w="2700"/>
              <w:gridCol w:w="7050"/>
            </w:tblGrid>
            <w:tr>
              <w:tblPrEx>
                <w:tblW w:w="5000" w:type="pct"/>
                <w:tblCellSpacing w:w="0" w:type="dxa"/>
                <w:tblCellMar>
                  <w:top w:w="0" w:type="dxa"/>
                  <w:left w:w="0" w:type="dxa"/>
                  <w:bottom w:w="0" w:type="dxa"/>
                  <w:right w:w="0" w:type="dxa"/>
                </w:tblCellMar>
                <w:tblLook w:val="05E0"/>
              </w:tblPrEx>
              <w:trPr>
                <w:trHeight w:val="270"/>
                <w:tblCellSpacing w:w="0" w:type="dxa"/>
              </w:trPr>
              <w:tc>
                <w:tcPr>
                  <w:tcW w:w="2700" w:type="dxa"/>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bookmarkStart w:id="1" w:name="summary"/>
                  <w:r>
                    <w:rPr>
                      <w:rStyle w:val="boldText"/>
                      <w:rFonts w:ascii="Arial Unicode MS" w:eastAsia="Arial Unicode MS" w:hAnsi="Arial Unicode MS" w:cs="Arial Unicode MS"/>
                      <w:b w:val="0"/>
                      <w:bCs w:val="0"/>
                      <w:i w:val="0"/>
                      <w:iCs w:val="0"/>
                      <w:smallCaps w:val="0"/>
                      <w:color w:val="000000"/>
                    </w:rPr>
                    <w:t>Additional Info</w:t>
                  </w:r>
                </w:p>
              </w:tc>
              <w:tc>
                <w:tcPr>
                  <w:noWrap w:val="0"/>
                  <w:tcMar>
                    <w:top w:w="0" w:type="dxa"/>
                    <w:left w:w="0" w:type="dxa"/>
                    <w:bottom w:w="0" w:type="dxa"/>
                    <w:right w:w="0" w:type="dxa"/>
                  </w:tcMar>
                  <w:vAlign w:val="center"/>
                  <w:hideMark/>
                </w:tcPr>
                <w:p>
                  <w:pPr>
                    <w:jc w:val="right"/>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w:t>
                  </w:r>
                </w:p>
              </w:tc>
            </w:tr>
          </w:tbl>
          <w:p>
            <w:pPr>
              <w:rPr>
                <w:rFonts w:ascii="Arial Unicode MS" w:eastAsia="Arial Unicode MS" w:hAnsi="Arial Unicode MS" w:cs="Arial Unicode MS"/>
                <w:b w:val="0"/>
                <w:bCs w:val="0"/>
                <w:i w:val="0"/>
                <w:iCs w:val="0"/>
                <w:smallCaps w:val="0"/>
                <w:color w:val="000000"/>
              </w:rPr>
            </w:pPr>
            <w:bookmarkEnd w:id="1"/>
          </w:p>
        </w:tc>
      </w:tr>
      <w:tr>
        <w:tblPrEx>
          <w:tblW w:w="9750" w:type="dxa"/>
          <w:tblCellSpacing w:w="0" w:type="dxa"/>
          <w:tblCellMar>
            <w:top w:w="0" w:type="dxa"/>
            <w:left w:w="0" w:type="dxa"/>
            <w:bottom w:w="0" w:type="dxa"/>
            <w:right w:w="0" w:type="dxa"/>
          </w:tblCellMar>
        </w:tblPrEx>
        <w:trPr>
          <w:trHeight w:val="225"/>
          <w:tblCellSpacing w:w="0" w:type="dxa"/>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9750" w:type="dxa"/>
          <w:tblCellSpacing w:w="0" w:type="dxa"/>
          <w:tblCellMar>
            <w:top w:w="0" w:type="dxa"/>
            <w:left w:w="0" w:type="dxa"/>
            <w:bottom w:w="0" w:type="dxa"/>
            <w:right w:w="0" w:type="dxa"/>
          </w:tblCellMar>
        </w:tblPrEx>
        <w:trPr>
          <w:tblCellSpacing w:w="0" w:type="dxa"/>
        </w:trPr>
        <w:tc>
          <w:tcPr>
            <w:noWrap w:val="0"/>
            <w:tcMar>
              <w:top w:w="0" w:type="dxa"/>
              <w:left w:w="0" w:type="dxa"/>
              <w:bottom w:w="0" w:type="dxa"/>
              <w:right w:w="0" w:type="dxa"/>
            </w:tcMar>
            <w:vAlign w:val="center"/>
            <w:hideMark/>
          </w:tcPr>
          <w:tbl>
            <w:tblPr>
              <w:tblStyle w:val="xslSummaryTable"/>
              <w:tblW w:w="5000" w:type="pct"/>
              <w:jc w:val="center"/>
              <w:tblCellSpacing w:w="0" w:type="dxa"/>
              <w:tblCellMar>
                <w:top w:w="0" w:type="dxa"/>
                <w:left w:w="0" w:type="dxa"/>
                <w:bottom w:w="0" w:type="dxa"/>
                <w:right w:w="0" w:type="dxa"/>
              </w:tblCellMar>
              <w:tblLook w:val="05E0"/>
            </w:tblPr>
            <w:tblGrid>
              <w:gridCol w:w="2719"/>
              <w:gridCol w:w="7031"/>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Work Status:</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w:t>
                  </w:r>
                  <w:r>
                    <w:rPr>
                      <w:rFonts w:ascii="Arial Unicode MS" w:eastAsia="Arial Unicode MS" w:hAnsi="Arial Unicode MS" w:cs="Arial Unicode MS"/>
                      <w:b w:val="0"/>
                      <w:bCs w:val="0"/>
                      <w:i w:val="0"/>
                      <w:iCs w:val="0"/>
                      <w:smallCaps w:val="0"/>
                      <w:color w:val="000000"/>
                    </w:rPr>
                    <w:t xml:space="preserve"> - </w:t>
                  </w:r>
                  <w:r>
                    <w:rPr>
                      <w:rFonts w:ascii="Arial Unicode MS" w:eastAsia="Arial Unicode MS" w:hAnsi="Arial Unicode MS" w:cs="Arial Unicode MS"/>
                      <w:b w:val="0"/>
                      <w:bCs w:val="0"/>
                      <w:i w:val="0"/>
                      <w:iCs w:val="0"/>
                      <w:smallCaps w:val="0"/>
                      <w:color w:val="000000"/>
                    </w:rPr>
                    <w:t>I am authorized to work in this country for any employer.</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Active Security Clearance:</w:t>
                  </w: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None</w:t>
                  </w: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tcW w:w="2505" w:type="dxa"/>
                  <w:noWrap w:val="0"/>
                  <w:tcMar>
                    <w:top w:w="0" w:type="dxa"/>
                    <w:left w:w="105"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c>
                <w:tcPr>
                  <w:tcW w:w="6750" w:type="dxa"/>
                  <w:noWrap w:val="0"/>
                  <w:tcMar>
                    <w:top w:w="0" w:type="dxa"/>
                    <w:left w:w="0" w:type="dxa"/>
                    <w:bottom w:w="0" w:type="dxa"/>
                    <w:right w:w="0" w:type="dxa"/>
                  </w:tcMar>
                  <w:vAlign w:val="top"/>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vanish/>
              </w:rPr>
            </w:pPr>
          </w:p>
          <w:tbl>
            <w:tblPr>
              <w:tblStyle w:val="xslSummaryTable"/>
              <w:tblW w:w="5000" w:type="pct"/>
              <w:jc w:val="center"/>
              <w:tblCellSpacing w:w="0" w:type="dxa"/>
              <w:tblCellMar>
                <w:top w:w="0" w:type="dxa"/>
                <w:left w:w="0" w:type="dxa"/>
                <w:bottom w:w="0" w:type="dxa"/>
                <w:right w:w="0" w:type="dxa"/>
              </w:tblCellMar>
              <w:tblLook w:val="05E0"/>
            </w:tblPr>
            <w:tblGrid>
              <w:gridCol w:w="9750"/>
            </w:tblGrid>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Job:</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Target Job Title: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MA TIBCO Developer</w:t>
                        </w:r>
                      </w:p>
                    </w:tc>
                  </w:tr>
                </w:tbl>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rHeight w:val="150"/>
                <w:tblCellSpacing w:w="0" w:type="dxa"/>
                <w:jc w:val="center"/>
              </w:trPr>
              <w:tc>
                <w:tcPr>
                  <w:noWrap w:val="0"/>
                  <w:tcMar>
                    <w:top w:w="0" w:type="dxa"/>
                    <w:left w:w="0" w:type="dxa"/>
                    <w:bottom w:w="0" w:type="dxa"/>
                    <w:right w:w="0" w:type="dxa"/>
                  </w:tcMa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jc w:val="center"/>
                <w:tblCellSpacing w:w="0" w:type="dxa"/>
                <w:tblCellMar>
                  <w:top w:w="0" w:type="dxa"/>
                  <w:left w:w="0" w:type="dxa"/>
                  <w:bottom w:w="0" w:type="dxa"/>
                  <w:right w:w="0" w:type="dxa"/>
                </w:tblCellMar>
                <w:tblLook w:val="05E0"/>
              </w:tblPrEx>
              <w:trPr>
                <w:tblCellSpacing w:w="0" w:type="dxa"/>
                <w:jc w:val="center"/>
              </w:trPr>
              <w:tc>
                <w:tcPr>
                  <w:noWrap w:val="0"/>
                  <w:tcMar>
                    <w:top w:w="0" w:type="dxa"/>
                    <w:left w:w="0" w:type="dxa"/>
                    <w:bottom w:w="0" w:type="dxa"/>
                    <w:right w:w="0" w:type="dxa"/>
                  </w:tcMar>
                  <w:vAlign w:val="center"/>
                  <w:hideMark/>
                </w:tcPr>
                <w:tbl>
                  <w:tblPr>
                    <w:tblW w:w="5000" w:type="pct"/>
                    <w:tblCellSpacing w:w="0" w:type="dxa"/>
                    <w:tblCellMar>
                      <w:top w:w="30" w:type="dxa"/>
                      <w:left w:w="30" w:type="dxa"/>
                      <w:bottom w:w="30" w:type="dxa"/>
                      <w:right w:w="30" w:type="dxa"/>
                    </w:tblCellMar>
                  </w:tblPr>
                  <w:tblGrid>
                    <w:gridCol w:w="2695"/>
                    <w:gridCol w:w="4209"/>
                    <w:gridCol w:w="2846"/>
                  </w:tblGrid>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Target Locations:</w:t>
                        </w: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Selected Locations:</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US-TX-Dallas</w:t>
                        </w:r>
                        <w:r>
                          <w:rPr>
                            <w:rFonts w:ascii="Arial Unicode MS" w:eastAsia="Arial Unicode MS" w:hAnsi="Arial Unicode MS" w:cs="Arial Unicode MS"/>
                            <w:b w:val="0"/>
                            <w:bCs w:val="0"/>
                            <w:i w:val="0"/>
                            <w:iCs w:val="0"/>
                            <w:smallCaps w:val="0"/>
                            <w:color w:val="000000"/>
                          </w:rPr>
                          <w:br/>
                        </w:r>
                        <w:r>
                          <w:rPr>
                            <w:rFonts w:ascii="Arial Unicode MS" w:eastAsia="Arial Unicode MS" w:hAnsi="Arial Unicode MS" w:cs="Arial Unicode MS"/>
                            <w:b w:val="0"/>
                            <w:bCs w:val="0"/>
                            <w:i w:val="0"/>
                            <w:iCs w:val="0"/>
                            <w:smallCaps w:val="0"/>
                            <w:color w:val="000000"/>
                          </w:rPr>
                          <w:t>US-TX-Houston</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Relocate:</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No</w:t>
                        </w:r>
                      </w:p>
                    </w:tc>
                  </w:tr>
                  <w:tr>
                    <w:tblPrEx>
                      <w:tblW w:w="5000" w:type="pct"/>
                      <w:tblCellSpacing w:w="0" w:type="dxa"/>
                      <w:tblCellMar>
                        <w:top w:w="30" w:type="dxa"/>
                        <w:left w:w="30" w:type="dxa"/>
                        <w:bottom w:w="30" w:type="dxa"/>
                        <w:right w:w="30" w:type="dxa"/>
                      </w:tblCellMar>
                    </w:tblPrEx>
                    <w:trPr>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r>
                    <w:tblPrEx>
                      <w:tblW w:w="5000" w:type="pct"/>
                      <w:tblCellSpacing w:w="0" w:type="dxa"/>
                      <w:tblCellMar>
                        <w:top w:w="30" w:type="dxa"/>
                        <w:left w:w="30" w:type="dxa"/>
                        <w:bottom w:w="30" w:type="dxa"/>
                        <w:right w:w="30" w:type="dxa"/>
                      </w:tblCellMar>
                    </w:tblPrEx>
                    <w:trPr>
                      <w:tblCellSpacing w:w="0" w:type="dxa"/>
                    </w:trPr>
                    <w:tc>
                      <w:tcPr>
                        <w:tcW w:w="2535" w:type="dxa"/>
                        <w:noWrap w:val="0"/>
                        <w:tcMar>
                          <w:top w:w="30" w:type="dxa"/>
                          <w:left w:w="105"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p>
                    </w:tc>
                    <w:tc>
                      <w:tcPr>
                        <w:tcW w:w="411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bCs/>
                            <w:i w:val="0"/>
                            <w:iCs w:val="0"/>
                            <w:smallCaps w:val="0"/>
                            <w:color w:val="000000"/>
                          </w:rPr>
                          <w:t>Willingness to travel:</w:t>
                        </w:r>
                      </w:p>
                    </w:tc>
                    <w:tc>
                      <w:tcPr>
                        <w:tcW w:w="2760" w:type="dxa"/>
                        <w:noWrap w:val="0"/>
                        <w:tcMar>
                          <w:top w:w="30" w:type="dxa"/>
                          <w:left w:w="30" w:type="dxa"/>
                          <w:bottom w:w="30" w:type="dxa"/>
                          <w:right w:w="30" w:type="dxa"/>
                        </w:tcMar>
                        <w:vAlign w:val="top"/>
                        <w:hideMark/>
                      </w:tcPr>
                      <w:p>
                        <w:pPr>
                          <w:rPr>
                            <w:rFonts w:ascii="Arial Unicode MS" w:eastAsia="Arial Unicode MS" w:hAnsi="Arial Unicode MS" w:cs="Arial Unicode MS"/>
                            <w:b w:val="0"/>
                            <w:bCs w:val="0"/>
                            <w:i w:val="0"/>
                            <w:iCs w:val="0"/>
                            <w:smallCaps w:val="0"/>
                            <w:color w:val="000000"/>
                          </w:rPr>
                        </w:pPr>
                        <w:r>
                          <w:rPr>
                            <w:rFonts w:ascii="Arial Unicode MS" w:eastAsia="Arial Unicode MS" w:hAnsi="Arial Unicode MS" w:cs="Arial Unicode MS"/>
                            <w:b w:val="0"/>
                            <w:bCs w:val="0"/>
                            <w:i w:val="0"/>
                            <w:iCs w:val="0"/>
                            <w:smallCaps w:val="0"/>
                            <w:color w:val="000000"/>
                          </w:rPr>
                          <w:t xml:space="preserve">No Travel Required </w:t>
                        </w:r>
                      </w:p>
                    </w:tc>
                  </w:tr>
                  <w:tr>
                    <w:tblPrEx>
                      <w:tblW w:w="5000" w:type="pct"/>
                      <w:tblCellSpacing w:w="0" w:type="dxa"/>
                      <w:tblCellMar>
                        <w:top w:w="30" w:type="dxa"/>
                        <w:left w:w="30" w:type="dxa"/>
                        <w:bottom w:w="30" w:type="dxa"/>
                        <w:right w:w="30" w:type="dxa"/>
                      </w:tblCellMar>
                    </w:tblPrEx>
                    <w:trPr>
                      <w:trHeight w:val="225"/>
                      <w:tblCellSpacing w:w="0" w:type="dxa"/>
                    </w:trPr>
                    <w:tc>
                      <w:tcPr>
                        <w:noWrap w:val="0"/>
                        <w:tcMar>
                          <w:top w:w="30" w:type="dxa"/>
                          <w:left w:w="30" w:type="dxa"/>
                          <w:bottom w:w="30" w:type="dxa"/>
                          <w:right w:w="30" w:type="dxa"/>
                        </w:tcMa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c>
                      <w:tcPr>
                        <w:vAlign w:val="center"/>
                        <w:hideMark/>
                      </w:tcPr>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b w:val="0"/>
                <w:bCs w:val="0"/>
                <w:i w:val="0"/>
                <w:iCs w:val="0"/>
                <w:smallCaps w:val="0"/>
                <w:color w:val="000000"/>
              </w:rPr>
            </w:pPr>
          </w:p>
        </w:tc>
      </w:tr>
    </w:tbl>
    <w:p>
      <w:pPr>
        <w:rPr>
          <w:rFonts w:ascii="Arial Unicode MS" w:eastAsia="Arial Unicode MS" w:hAnsi="Arial Unicode MS" w:cs="Arial Unicode MS"/>
        </w:rPr>
      </w:pP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val="0"/>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val="0"/>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val="0"/>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val="0"/>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val="0"/>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val="0"/>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boldText">
    <w:name w:val="boldText"/>
    <w:basedOn w:val="DefaultParagraphFont"/>
  </w:style>
  <w:style w:type="table" w:customStyle="1" w:styleId="sectionHeaderBackground">
    <w:name w:val="sectionHeaderBackground"/>
    <w:basedOn w:val="TableNormal"/>
    <w:tblPr/>
  </w:style>
  <w:style w:type="table" w:customStyle="1" w:styleId="xslSummaryTable">
    <w:name w:val="xslSummary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