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A0E" w:rsidRDefault="00657591">
      <w:pPr>
        <w:tabs>
          <w:tab w:val="left" w:pos="8276"/>
        </w:tabs>
        <w:ind w:left="-582"/>
        <w:rPr>
          <w:position w:val="11"/>
          <w:sz w:val="20"/>
        </w:rPr>
      </w:pPr>
      <w:r>
        <w:rPr>
          <w:noProof/>
          <w:sz w:val="20"/>
        </w:rPr>
        <w:drawing>
          <wp:inline distT="0" distB="0" distL="0" distR="0">
            <wp:extent cx="1648877" cy="4717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877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>
            <wp:extent cx="1019679" cy="2933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679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A0E" w:rsidRDefault="00883A0E">
      <w:pPr>
        <w:pStyle w:val="BodyText"/>
        <w:spacing w:before="76"/>
        <w:rPr>
          <w:sz w:val="28"/>
        </w:rPr>
      </w:pPr>
    </w:p>
    <w:p w:rsidR="00883A0E" w:rsidRDefault="00657591">
      <w:pPr>
        <w:pStyle w:val="Title"/>
      </w:pPr>
      <w:proofErr w:type="spellStart"/>
      <w:r>
        <w:t>ProjectInitializationandPlanning</w:t>
      </w:r>
      <w:r>
        <w:rPr>
          <w:spacing w:val="-4"/>
        </w:rPr>
        <w:t>Phase</w:t>
      </w:r>
      <w:proofErr w:type="spellEnd"/>
    </w:p>
    <w:p w:rsidR="00883A0E" w:rsidRDefault="00883A0E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5"/>
        <w:gridCol w:w="4517"/>
      </w:tblGrid>
      <w:tr w:rsidR="00883A0E">
        <w:trPr>
          <w:trHeight w:val="476"/>
        </w:trPr>
        <w:tc>
          <w:tcPr>
            <w:tcW w:w="4515" w:type="dxa"/>
          </w:tcPr>
          <w:p w:rsidR="00883A0E" w:rsidRDefault="0065759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7" w:type="dxa"/>
          </w:tcPr>
          <w:p w:rsidR="00883A0E" w:rsidRDefault="00DA40B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</w:t>
            </w:r>
            <w:r w:rsidR="00657591">
              <w:rPr>
                <w:sz w:val="24"/>
              </w:rPr>
              <w:t>February</w:t>
            </w:r>
            <w:r w:rsidR="00657591">
              <w:rPr>
                <w:spacing w:val="-4"/>
                <w:sz w:val="24"/>
              </w:rPr>
              <w:t>2026</w:t>
            </w:r>
          </w:p>
        </w:tc>
      </w:tr>
      <w:tr w:rsidR="00883A0E">
        <w:trPr>
          <w:trHeight w:val="479"/>
        </w:trPr>
        <w:tc>
          <w:tcPr>
            <w:tcW w:w="4515" w:type="dxa"/>
          </w:tcPr>
          <w:p w:rsidR="00883A0E" w:rsidRDefault="00657591">
            <w:pPr>
              <w:pStyle w:val="TableParagraph"/>
              <w:ind w:left="213"/>
              <w:rPr>
                <w:sz w:val="24"/>
              </w:rPr>
            </w:pPr>
            <w:proofErr w:type="spellStart"/>
            <w:r>
              <w:rPr>
                <w:sz w:val="24"/>
              </w:rPr>
              <w:t>Team</w:t>
            </w:r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4517" w:type="dxa"/>
          </w:tcPr>
          <w:p w:rsidR="00883A0E" w:rsidRDefault="0065759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LTVIP2026TMIDS6</w:t>
            </w:r>
            <w:r w:rsidR="00DA40B8">
              <w:rPr>
                <w:spacing w:val="-2"/>
                <w:sz w:val="24"/>
              </w:rPr>
              <w:t>6458</w:t>
            </w:r>
          </w:p>
        </w:tc>
      </w:tr>
      <w:tr w:rsidR="00883A0E">
        <w:trPr>
          <w:trHeight w:val="476"/>
        </w:trPr>
        <w:tc>
          <w:tcPr>
            <w:tcW w:w="4515" w:type="dxa"/>
          </w:tcPr>
          <w:p w:rsidR="00883A0E" w:rsidRDefault="0065759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>Name</w:t>
            </w:r>
            <w:proofErr w:type="spellEnd"/>
          </w:p>
        </w:tc>
        <w:tc>
          <w:tcPr>
            <w:tcW w:w="4517" w:type="dxa"/>
          </w:tcPr>
          <w:p w:rsidR="00883A0E" w:rsidRDefault="0065759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GeminiHistoricalArtifact</w:t>
            </w:r>
            <w:proofErr w:type="spellEnd"/>
            <w:r>
              <w:rPr>
                <w:spacing w:val="-2"/>
                <w:sz w:val="24"/>
              </w:rPr>
              <w:t xml:space="preserve"> Description</w:t>
            </w:r>
          </w:p>
        </w:tc>
      </w:tr>
      <w:tr w:rsidR="00883A0E">
        <w:trPr>
          <w:trHeight w:val="479"/>
        </w:trPr>
        <w:tc>
          <w:tcPr>
            <w:tcW w:w="4515" w:type="dxa"/>
          </w:tcPr>
          <w:p w:rsidR="00883A0E" w:rsidRDefault="00657591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>Marks</w:t>
            </w:r>
            <w:proofErr w:type="spellEnd"/>
          </w:p>
        </w:tc>
        <w:tc>
          <w:tcPr>
            <w:tcW w:w="4517" w:type="dxa"/>
          </w:tcPr>
          <w:p w:rsidR="00883A0E" w:rsidRDefault="00657591">
            <w:pPr>
              <w:pStyle w:val="TableParagraph"/>
              <w:ind w:left="225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883A0E" w:rsidRDefault="00657591">
      <w:pPr>
        <w:spacing w:before="290"/>
        <w:ind w:left="33"/>
        <w:jc w:val="both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DefineProblemStatements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CustomerProblemStatement</w:t>
      </w:r>
      <w:proofErr w:type="spellEnd"/>
      <w:r>
        <w:rPr>
          <w:b/>
          <w:spacing w:val="-2"/>
          <w:sz w:val="24"/>
        </w:rPr>
        <w:t xml:space="preserve"> Template):</w:t>
      </w:r>
    </w:p>
    <w:p w:rsidR="00883A0E" w:rsidRDefault="00657591">
      <w:pPr>
        <w:pStyle w:val="BodyText"/>
        <w:ind w:left="33" w:right="112"/>
        <w:jc w:val="both"/>
      </w:pPr>
      <w:r>
        <w:t>Understanding historical artifacts requires extensive research, expert knowledge, and access to reliable historical sources. Many historians, students, museum curators, and content creators spend significant time gathering information and crafting detailed</w:t>
      </w:r>
      <w:r>
        <w:t xml:space="preserve"> descriptions of artifacts. This process can be time- consuming and may limit the accessibility of historical knowledge to a wider </w:t>
      </w:r>
      <w:proofErr w:type="spellStart"/>
      <w:r>
        <w:t>audience.Additionally</w:t>
      </w:r>
      <w:proofErr w:type="spellEnd"/>
      <w:r>
        <w:t>, generating engaging and informative content that accurately reflects the historical significance, cult</w:t>
      </w:r>
      <w:r>
        <w:t xml:space="preserve">ural context, and material details of artifacts is challenging without specialized </w:t>
      </w:r>
      <w:proofErr w:type="spellStart"/>
      <w:r>
        <w:t>expertise.To</w:t>
      </w:r>
      <w:proofErr w:type="spellEnd"/>
      <w:r>
        <w:t xml:space="preserve"> address these challenges,thereisaneedforanintelligentsystemthatcanautomaticallygeneratehigh-qualityhistorical descriptions while reducing manual </w:t>
      </w:r>
      <w:proofErr w:type="spellStart"/>
      <w:r>
        <w:t>effort.The</w:t>
      </w:r>
      <w:proofErr w:type="spellEnd"/>
      <w:r>
        <w:t xml:space="preserve"> prob</w:t>
      </w:r>
      <w:r>
        <w:t xml:space="preserve">lem is to develop a web-based application that </w:t>
      </w:r>
      <w:proofErr w:type="gramStart"/>
      <w:r>
        <w:t>leverages</w:t>
      </w:r>
      <w:proofErr w:type="gramEnd"/>
      <w:r>
        <w:t xml:space="preserve"> Generative AI to produce detailed, accurate, and engaging descriptions of historical artifacts basedonuserinputsuchasartifactnameorhistoricalperiod.Thesystemshouldenhanceproductivityfor researchers a</w:t>
      </w:r>
      <w:r>
        <w:t>nd educators while making historical information more accessible to everyone.</w:t>
      </w:r>
    </w:p>
    <w:p w:rsidR="00883A0E" w:rsidRDefault="00883A0E">
      <w:pPr>
        <w:pStyle w:val="BodyText"/>
        <w:rPr>
          <w:sz w:val="20"/>
        </w:rPr>
      </w:pPr>
    </w:p>
    <w:p w:rsidR="00883A0E" w:rsidRDefault="00657591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293561</wp:posOffset>
            </wp:positionV>
            <wp:extent cx="6304987" cy="13779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987" cy="137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3A0E" w:rsidRDefault="00883A0E">
      <w:pPr>
        <w:pStyle w:val="BodyText"/>
        <w:rPr>
          <w:sz w:val="20"/>
        </w:rPr>
      </w:pPr>
    </w:p>
    <w:p w:rsidR="00883A0E" w:rsidRDefault="00883A0E">
      <w:pPr>
        <w:pStyle w:val="BodyText"/>
        <w:rPr>
          <w:sz w:val="20"/>
        </w:rPr>
      </w:pPr>
    </w:p>
    <w:p w:rsidR="00883A0E" w:rsidRDefault="00883A0E">
      <w:pPr>
        <w:pStyle w:val="BodyText"/>
        <w:rPr>
          <w:sz w:val="20"/>
        </w:rPr>
      </w:pPr>
    </w:p>
    <w:p w:rsidR="00883A0E" w:rsidRDefault="00883A0E">
      <w:pPr>
        <w:pStyle w:val="BodyText"/>
        <w:spacing w:before="75"/>
        <w:rPr>
          <w:sz w:val="20"/>
        </w:rPr>
      </w:pPr>
    </w:p>
    <w:tbl>
      <w:tblPr>
        <w:tblW w:w="0" w:type="auto"/>
        <w:tblInd w:w="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02"/>
        <w:gridCol w:w="1544"/>
        <w:gridCol w:w="1558"/>
        <w:gridCol w:w="1313"/>
        <w:gridCol w:w="1405"/>
        <w:gridCol w:w="2240"/>
      </w:tblGrid>
      <w:tr w:rsidR="00883A0E">
        <w:trPr>
          <w:trHeight w:val="1180"/>
        </w:trPr>
        <w:tc>
          <w:tcPr>
            <w:tcW w:w="2002" w:type="dxa"/>
          </w:tcPr>
          <w:p w:rsidR="00883A0E" w:rsidRDefault="00657591">
            <w:pPr>
              <w:pStyle w:val="TableParagraph"/>
              <w:spacing w:line="254" w:lineRule="auto"/>
              <w:ind w:left="354" w:right="210" w:firstLine="307"/>
              <w:rPr>
                <w:b/>
              </w:rPr>
            </w:pPr>
            <w:r>
              <w:rPr>
                <w:b/>
                <w:spacing w:val="-2"/>
              </w:rPr>
              <w:t xml:space="preserve">Problem </w:t>
            </w:r>
            <w:r>
              <w:rPr>
                <w:b/>
              </w:rPr>
              <w:t>Statement(PS)</w:t>
            </w:r>
          </w:p>
        </w:tc>
        <w:tc>
          <w:tcPr>
            <w:tcW w:w="1544" w:type="dxa"/>
          </w:tcPr>
          <w:p w:rsidR="00883A0E" w:rsidRDefault="00657591">
            <w:pPr>
              <w:pStyle w:val="TableParagraph"/>
              <w:spacing w:line="254" w:lineRule="auto"/>
              <w:ind w:firstLine="328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558" w:type="dxa"/>
          </w:tcPr>
          <w:p w:rsidR="00883A0E" w:rsidRDefault="00657591">
            <w:pPr>
              <w:pStyle w:val="TableParagraph"/>
              <w:ind w:left="234"/>
              <w:rPr>
                <w:b/>
              </w:rPr>
            </w:pPr>
            <w:proofErr w:type="spellStart"/>
            <w:r>
              <w:rPr>
                <w:b/>
              </w:rPr>
              <w:t>I’mtrying</w:t>
            </w:r>
            <w:r>
              <w:rPr>
                <w:b/>
                <w:spacing w:val="-5"/>
              </w:rPr>
              <w:t>to</w:t>
            </w:r>
            <w:proofErr w:type="spellEnd"/>
          </w:p>
        </w:tc>
        <w:tc>
          <w:tcPr>
            <w:tcW w:w="1313" w:type="dxa"/>
          </w:tcPr>
          <w:p w:rsidR="00883A0E" w:rsidRDefault="00657591">
            <w:pPr>
              <w:pStyle w:val="TableParagraph"/>
              <w:ind w:left="284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405" w:type="dxa"/>
          </w:tcPr>
          <w:p w:rsidR="00883A0E" w:rsidRDefault="00657591">
            <w:pPr>
              <w:pStyle w:val="TableParagraph"/>
              <w:ind w:left="0" w:right="237"/>
              <w:jc w:val="right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2240" w:type="dxa"/>
          </w:tcPr>
          <w:p w:rsidR="00883A0E" w:rsidRDefault="00657591">
            <w:pPr>
              <w:pStyle w:val="TableParagraph"/>
              <w:spacing w:line="242" w:lineRule="auto"/>
              <w:ind w:left="1011" w:right="235" w:hanging="644"/>
              <w:rPr>
                <w:b/>
              </w:rPr>
            </w:pPr>
            <w:proofErr w:type="spellStart"/>
            <w:r>
              <w:rPr>
                <w:b/>
              </w:rPr>
              <w:t>Whichmakesme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feel</w:t>
            </w:r>
          </w:p>
        </w:tc>
      </w:tr>
      <w:tr w:rsidR="00883A0E">
        <w:trPr>
          <w:trHeight w:val="1655"/>
        </w:trPr>
        <w:tc>
          <w:tcPr>
            <w:tcW w:w="2002" w:type="dxa"/>
          </w:tcPr>
          <w:p w:rsidR="00883A0E" w:rsidRDefault="00657591">
            <w:pPr>
              <w:pStyle w:val="TableParagraph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544" w:type="dxa"/>
          </w:tcPr>
          <w:p w:rsidR="00883A0E" w:rsidRDefault="00657591">
            <w:pPr>
              <w:pStyle w:val="TableParagraph"/>
              <w:spacing w:before="101"/>
              <w:ind w:left="210"/>
            </w:pPr>
            <w:r>
              <w:t xml:space="preserve">a </w:t>
            </w:r>
            <w:r>
              <w:rPr>
                <w:spacing w:val="-2"/>
              </w:rPr>
              <w:t>historian</w:t>
            </w:r>
          </w:p>
        </w:tc>
        <w:tc>
          <w:tcPr>
            <w:tcW w:w="1558" w:type="dxa"/>
          </w:tcPr>
          <w:p w:rsidR="00883A0E" w:rsidRDefault="00657591">
            <w:pPr>
              <w:pStyle w:val="TableParagraph"/>
              <w:spacing w:before="101" w:line="276" w:lineRule="auto"/>
              <w:ind w:left="97" w:right="26"/>
            </w:pPr>
            <w:proofErr w:type="spellStart"/>
            <w:r>
              <w:t>learnhistoryto</w:t>
            </w:r>
            <w:proofErr w:type="spellEnd"/>
            <w:r>
              <w:t xml:space="preserve"> </w:t>
            </w:r>
            <w:r>
              <w:rPr>
                <w:spacing w:val="-2"/>
              </w:rPr>
              <w:t>better understand historical artifacts</w:t>
            </w:r>
          </w:p>
        </w:tc>
        <w:tc>
          <w:tcPr>
            <w:tcW w:w="1313" w:type="dxa"/>
          </w:tcPr>
          <w:p w:rsidR="00883A0E" w:rsidRDefault="00657591">
            <w:pPr>
              <w:pStyle w:val="TableParagraph"/>
              <w:spacing w:before="101" w:line="276" w:lineRule="auto"/>
              <w:ind w:left="99" w:firstLine="220"/>
            </w:pPr>
            <w:r>
              <w:rPr>
                <w:spacing w:val="-4"/>
              </w:rPr>
              <w:t xml:space="preserve">lack </w:t>
            </w:r>
            <w:r>
              <w:rPr>
                <w:spacing w:val="-2"/>
              </w:rPr>
              <w:t>knowledge</w:t>
            </w:r>
          </w:p>
        </w:tc>
        <w:tc>
          <w:tcPr>
            <w:tcW w:w="1405" w:type="dxa"/>
          </w:tcPr>
          <w:p w:rsidR="00883A0E" w:rsidRDefault="00657591">
            <w:pPr>
              <w:pStyle w:val="TableParagraph"/>
              <w:spacing w:before="101"/>
              <w:ind w:left="0" w:right="183"/>
              <w:jc w:val="right"/>
            </w:pPr>
            <w:proofErr w:type="spellStart"/>
            <w:r>
              <w:t>Iam</w:t>
            </w:r>
            <w:r>
              <w:rPr>
                <w:spacing w:val="-2"/>
              </w:rPr>
              <w:t>curious</w:t>
            </w:r>
            <w:proofErr w:type="spellEnd"/>
          </w:p>
        </w:tc>
        <w:tc>
          <w:tcPr>
            <w:tcW w:w="2240" w:type="dxa"/>
          </w:tcPr>
          <w:p w:rsidR="00883A0E" w:rsidRDefault="00657591">
            <w:pPr>
              <w:pStyle w:val="TableParagraph"/>
              <w:spacing w:before="101"/>
              <w:ind w:left="593"/>
            </w:pPr>
            <w:r>
              <w:rPr>
                <w:spacing w:val="-2"/>
              </w:rPr>
              <w:t>excited</w:t>
            </w:r>
          </w:p>
        </w:tc>
      </w:tr>
    </w:tbl>
    <w:p w:rsidR="00657591" w:rsidRDefault="00657591"/>
    <w:sectPr w:rsidR="00657591" w:rsidSect="00883A0E">
      <w:type w:val="continuous"/>
      <w:pgSz w:w="11900" w:h="16820"/>
      <w:pgMar w:top="100" w:right="28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83A0E"/>
    <w:rsid w:val="005252BF"/>
    <w:rsid w:val="00657591"/>
    <w:rsid w:val="00883A0E"/>
    <w:rsid w:val="00DA4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83A0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83A0E"/>
    <w:rPr>
      <w:sz w:val="24"/>
      <w:szCs w:val="24"/>
    </w:rPr>
  </w:style>
  <w:style w:type="paragraph" w:styleId="Title">
    <w:name w:val="Title"/>
    <w:basedOn w:val="Normal"/>
    <w:uiPriority w:val="1"/>
    <w:qFormat/>
    <w:rsid w:val="00883A0E"/>
    <w:pPr>
      <w:ind w:right="9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83A0E"/>
  </w:style>
  <w:style w:type="paragraph" w:customStyle="1" w:styleId="TableParagraph">
    <w:name w:val="Table Paragraph"/>
    <w:basedOn w:val="Normal"/>
    <w:uiPriority w:val="1"/>
    <w:qFormat/>
    <w:rsid w:val="00883A0E"/>
    <w:pPr>
      <w:spacing w:before="99"/>
      <w:ind w:left="23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0B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R Yugendran</dc:creator>
  <cp:lastModifiedBy>VAIO</cp:lastModifiedBy>
  <cp:revision>2</cp:revision>
  <dcterms:created xsi:type="dcterms:W3CDTF">2026-02-24T07:17:00Z</dcterms:created>
  <dcterms:modified xsi:type="dcterms:W3CDTF">2026-02-24T07:17:00Z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