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19A" w:rsidRDefault="003C06B8">
      <w:pPr>
        <w:pStyle w:val="Title"/>
        <w:spacing w:line="256" w:lineRule="auto"/>
      </w:pPr>
      <w:r>
        <w:t xml:space="preserve">Ideation Phase </w:t>
      </w:r>
      <w:proofErr w:type="spellStart"/>
      <w:r>
        <w:t>Empathize&amp;Discover</w:t>
      </w:r>
      <w:proofErr w:type="spellEnd"/>
    </w:p>
    <w:p w:rsidR="00BE419A" w:rsidRDefault="00BE419A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BE419A">
        <w:trPr>
          <w:trHeight w:val="268"/>
        </w:trPr>
        <w:tc>
          <w:tcPr>
            <w:tcW w:w="4508" w:type="dxa"/>
          </w:tcPr>
          <w:p w:rsidR="00BE419A" w:rsidRDefault="003C06B8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BE419A" w:rsidRDefault="00BF2A38">
            <w:pPr>
              <w:pStyle w:val="TableParagraph"/>
            </w:pPr>
            <w:r>
              <w:t>19</w:t>
            </w:r>
            <w:r w:rsidR="003C06B8">
              <w:t>February</w:t>
            </w:r>
            <w:r w:rsidR="003C06B8">
              <w:rPr>
                <w:spacing w:val="-4"/>
              </w:rPr>
              <w:t xml:space="preserve"> 2026</w:t>
            </w:r>
          </w:p>
        </w:tc>
      </w:tr>
      <w:tr w:rsidR="00BE419A">
        <w:trPr>
          <w:trHeight w:val="268"/>
        </w:trPr>
        <w:tc>
          <w:tcPr>
            <w:tcW w:w="4508" w:type="dxa"/>
          </w:tcPr>
          <w:p w:rsidR="00BE419A" w:rsidRDefault="003C06B8">
            <w:pPr>
              <w:pStyle w:val="TableParagraph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BE419A" w:rsidRDefault="003C06B8">
            <w:pPr>
              <w:pStyle w:val="TableParagraph"/>
            </w:pPr>
            <w:r>
              <w:rPr>
                <w:spacing w:val="-2"/>
              </w:rPr>
              <w:t>LTVIP2026TMID</w:t>
            </w:r>
            <w:r w:rsidR="00BF2A38">
              <w:rPr>
                <w:spacing w:val="-2"/>
              </w:rPr>
              <w:t>s66458</w:t>
            </w:r>
          </w:p>
        </w:tc>
      </w:tr>
      <w:tr w:rsidR="00BE419A">
        <w:trPr>
          <w:trHeight w:val="268"/>
        </w:trPr>
        <w:tc>
          <w:tcPr>
            <w:tcW w:w="4508" w:type="dxa"/>
          </w:tcPr>
          <w:p w:rsidR="00BE419A" w:rsidRDefault="003C06B8">
            <w:pPr>
              <w:pStyle w:val="TableParagraph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BE419A" w:rsidRDefault="003C06B8">
            <w:pPr>
              <w:pStyle w:val="TableParagraph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BE419A">
        <w:trPr>
          <w:trHeight w:val="268"/>
        </w:trPr>
        <w:tc>
          <w:tcPr>
            <w:tcW w:w="4508" w:type="dxa"/>
          </w:tcPr>
          <w:p w:rsidR="00BE419A" w:rsidRDefault="003C06B8">
            <w:pPr>
              <w:pStyle w:val="TableParagraph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BE419A" w:rsidRDefault="003C06B8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BE419A" w:rsidRDefault="00BE419A">
      <w:pPr>
        <w:pStyle w:val="BodyText"/>
        <w:spacing w:before="182"/>
        <w:rPr>
          <w:b/>
        </w:rPr>
      </w:pPr>
    </w:p>
    <w:p w:rsidR="00BE419A" w:rsidRDefault="003C06B8">
      <w:pPr>
        <w:spacing w:before="1"/>
        <w:ind w:left="23"/>
        <w:jc w:val="both"/>
        <w:rPr>
          <w:b/>
          <w:sz w:val="24"/>
        </w:rPr>
      </w:pPr>
      <w:proofErr w:type="spellStart"/>
      <w:r>
        <w:rPr>
          <w:b/>
          <w:sz w:val="24"/>
        </w:rPr>
        <w:t>EmpathyMap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Canvas:</w:t>
      </w:r>
    </w:p>
    <w:p w:rsidR="00BE419A" w:rsidRDefault="003C06B8">
      <w:pPr>
        <w:pStyle w:val="BodyText"/>
        <w:spacing w:before="184"/>
        <w:ind w:left="23"/>
        <w:jc w:val="both"/>
      </w:pPr>
      <w:r>
        <w:rPr>
          <w:color w:val="2A2A2A"/>
        </w:rPr>
        <w:t>Anempathymapisasimple</w:t>
      </w:r>
      <w:proofErr w:type="gramStart"/>
      <w:r>
        <w:rPr>
          <w:color w:val="2A2A2A"/>
        </w:rPr>
        <w:t>,easy</w:t>
      </w:r>
      <w:proofErr w:type="gramEnd"/>
      <w:r>
        <w:rPr>
          <w:color w:val="2A2A2A"/>
        </w:rPr>
        <w:t>-to-digestvisualthatcapturesknowledgeabouta</w:t>
      </w:r>
      <w:r>
        <w:rPr>
          <w:color w:val="2A2A2A"/>
          <w:spacing w:val="-2"/>
        </w:rPr>
        <w:t>user’s</w:t>
      </w:r>
    </w:p>
    <w:p w:rsidR="00BE419A" w:rsidRDefault="003C06B8">
      <w:pPr>
        <w:pStyle w:val="BodyText"/>
        <w:ind w:left="23"/>
        <w:jc w:val="both"/>
      </w:pPr>
      <w:proofErr w:type="spellStart"/>
      <w:proofErr w:type="gramStart"/>
      <w:r>
        <w:rPr>
          <w:color w:val="2A2A2A"/>
        </w:rPr>
        <w:t>behavioursand</w:t>
      </w:r>
      <w:r>
        <w:rPr>
          <w:color w:val="2A2A2A"/>
          <w:spacing w:val="-2"/>
        </w:rPr>
        <w:t>attitudes</w:t>
      </w:r>
      <w:proofErr w:type="spellEnd"/>
      <w:proofErr w:type="gramEnd"/>
      <w:r>
        <w:rPr>
          <w:color w:val="2A2A2A"/>
          <w:spacing w:val="-2"/>
        </w:rPr>
        <w:t>.</w:t>
      </w:r>
    </w:p>
    <w:p w:rsidR="00BE419A" w:rsidRDefault="00BE419A">
      <w:pPr>
        <w:pStyle w:val="BodyText"/>
      </w:pPr>
    </w:p>
    <w:p w:rsidR="00BE419A" w:rsidRDefault="003C06B8">
      <w:pPr>
        <w:pStyle w:val="BodyText"/>
        <w:ind w:left="23"/>
        <w:jc w:val="both"/>
      </w:pPr>
      <w:proofErr w:type="spellStart"/>
      <w:proofErr w:type="gramStart"/>
      <w:r>
        <w:rPr>
          <w:color w:val="2A2A2A"/>
        </w:rPr>
        <w:t>Itisausefultooltohelpsteamsbetterunderstandtheir</w:t>
      </w:r>
      <w:r>
        <w:rPr>
          <w:color w:val="2A2A2A"/>
          <w:spacing w:val="-2"/>
        </w:rPr>
        <w:t>users</w:t>
      </w:r>
      <w:proofErr w:type="spellEnd"/>
      <w:r>
        <w:rPr>
          <w:color w:val="2A2A2A"/>
          <w:spacing w:val="-2"/>
        </w:rPr>
        <w:t>.</w:t>
      </w:r>
      <w:proofErr w:type="gramEnd"/>
    </w:p>
    <w:p w:rsidR="00BE419A" w:rsidRDefault="003C06B8">
      <w:pPr>
        <w:pStyle w:val="BodyText"/>
        <w:spacing w:line="259" w:lineRule="auto"/>
        <w:ind w:left="23" w:right="593"/>
        <w:jc w:val="both"/>
      </w:pPr>
      <w:r>
        <w:rPr>
          <w:color w:val="2A2A2A"/>
        </w:rPr>
        <w:t>Creating an effective solution requires understanding the true problem and the person who is experiencing it. The exercise of creating the map helps participants consider thing</w:t>
      </w:r>
      <w:r>
        <w:rPr>
          <w:color w:val="2A2A2A"/>
        </w:rPr>
        <w:t>s from the user’s perspective along with his or her goals and challenges.</w:t>
      </w:r>
    </w:p>
    <w:p w:rsidR="00BE419A" w:rsidRDefault="00BE419A">
      <w:pPr>
        <w:pStyle w:val="BodyText"/>
      </w:pPr>
    </w:p>
    <w:p w:rsidR="00BE419A" w:rsidRDefault="00BE419A">
      <w:pPr>
        <w:pStyle w:val="BodyText"/>
        <w:spacing w:before="49"/>
      </w:pPr>
    </w:p>
    <w:p w:rsidR="00BE419A" w:rsidRDefault="003C06B8">
      <w:pPr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303168</wp:posOffset>
            </wp:positionV>
            <wp:extent cx="6101780" cy="45831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780" cy="4583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2A2A2A"/>
          <w:sz w:val="24"/>
        </w:rPr>
        <w:t>Example</w:t>
      </w:r>
      <w:proofErr w:type="gramStart"/>
      <w:r>
        <w:rPr>
          <w:b/>
          <w:color w:val="2A2A2A"/>
          <w:sz w:val="24"/>
        </w:rPr>
        <w:t>:GeminiHistoricalArtifact</w:t>
      </w:r>
      <w:r>
        <w:rPr>
          <w:b/>
          <w:color w:val="2A2A2A"/>
          <w:spacing w:val="-2"/>
          <w:sz w:val="24"/>
        </w:rPr>
        <w:t>Description</w:t>
      </w:r>
      <w:proofErr w:type="spellEnd"/>
      <w:proofErr w:type="gramEnd"/>
    </w:p>
    <w:sectPr w:rsidR="00BE419A" w:rsidSect="00BE419A">
      <w:type w:val="continuous"/>
      <w:pgSz w:w="11910" w:h="16840"/>
      <w:pgMar w:top="820" w:right="85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E419A"/>
    <w:rsid w:val="003C06B8"/>
    <w:rsid w:val="00BE419A"/>
    <w:rsid w:val="00BF2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E419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E419A"/>
    <w:rPr>
      <w:sz w:val="24"/>
      <w:szCs w:val="24"/>
    </w:rPr>
  </w:style>
  <w:style w:type="paragraph" w:styleId="Title">
    <w:name w:val="Title"/>
    <w:basedOn w:val="Normal"/>
    <w:uiPriority w:val="1"/>
    <w:qFormat/>
    <w:rsid w:val="00BE419A"/>
    <w:pPr>
      <w:spacing w:before="15"/>
      <w:ind w:left="3266" w:right="3828" w:hanging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BE419A"/>
  </w:style>
  <w:style w:type="paragraph" w:customStyle="1" w:styleId="TableParagraph">
    <w:name w:val="Table Paragraph"/>
    <w:basedOn w:val="Normal"/>
    <w:uiPriority w:val="1"/>
    <w:qFormat/>
    <w:rsid w:val="00BE419A"/>
    <w:pPr>
      <w:spacing w:line="248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2026-02-24T07:19:00Z</dcterms:created>
  <dcterms:modified xsi:type="dcterms:W3CDTF">2026-02-24T07:19:00Z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