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26722"/>
          <w:sz w:val="28"/>
          <w:szCs w:val="28"/>
        </w:rPr>
        <w:t xml:space="preserve">EXL Services | StarPulse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Medicare Stars Management Platform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Architecture, ML &amp; GenAI</w:t>
      </w:r>
    </w:p>
    <w:p>
      <w:pPr>
        <w:spacing w:after="60"/>
        <w:jc w:val="center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Technical Reference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F26722"/>
          <w:sz w:val="28"/>
          <w:szCs w:val="28"/>
        </w:rPr>
        <w:t xml:space="preserve">AI-Powered Stars Performance Intelligence</w:t>
      </w:r>
    </w:p>
    <w:p>
      <w:pPr>
        <w:spacing w:after="300"/>
      </w:pPr>
    </w:p>
    <w:p>
      <w:pPr>
        <w:pBdr>
          <w:bottom w:val="single" w:color="F26722" w:sz="2"/>
        </w:pBdr>
        <w:spacing w:after="80"/>
        <w:jc w:val="center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  |  Confidential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EXL Health Analytics &amp; AI Practice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Platform: Databricks Lakehouse  |  Deployment: Databricks Apps (AWS)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ARCH-ML-STARPULSE-2026-001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Confidential - Internal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+ ML + GenAI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https://stars-pulse-1356475297832733.aws.databricksapps.com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medicare_stars (Unity Catalog)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Solution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StarPulse is built on the Databricks Lakehouse with a Medallion data architecture (Bronze/Silver/Gold), FastAPI REST backend, and a single-page React application. The platform manages 14 health plan contracts, 45 quality measures, and ~980K members.</w:t>
      </w:r>
    </w:p>
    <w:p>
      <w:pPr>
        <w:spacing w:after="40"/>
      </w:pP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StarPulse Solution Architecture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   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+-------------------------------------------+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Source Systems    |   |        Databricks Lakehouse       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Claims (EDI)  |   |  +--------+  +--------+  +--------+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Pharmacy (PBM)|--&gt;|  | Bronze |-&gt;| Silver |-&gt;|  Gold  |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CAHPS Survey  |   |  | 5 tbls |  | 9 tbls |  | 12 tbls|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Call Center   |   |  +--------+  +--------+  +--------+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Enrollment    |   |       |           |            |  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|  +----+----+ +---+-----+ +---+------+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Workflows| | Feature | | ML Model|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(Daily)  | | Store   | | Serving 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+----------+ +---------+ +----------+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     |            |            |     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+----+------------+------------+----+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|    SQL Warehouse (Serverless)     |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|  +----------------------------------+    |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+-------------------------------------------+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| 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       +--------+--------+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External Services |          |  FastAPI Backend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Twilio (SMS)   |&lt;---------|  13 routers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|  - SendGrid(Email)|          |  18 endpoints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+-------------------+          +---------+--------+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         |         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+--------+--------+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React SPA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14 pages 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|  Chart.js       |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                                 +-----------------+      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+===========================================================================+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Runtime 14.3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 3.5.0, Scala 2.12, m5d.large x 2 workers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ACID transactions, time travel, Unity Catalog 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medicare_stars: bronze / silver / gold / gold_b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Warehouse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Serverless, Photon-accelerated, auto-scaling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Workflows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14-task DAG, daily 6:00 AM ET, auto-retry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0.111 + Uvicorn 0.29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routers, 18 endpoints, Pydantic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Connector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databricks-sql-connector 3.4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ODBC/Thrift to SQL Warehouse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(SPA)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Chart.js 4.4, TanStack Query, self-contained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+ SendGrid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and email for member gap closure campaigns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Apps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Serverless, AWS-hosted, auto-TLS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Data Architecture (Medallion)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 (Raw)                 SILVER (Curated)              GOLD (Analytics)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========================     ==========================    ========================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bronze_enrollment_raw   --&gt;  silver_member (PII hashed)    gold_star_rating_summary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100K members               silver_plan (28 contracts)    gold_measure_scorecard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silver_provider (12K)         gold_member_gap (~260K)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bronze_claims_raw       --&gt;  silver_claim (~1.8M)          gold_cahps_overview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1.8M claims                 (partitioned by month)       gold_campaign_performance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gold_alert_priority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bronze_pharmacy_raw     --&gt;  silver_pharmacy_fill (~1.1M)  gold_intervention_hub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1.1M Rx fills               (partitioned by month)       gold_team_view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bronze_cahps_survey_raw --&gt;  silver_cahps_response         gold_hos_measures (5)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~120K responses             (top-box computed)           gold_hos_scorecard (70)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silver_measure (45)           gold_hos_members (~14K)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bronze_call_center_raw  --&gt;  silver_outreach_event (~120K) gold_hos_provider (1K)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375K calls                 silver_call_event (~375K)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MARKET REF (gold_b)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TOTAL: 3.3M rows            TOTAL: 3.6M+ rows             cms_plan_enrollment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cms_plan_star_history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cms_measure_star_hist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API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Backing Tables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star_summary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/api/star-summary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gold_star_rating_summary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/api/plans, /plans/{id}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gold_star_rating_summary + silver_plan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hedis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/api/hedis-measures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gold_measure_scorecard + silver_measure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/api/cahps, /cahps/pulse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gold_cahps_overview + silver_cahps_response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/api/members/gaps, /members/{key}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 + silver_member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/api/campaigns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gold_campaign_performance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gold_alert_priority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/api/simulator/run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gold_measure_scorecard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/api/hos/measures, /members, /providers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gold_hos_* (4 tables)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/api/market/enrollment, /plan-stars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gold_b.cms_* (3 tables)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/api/outreach/send-bundle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+ SendGrid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endpoint implements graceful degradation: attempt Databricks SQL query, catch exceptions, return in-memory fallback data with a degradation flag. Zero-downtime UX guaranteed.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Pipeline Orchestration DAG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stars_medallion_pipeline  |  Daily 6:00 AM ET  |  Spark 14.3  |  m5d.large x 2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01_enrollment ---+                                     09_star_ratings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+--&gt; 06_member_plan ----+-----------&gt; 10_measure_scorecard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02_claims -----+                   |    |          +-&gt; 11_member_gaps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03_pharmacy ---+--&gt; 08_clinical ---+    +-------+  |   12_cahps_teamview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05_call_ctr ---+      events       |    |       |  +-&gt; 13_campaigns_alerts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|    |       +----&gt; 14_hos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04_cahps -------&gt; 07_measure_cahps-+----+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Legend:  ---&gt; dependency    +--&gt; fan-out    Numbers = notebook IDs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Bronze tasks run in parallel (~5 min). Silver layer depends on Bronze completions. Gold tasks fan out from Silver outputs. Full pipeline completes in ~25 minutes.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1.6 Entity Relationship Diagram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+------------------+     +-------------------+     +---------------------+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silver_plan      |     | silver_measure    |     | silver_provider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PK: plan_key     |&lt;-+  | PK: measure_key   |&lt;-+  | PK: provider_key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contract_id      |  |  | measure_code      |  |  | npi, specialty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plan_name, state |  |  | category, weight  |  |  +---------------------+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+------------------+  |  +-------------------+  |            ^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^             |           ^             |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|           |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+----------+-----------+----------+  |   | silver_member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gold_measure_scorecard       |  |   | PK: member_key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FK: plan_key, measure_key    |  |   | FK: pcp_provider|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   current_rate, status, target  |  |   | display_name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+--------------------------------+  |   | age, segment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            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+------------------+                |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+--| gold_star_rating |                |   +--------+--------+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FK: plan_key     |                |   | gold_member_gap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| star ratings     |                +---| FK: measure_key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+------------------+                    | FK: plan_key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|                                          | FK: member_key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+------------------------------------------| propensity,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| channel, status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+-----------------+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Machine Learning &amp; AI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Analytical Foundation (Operational Baseline)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StarPulse implements a rule-based analytical engine as the operational baseline. The architecture is designed to accommodate trained ML models as they mature through the development lifecycle.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 Rating Calculator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star_calculator.py computes weighted overall star ratings. 14 HEDIS measures, each with CMS weight, 4-star/5-star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1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4-Star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5-Star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HBD (Blood Sugar)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G&gt;=85, Y&gt;=72, R&lt;72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CBP (Blood Pressure)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PCR (Readmissions)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G&gt;=80, Y&gt;=67, R&lt;67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BCS (Breast Cancer)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G&gt;=77, Y&gt;=64, R&lt;64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 (Colorectal)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G&gt;=73, Y&gt;=60, R&lt;60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COA_MR (Medication Review)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G&gt;=87, Y&gt;=74, R&lt;74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COA_PA (Pain Assessment)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G&gt;=79, Y&gt;=66, R&lt;66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OMW (Osteoporosis)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G&gt;=67, Y&gt;=54, R&lt;54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EED (Eye Exam)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KED (Kidney Eval)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G&gt;=70, Y&gt;=57, R&lt;57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MRP (Med Reconciliation)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G&gt;=91, Y&gt;=78, R&lt;78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SPC (Statin Therapy)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G&gt;=73, Y&gt;=60, R&lt;60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TRC (Transitions of Care)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G&gt;=75, Y&gt;=62, R&lt;62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 (ED Follow-up)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G&gt;=69, Y&gt;=56, R&lt;56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Formula: overall_star = ROUND( SUM(measure_stars * weight) / SUM(weight) , nearest 0.5 )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Simulator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simulator_engine.py projects gap closure outcomes based on channel, incentive, and member filtering: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 Closure 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Call: 28%  |  SMS: 22%  |  Email: 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Incentive Boost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None: +0%  |  $25 gift card: +4%  |  $50 gift card: +8%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Member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Call: $22  |  SMS: $4  |  Email: $2  (+ incentive cost)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Waterfall (4-week rollout)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1: 40%  |  Week 2: 30%  |  Week 3: 20%  |  Week 4: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Open: 55%  |  Partial: 30%  |  Borderline: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Propensity 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High: 25%  |  Medium: 42%  |  Low: 33%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Recently contacted: 83  |  Opted out: 29  |  Already closed: 41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Propensity Scoring (Current)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Propensity scores generated in gold_member_gap as uniform random (20.0-95.0). Channel routing: score &gt; 75 = Call, &gt; 40 = SMS, else Email.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ML Model Architecture (Production Design)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Designed ML models to replace rule-based heuristics with data-driven predictions: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Member Propensity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XGBoost gradient-boosted classifier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 gap closure probability per member-measure 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Demographics, claims history (ICD-10 categories, frequency), pharmacy adherence (PDC), outreach response history, prior gap closure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Training Data: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silver_member + silver_claim + silver_pharmacy_fill + silver_outreach_event + gold_member_gap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Probability 0.0-1.0 replacing uniform random propensity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Refresh: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Weekly retrain on 90-day rolling window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Closure Rate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 Forest regressor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Per-member closure probability given channel, incentive, timing, and member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Replaces static CLOSURE_RATES dict in simulator_engine.py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Propensity score, channel preference, gap duration, measure weight, incentive sensitivity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 Rating Forecaster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Prophet (seasonal decomposition) + ARIMA (short-term trend)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Project end-of-year compliance rates with intervention lift and seasonal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Projected rate with confidence intervals, replacing current random offset approach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Member Churn Risk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Logistic Regression (L2 regularized)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 disenrollment probability within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Features: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Enrollment tenure, utilization trend, CAHPS sentiment, grievance history, product_type, dual_eligible_flag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Demographic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age, gender, state, product_type, dual_eligible, lis_flag, utilization_segment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silver_claim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claims_count_90d, unique_icd10_count, avg_paid_amount, chronic_condition_flag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silver_pharmacy_fill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pdc_ratio, avg_days_supply, drug_class_count, generic_rate, fill_frequency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silver_outreach_event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total_contacts, response_rate, preferred_channel, opt_out_flag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silver_call_event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avg_sentiment, call_frequency, escalation_rate, avg_call_duration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gap_count, avg_days_open, prior_closure_rate, suppression_flag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Model Registry &amp; Lifecycle (MLflow)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ML MODEL LIFECYCLE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+----------+    +----------+    +----------+    +----------+    +----------+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Feature  | -&gt; | Training | -&gt; | MLflow   | -&gt; | Model    | -&gt; | Dashboard|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Store    |    | Pipeline |    | Registry |    | Serving  |    | API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+----------+    +----------+    +----------+    +----------+    +----------+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^                               |               |               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|                          +---------+     +---------+     +---------+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+-- Retraining Trigger &lt;-- | Monitor | &lt;-- | Drift   | &lt;-- | Feedback|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+---------+     +---------+     +---------+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Experiment Tracking: MLflow with hyperparameter logging, AUC/precision/recall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Registry: Unity Catalog registry with staging/production promotion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Serving: Databricks endpoints for real-time inference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Monitoring: Data drift detection, prediction drift, automated retraining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Testing: Canary deployment with traffic splitting between rules and 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Analytics &amp; Intelligence Layer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AI-Surfaced Features in UI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platform features present algorithmic intelligence to end users: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Copilot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resolution scripts selected by call disposition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Narratives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 &amp; Priorities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Template-driven alert text generated from scorecard metrics (current_rate, target_rate, open_gap_count)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Intervention Recs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 Interventions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hardcoded intervention programs with expected lift percentages (1.5%-4.1%)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Outreach Scripts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Pre-built scripts with member context variables (name, measure, gap status)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Campaign Suggestions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 channel routing: propensity &gt; 75 = Call, &gt; 40 = SMS, else Email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Sentiment &amp; NLP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 sentiment processing in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CAHPS Survey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Top-box flag: Likert &gt;= 4 or Rating-10 &gt;= 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bronze_cahps_survey_raw -&gt; silver_cahps_response (top_box_flag computed)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sentiment_score (-1.0 to +1.0) per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bronze_call_center_raw -&gt; silver_call_event (score passthrough)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composites (GNC, GCQ, DC, CS, HPR, CC) with top-box rates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silver_cahps_response -&gt; gold_cahps_overview (aggregated by plan)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Department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departments own specific composites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gold_team_view: Clinical Quality, Member Experience, Call Center, Pharmacy, Utilization Mgmt, Network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Sentiment Score Distribution by Disposition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Disposition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Sentiment 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Reached - 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+0.1 to +1.0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(member agreed to action)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Reached - Declined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-0.5 to +0.2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 (member engaged but refused)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Opted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-1.0 to -0.2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(member requested no contact)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Answer / Voicemail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-0.3 to +0.3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 (no interaction)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+0.0 to +0.6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Mildly positive (member interested)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Alert Generation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gold_alert_priority rows are auto-generated from gold_measure_scorecard by applying threshold 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&gt; 15 pts below target = critical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&gt; 5 pts below target = warning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&gt; 0 pts below target = info severity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measure_status = red overrides to critical; yellow overrides to warning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score = abs(gap) * 10 + (30 if critical), capped at 99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routing: critical -&gt; Simulator page, HEDIS -&gt; HEDIS page, CAHPS -&gt; CAHPS page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Intervention Tracking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10 named intervention programs tracked in gold_intervention_hub: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Lift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 Reminder Letter Campaign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CBP PCP Alert Program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KED Lab Order Nudge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 Care Management Referral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OMW Fracture Risk Outreach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SPC Statin Adherence Coaching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BCS Mobile Mammo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HBD Diabetic Care 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EED Eye Exam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TRC Transition Coach Program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Predictive Intelligence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Gap Closure Prediction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simulator engine computes gap closure projections using a deterministic model:</w:t>
      </w:r>
    </w:p>
    <w:p>
      <w:pPr>
        <w:spacing w:after="20"/>
      </w:pP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SIMULATOR FORMULA: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eligible_pool = total_gaps * gap_weight[status] * propensity_weight[tier]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- suppressions (contacted + opted_out + already_closed)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closures[week] = eligible * closure_rate[channel] * (1 + incentive_boost)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* waterfall[week]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new_rate = current_rate + (total_closures / eligible_members * 100)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new_star = rate_to_stars(new_rate, measure_thresholds)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cost    = members_reached * cost_base[channel] + incentive_cost</w:t>
      </w:r>
    </w:p>
    <w:p>
      <w:pPr>
        <w:spacing w:after="0" w:line="2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roi     = (star_improvement_value - total_cost) / total_cost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Production enhancement: Replace static closure_rate dict with per-member XGBoost predictions. Replace waterfall constants with time-series learned decay curves.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Star Rating Projection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Current: projected_rate = current_rate + random offset (0.5-3.5 pts). Production: Prophet seasonal decomposition + ARIMA short-term trend with confidence intervals.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Risk Stratification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Members segmented by utilization_segment (Low/Medium/High) based on claims frequency and paid amounts. HOS urgency scoring uses 7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Survey completion 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 (age, tenure)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health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silver_claim (chronic conditions)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Mental health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silver_pharmacy_fill (antidepressant PDC)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gold_member_gap (open gaps)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 survey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silver_outreach_event (response rate)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Dual/LIS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silver_member (dual_eligible, lis_flag)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Recency of last 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silver_call_event (last call date)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Campaign ROI Prediction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180 historical campaigns in gold_campaign_performance provide training data for ROI prediction. Features: measure_code, channel, member_count, incentive_type, campaign_duration, baseline_rate. Enables pre-launch ROI estimation for campaign planning.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EXL Services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722" w:sz="1"/>
      </w:pBdr>
      <w:tabs>
        <w:tab w:val="right" w:pos="9026"/>
      </w:tabs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StarPulse  |  Architecture, ML &amp; GenAI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2026-05-21T09:27:06.452Z</dcterms:created>
  <dcterms:modified xsi:type="dcterms:W3CDTF">2026-05-21T09:27:06.455Z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